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DFAE8" w14:textId="77777777" w:rsidR="000A6110" w:rsidRDefault="00C94D8D" w:rsidP="00221C6B">
      <w:pPr>
        <w:jc w:val="center"/>
        <w:rPr>
          <w:rFonts w:cs="Times New Roman"/>
          <w:b/>
          <w:color w:val="000000" w:themeColor="text1"/>
          <w:sz w:val="24"/>
          <w:szCs w:val="24"/>
          <w:lang w:val="hr-HR"/>
        </w:rPr>
      </w:pPr>
      <w:r w:rsidRPr="006B1249">
        <w:rPr>
          <w:rFonts w:cs="Times New Roman"/>
          <w:b/>
          <w:color w:val="000000" w:themeColor="text1"/>
          <w:sz w:val="24"/>
          <w:szCs w:val="24"/>
          <w:lang w:val="hr-HR"/>
        </w:rPr>
        <w:t>4. OBRAZLOŽENJE POSEBNOG DIJELA IZVJEŠTAJA O IZVRŠENJU</w:t>
      </w:r>
      <w:r w:rsidR="00221C6B">
        <w:rPr>
          <w:rFonts w:cs="Times New Roman"/>
          <w:b/>
          <w:color w:val="000000" w:themeColor="text1"/>
          <w:sz w:val="24"/>
          <w:szCs w:val="24"/>
          <w:lang w:val="hr-HR"/>
        </w:rPr>
        <w:t xml:space="preserve"> </w:t>
      </w:r>
      <w:r w:rsidRPr="006B1249">
        <w:rPr>
          <w:rFonts w:cs="Times New Roman"/>
          <w:b/>
          <w:color w:val="000000" w:themeColor="text1"/>
          <w:sz w:val="24"/>
          <w:szCs w:val="24"/>
          <w:lang w:val="hr-HR"/>
        </w:rPr>
        <w:t xml:space="preserve">PRORAČUNA KRAPINSKO-ZAGORSKE ŽUPANIJE ZA RAZDOBLJE </w:t>
      </w:r>
    </w:p>
    <w:p w14:paraId="7A2D62D5" w14:textId="5240FF7C" w:rsidR="00C94D8D" w:rsidRPr="006B1249" w:rsidRDefault="00C94D8D" w:rsidP="000A6110">
      <w:pPr>
        <w:jc w:val="center"/>
        <w:rPr>
          <w:rFonts w:cs="Times New Roman"/>
          <w:b/>
          <w:color w:val="000000" w:themeColor="text1"/>
          <w:sz w:val="24"/>
          <w:szCs w:val="24"/>
          <w:lang w:val="hr-HR"/>
        </w:rPr>
      </w:pPr>
      <w:r w:rsidRPr="006B1249">
        <w:rPr>
          <w:rFonts w:cs="Times New Roman"/>
          <w:b/>
          <w:color w:val="000000" w:themeColor="text1"/>
          <w:sz w:val="24"/>
          <w:szCs w:val="24"/>
          <w:lang w:val="hr-HR"/>
        </w:rPr>
        <w:t>OD 01.01. DO 31.12.2025. GODINE</w:t>
      </w:r>
    </w:p>
    <w:p w14:paraId="3A35850F" w14:textId="77777777" w:rsidR="00C94D8D" w:rsidRPr="006B1249" w:rsidRDefault="00C94D8D" w:rsidP="00C94D8D">
      <w:pPr>
        <w:jc w:val="both"/>
        <w:rPr>
          <w:rFonts w:cs="Times New Roman"/>
          <w:bCs/>
          <w:color w:val="000000" w:themeColor="text1"/>
          <w:sz w:val="24"/>
          <w:szCs w:val="24"/>
          <w:lang w:val="hr-HR"/>
        </w:rPr>
      </w:pPr>
    </w:p>
    <w:p w14:paraId="4E0C8BF1" w14:textId="50337881" w:rsidR="004A2453" w:rsidRPr="006B1249" w:rsidRDefault="004A2453" w:rsidP="00C94D8D">
      <w:pPr>
        <w:jc w:val="both"/>
        <w:rPr>
          <w:rFonts w:cs="Times New Roman"/>
          <w:bCs/>
          <w:color w:val="000000" w:themeColor="text1"/>
          <w:sz w:val="24"/>
          <w:szCs w:val="24"/>
          <w:lang w:val="hr-HR"/>
        </w:rPr>
      </w:pPr>
      <w:r w:rsidRPr="006B1249">
        <w:rPr>
          <w:rFonts w:cs="Times New Roman"/>
          <w:bCs/>
          <w:color w:val="000000" w:themeColor="text1"/>
          <w:sz w:val="24"/>
          <w:szCs w:val="24"/>
          <w:lang w:val="hr-HR"/>
        </w:rPr>
        <w:t>Obrazloženje posebnog dijela izvještaja o izvršenju proračuna za proračunsku godinu temelji se na obrazloženju proračuna i financijskih planova proračunskih korisnika, a sadrži obrazloženje izvršenja programa koje se daje kroz obrazloženje izvršenja aktivnosti i projekata zajedno s ciljevima koji su ostvareni provedbom programa.</w:t>
      </w:r>
    </w:p>
    <w:p w14:paraId="03632556" w14:textId="77777777" w:rsidR="004A2453" w:rsidRPr="006B1249" w:rsidRDefault="004A2453" w:rsidP="00C94D8D">
      <w:pPr>
        <w:jc w:val="both"/>
        <w:rPr>
          <w:rFonts w:cs="Times New Roman"/>
          <w:bCs/>
          <w:color w:val="000000" w:themeColor="text1"/>
          <w:sz w:val="24"/>
          <w:szCs w:val="24"/>
          <w:lang w:val="hr-HR"/>
        </w:rPr>
      </w:pPr>
    </w:p>
    <w:p w14:paraId="323E57B5" w14:textId="0D9C02B3" w:rsidR="00C94D8D" w:rsidRPr="006B1249" w:rsidRDefault="00C94D8D" w:rsidP="00C94D8D">
      <w:pPr>
        <w:jc w:val="both"/>
        <w:rPr>
          <w:rFonts w:cs="Times New Roman"/>
          <w:bCs/>
          <w:color w:val="000000" w:themeColor="text1"/>
          <w:sz w:val="24"/>
          <w:szCs w:val="24"/>
          <w:lang w:val="hr-HR"/>
        </w:rPr>
      </w:pPr>
      <w:r w:rsidRPr="006B1249">
        <w:rPr>
          <w:rFonts w:cs="Times New Roman"/>
          <w:bCs/>
          <w:color w:val="000000" w:themeColor="text1"/>
          <w:sz w:val="24"/>
          <w:szCs w:val="24"/>
          <w:lang w:val="hr-HR"/>
        </w:rPr>
        <w:t>U nastavku prikazana su detaljnija obrazloženja izvršenja programa iz posebnog dijela proračuna Krapinsko-zagorske županije u 202</w:t>
      </w:r>
      <w:r w:rsidR="004A2453" w:rsidRPr="006B1249">
        <w:rPr>
          <w:rFonts w:cs="Times New Roman"/>
          <w:bCs/>
          <w:color w:val="000000" w:themeColor="text1"/>
          <w:sz w:val="24"/>
          <w:szCs w:val="24"/>
          <w:lang w:val="hr-HR"/>
        </w:rPr>
        <w:t>5</w:t>
      </w:r>
      <w:r w:rsidRPr="006B1249">
        <w:rPr>
          <w:rFonts w:cs="Times New Roman"/>
          <w:bCs/>
          <w:color w:val="000000" w:themeColor="text1"/>
          <w:sz w:val="24"/>
          <w:szCs w:val="24"/>
          <w:lang w:val="hr-HR"/>
        </w:rPr>
        <w:t xml:space="preserve">. godini s ciljevima koji su ostvareni provedbom programa i pokazateljima uspješnosti realizacije tih ciljeva: </w:t>
      </w:r>
    </w:p>
    <w:p w14:paraId="1CB78AA1" w14:textId="77777777" w:rsidR="00C94D8D" w:rsidRPr="006B1249" w:rsidRDefault="00C94D8D" w:rsidP="00C94D8D">
      <w:pPr>
        <w:jc w:val="both"/>
        <w:rPr>
          <w:rFonts w:cs="Times New Roman"/>
          <w:bCs/>
          <w:color w:val="000000" w:themeColor="text1"/>
          <w:sz w:val="24"/>
          <w:szCs w:val="24"/>
          <w:lang w:val="hr-HR"/>
        </w:rPr>
      </w:pPr>
    </w:p>
    <w:p w14:paraId="6063F1D8" w14:textId="77777777" w:rsidR="004A2453" w:rsidRPr="006B1249" w:rsidRDefault="004A2453" w:rsidP="004A2453">
      <w:pPr>
        <w:numPr>
          <w:ilvl w:val="0"/>
          <w:numId w:val="1"/>
        </w:numPr>
        <w:suppressAutoHyphens w:val="0"/>
        <w:spacing w:after="200" w:line="276" w:lineRule="auto"/>
        <w:contextualSpacing/>
        <w:jc w:val="both"/>
        <w:rPr>
          <w:rFonts w:cs="Times New Roman"/>
          <w:b/>
          <w:sz w:val="24"/>
          <w:szCs w:val="24"/>
          <w:lang w:val="hr-HR"/>
        </w:rPr>
      </w:pPr>
      <w:r w:rsidRPr="006B1249">
        <w:rPr>
          <w:rFonts w:cs="Times New Roman"/>
          <w:b/>
          <w:sz w:val="24"/>
          <w:szCs w:val="24"/>
          <w:lang w:val="hr-HR"/>
        </w:rPr>
        <w:t>UPRAVNI ODJEL ZA POSLOVE ŽUPANA I ŽUPANIJSKE SKUPŠTINE</w:t>
      </w:r>
    </w:p>
    <w:p w14:paraId="7541D843" w14:textId="77777777" w:rsidR="004A2453" w:rsidRPr="006B1249" w:rsidRDefault="004A2453" w:rsidP="004A2453">
      <w:pPr>
        <w:ind w:left="720"/>
        <w:contextualSpacing/>
        <w:jc w:val="both"/>
        <w:rPr>
          <w:rFonts w:cs="Times New Roman"/>
          <w:b/>
          <w:sz w:val="24"/>
          <w:szCs w:val="24"/>
          <w:lang w:val="hr-HR"/>
        </w:rPr>
      </w:pPr>
    </w:p>
    <w:p w14:paraId="7A1278A6" w14:textId="77777777" w:rsidR="004A2453" w:rsidRPr="006B1249" w:rsidRDefault="004A2453" w:rsidP="004A2453">
      <w:pPr>
        <w:jc w:val="both"/>
        <w:rPr>
          <w:rFonts w:cs="Times New Roman"/>
          <w:b/>
          <w:sz w:val="24"/>
          <w:szCs w:val="24"/>
          <w:lang w:val="hr-HR"/>
        </w:rPr>
      </w:pPr>
      <w:r w:rsidRPr="006B1249">
        <w:rPr>
          <w:rFonts w:ascii="Calibri" w:eastAsia="Calibri" w:hAnsi="Calibri" w:cs="Times New Roman"/>
          <w:noProof/>
          <w:sz w:val="22"/>
          <w:szCs w:val="22"/>
          <w:lang w:val="hr-HR" w:eastAsia="en-US"/>
        </w:rPr>
        <w:drawing>
          <wp:inline distT="0" distB="0" distL="0" distR="0" wp14:anchorId="20A528C1" wp14:editId="4346FA1B">
            <wp:extent cx="5476875" cy="2102125"/>
            <wp:effectExtent l="0" t="0" r="0" b="0"/>
            <wp:docPr id="2433111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8128" cy="2102606"/>
                    </a:xfrm>
                    <a:prstGeom prst="rect">
                      <a:avLst/>
                    </a:prstGeom>
                    <a:noFill/>
                    <a:ln>
                      <a:noFill/>
                    </a:ln>
                  </pic:spPr>
                </pic:pic>
              </a:graphicData>
            </a:graphic>
          </wp:inline>
        </w:drawing>
      </w:r>
    </w:p>
    <w:p w14:paraId="31AB7151" w14:textId="77777777" w:rsidR="004A2453" w:rsidRPr="006B1249" w:rsidRDefault="004A2453" w:rsidP="004A2453">
      <w:pPr>
        <w:jc w:val="both"/>
        <w:rPr>
          <w:rFonts w:cs="Times New Roman"/>
          <w:b/>
          <w:sz w:val="24"/>
          <w:szCs w:val="24"/>
          <w:lang w:val="hr-H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285"/>
      </w:tblGrid>
      <w:tr w:rsidR="004A2453" w:rsidRPr="006B1249" w14:paraId="103DBDB6" w14:textId="77777777" w:rsidTr="00B053E2">
        <w:tc>
          <w:tcPr>
            <w:tcW w:w="2504" w:type="dxa"/>
            <w:tcBorders>
              <w:top w:val="single" w:sz="4" w:space="0" w:color="auto"/>
              <w:left w:val="single" w:sz="4" w:space="0" w:color="auto"/>
              <w:bottom w:val="single" w:sz="4" w:space="0" w:color="auto"/>
              <w:right w:val="single" w:sz="4" w:space="0" w:color="auto"/>
            </w:tcBorders>
            <w:hideMark/>
          </w:tcPr>
          <w:p w14:paraId="1926F164"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AKTIVNOST  </w:t>
            </w:r>
          </w:p>
          <w:p w14:paraId="06074F5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A101001</w:t>
            </w:r>
          </w:p>
        </w:tc>
        <w:tc>
          <w:tcPr>
            <w:tcW w:w="6285" w:type="dxa"/>
            <w:tcBorders>
              <w:top w:val="single" w:sz="4" w:space="0" w:color="auto"/>
              <w:left w:val="single" w:sz="4" w:space="0" w:color="auto"/>
              <w:bottom w:val="single" w:sz="4" w:space="0" w:color="auto"/>
              <w:right w:val="single" w:sz="4" w:space="0" w:color="auto"/>
            </w:tcBorders>
            <w:hideMark/>
          </w:tcPr>
          <w:p w14:paraId="617A7C90" w14:textId="77777777" w:rsidR="004A2453" w:rsidRPr="006B1249" w:rsidRDefault="004A2453" w:rsidP="004A2453">
            <w:pPr>
              <w:jc w:val="both"/>
              <w:rPr>
                <w:rFonts w:cs="Times New Roman"/>
                <w:b/>
                <w:sz w:val="24"/>
                <w:szCs w:val="24"/>
                <w:lang w:val="hr-HR"/>
              </w:rPr>
            </w:pPr>
            <w:r w:rsidRPr="006B1249">
              <w:rPr>
                <w:rFonts w:cs="Times New Roman"/>
                <w:b/>
                <w:bCs/>
                <w:sz w:val="24"/>
                <w:szCs w:val="24"/>
                <w:lang w:val="hr-HR"/>
              </w:rPr>
              <w:t>REGIONALNA SURADNJA</w:t>
            </w:r>
          </w:p>
          <w:p w14:paraId="33098B9C"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 xml:space="preserve">Mjera 3.2. Jačanje kapaciteta djelatnika javne uprave </w:t>
            </w:r>
          </w:p>
        </w:tc>
      </w:tr>
    </w:tbl>
    <w:p w14:paraId="2BA3A105" w14:textId="77777777" w:rsidR="004A2453" w:rsidRPr="006B1249" w:rsidRDefault="004A2453" w:rsidP="004A2453">
      <w:pPr>
        <w:jc w:val="both"/>
        <w:rPr>
          <w:rFonts w:cs="Times New Roman"/>
          <w:b/>
          <w:sz w:val="24"/>
          <w:szCs w:val="24"/>
          <w:lang w:val="hr-HR"/>
        </w:rPr>
      </w:pPr>
    </w:p>
    <w:p w14:paraId="3F65159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23FABE84" w14:textId="3BC4C28E" w:rsidR="004A2453" w:rsidRPr="006B1249" w:rsidRDefault="004A2453" w:rsidP="004A2453">
      <w:pPr>
        <w:jc w:val="both"/>
        <w:rPr>
          <w:rFonts w:cs="Times New Roman"/>
          <w:color w:val="000000" w:themeColor="text1"/>
          <w:sz w:val="24"/>
          <w:szCs w:val="24"/>
          <w:lang w:val="hr-HR"/>
        </w:rPr>
      </w:pPr>
      <w:r w:rsidRPr="006B1249">
        <w:rPr>
          <w:rFonts w:cs="Times New Roman"/>
          <w:sz w:val="24"/>
          <w:szCs w:val="24"/>
          <w:lang w:val="hr-HR"/>
        </w:rPr>
        <w:t>Krapinsko-zagorska županija kao član zajednice, uplaćuje članarinu Hrvatskoj zajednici županija. Visina članarine utvrđuje se u iznosu od 1,5‰ na prihode od poreza na dohodak svake županije članice Zajednice, ostvarene u protekloj godini</w:t>
      </w:r>
      <w:r w:rsidRPr="006B1249">
        <w:rPr>
          <w:rFonts w:cs="Times New Roman"/>
          <w:color w:val="000000" w:themeColor="text1"/>
          <w:sz w:val="24"/>
          <w:szCs w:val="24"/>
          <w:lang w:val="hr-HR"/>
        </w:rPr>
        <w:t>. Za navedenu aktivnost u proračunu Krapinsko-zagorske županije za 2025. godinu planirano je 25.400,00 EUR</w:t>
      </w:r>
      <w:r w:rsidR="00AB1358">
        <w:rPr>
          <w:rFonts w:cs="Times New Roman"/>
          <w:color w:val="000000" w:themeColor="text1"/>
          <w:sz w:val="24"/>
          <w:szCs w:val="24"/>
          <w:lang w:val="hr-HR"/>
        </w:rPr>
        <w:t>.</w:t>
      </w:r>
    </w:p>
    <w:p w14:paraId="656B944F" w14:textId="77777777" w:rsidR="004A2453" w:rsidRPr="006B1249" w:rsidRDefault="004A2453" w:rsidP="004A2453">
      <w:pPr>
        <w:jc w:val="both"/>
        <w:rPr>
          <w:rFonts w:cs="Times New Roman"/>
          <w:color w:val="FF0000"/>
          <w:sz w:val="24"/>
          <w:szCs w:val="24"/>
          <w:lang w:val="hr-HR"/>
        </w:rPr>
      </w:pPr>
    </w:p>
    <w:p w14:paraId="6B258A0A"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OPĆI CILJ</w:t>
      </w:r>
    </w:p>
    <w:p w14:paraId="1A2D9EB1"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Suradnja sa svim županijama, odnosno članicama Hrvatske zajednice županije.</w:t>
      </w:r>
    </w:p>
    <w:p w14:paraId="632DA5EB" w14:textId="77777777" w:rsidR="004A2453" w:rsidRPr="006B1249" w:rsidRDefault="004A2453" w:rsidP="004A2453">
      <w:pPr>
        <w:jc w:val="both"/>
        <w:rPr>
          <w:rFonts w:cs="Times New Roman"/>
          <w:b/>
          <w:bCs/>
          <w:sz w:val="24"/>
          <w:szCs w:val="24"/>
          <w:lang w:val="hr-HR"/>
        </w:rPr>
      </w:pPr>
    </w:p>
    <w:p w14:paraId="69431C5C"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POSEBNI CILJ</w:t>
      </w:r>
    </w:p>
    <w:p w14:paraId="4EA3D62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Suradnja sa članicama HZŽ u smislu  dogovora i rješavanja raznih tema po pitanju koje se tiču lokalne samouprave, predlaganje akata i drugih aktivnosti prema ministarstvima i Vladi Republike Hrvatske. </w:t>
      </w:r>
    </w:p>
    <w:p w14:paraId="7E5B831C" w14:textId="77777777" w:rsidR="004A2453" w:rsidRPr="006B1249" w:rsidRDefault="004A2453" w:rsidP="004A2453">
      <w:pPr>
        <w:jc w:val="both"/>
        <w:rPr>
          <w:rFonts w:cs="Times New Roman"/>
          <w:b/>
          <w:sz w:val="24"/>
          <w:szCs w:val="24"/>
          <w:lang w:val="hr-HR"/>
        </w:rPr>
      </w:pPr>
    </w:p>
    <w:p w14:paraId="17C1CD6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00F272A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Zakon o lokalnoj i područnoj (regionalnoj) samoupravi </w:t>
      </w:r>
    </w:p>
    <w:p w14:paraId="7024BF36" w14:textId="77777777" w:rsidR="004A2453" w:rsidRPr="006B1249" w:rsidRDefault="004A2453" w:rsidP="004A2453">
      <w:pPr>
        <w:jc w:val="both"/>
        <w:rPr>
          <w:rFonts w:cs="Times New Roman"/>
          <w:sz w:val="24"/>
          <w:szCs w:val="24"/>
          <w:lang w:val="hr-HR"/>
        </w:rPr>
      </w:pPr>
    </w:p>
    <w:p w14:paraId="4CC87F5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38D66327" w14:textId="7383B6AD"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13A69AE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ISHODIŠTE I POKAZATELJI NA KOJIMA SE ZASNIVAJU IZRAČUNI I OCJENE POTREBNIH SREDSTAVA </w:t>
      </w:r>
    </w:p>
    <w:p w14:paraId="79921BB5" w14:textId="77777777" w:rsidR="004A2453" w:rsidRPr="006B1249" w:rsidRDefault="004A2453" w:rsidP="004A2453">
      <w:pPr>
        <w:jc w:val="both"/>
        <w:rPr>
          <w:rFonts w:cs="Times New Roman"/>
          <w:strike/>
          <w:sz w:val="24"/>
          <w:szCs w:val="24"/>
          <w:lang w:val="hr-HR"/>
        </w:rPr>
      </w:pPr>
      <w:r w:rsidRPr="006B1249">
        <w:rPr>
          <w:rFonts w:cs="Times New Roman"/>
          <w:sz w:val="24"/>
          <w:szCs w:val="24"/>
          <w:lang w:val="hr-HR"/>
        </w:rPr>
        <w:t xml:space="preserve">Ocjena potrebnih sredstava temelji se na Odluci o visini članarine i ostvarenju prihoda od poreza na dohodak u protekloj godini. </w:t>
      </w:r>
    </w:p>
    <w:p w14:paraId="753DF5FF" w14:textId="77777777" w:rsidR="004A2453" w:rsidRPr="006B1249" w:rsidRDefault="004A2453" w:rsidP="004A2453">
      <w:pPr>
        <w:jc w:val="both"/>
        <w:rPr>
          <w:rFonts w:cs="Times New Roman"/>
          <w:b/>
          <w:sz w:val="24"/>
          <w:szCs w:val="24"/>
          <w:lang w:val="hr-HR"/>
        </w:rPr>
      </w:pPr>
    </w:p>
    <w:p w14:paraId="6513329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2C88CDE8" w14:textId="77777777" w:rsidR="004A2453" w:rsidRPr="006B1249" w:rsidRDefault="004A2453" w:rsidP="004A2453">
      <w:pPr>
        <w:jc w:val="both"/>
        <w:rPr>
          <w:rFonts w:eastAsia="Calibri" w:cs="Times New Roman"/>
          <w:sz w:val="24"/>
          <w:szCs w:val="24"/>
          <w:lang w:val="hr-HR"/>
        </w:rPr>
      </w:pPr>
      <w:r w:rsidRPr="006B1249">
        <w:rPr>
          <w:rFonts w:eastAsia="Calibri" w:cs="Times New Roman"/>
          <w:sz w:val="24"/>
          <w:szCs w:val="24"/>
          <w:lang w:val="hr-HR"/>
        </w:rPr>
        <w:t>Pokazatelji uspješnosti očituju se u raznim postignućima koje je Udruga</w:t>
      </w:r>
      <w:r w:rsidRPr="006B1249">
        <w:rPr>
          <w:rFonts w:eastAsia="Calibri" w:cs="Times New Roman"/>
          <w:color w:val="FF0000"/>
          <w:sz w:val="24"/>
          <w:szCs w:val="24"/>
          <w:lang w:val="hr-HR"/>
        </w:rPr>
        <w:t xml:space="preserve"> </w:t>
      </w:r>
      <w:r w:rsidRPr="006B1249">
        <w:rPr>
          <w:rFonts w:eastAsia="Calibri" w:cs="Times New Roman"/>
          <w:sz w:val="24"/>
          <w:szCs w:val="24"/>
          <w:lang w:val="hr-HR"/>
        </w:rPr>
        <w:t>uspjela dogovoriti  sa Vladom RH, kao i na međunarodnoj i regionalnoj razini.</w:t>
      </w:r>
    </w:p>
    <w:p w14:paraId="17500B36" w14:textId="77777777" w:rsidR="004A2453" w:rsidRPr="006B1249" w:rsidRDefault="004A2453" w:rsidP="004A2453">
      <w:pPr>
        <w:jc w:val="both"/>
        <w:rPr>
          <w:rFonts w:cs="Times New Roman"/>
          <w:sz w:val="24"/>
          <w:szCs w:val="24"/>
          <w:lang w:val="hr-HR"/>
        </w:rPr>
      </w:pPr>
    </w:p>
    <w:p w14:paraId="222DD29A"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52F5171D" w14:textId="186AFD61" w:rsidR="004A2453" w:rsidRPr="006B1249" w:rsidRDefault="004A2453" w:rsidP="004A2453">
      <w:pPr>
        <w:jc w:val="both"/>
        <w:rPr>
          <w:bCs/>
          <w:sz w:val="24"/>
          <w:szCs w:val="24"/>
          <w:lang w:val="hr-HR"/>
        </w:rPr>
      </w:pPr>
      <w:r w:rsidRPr="006B1249">
        <w:rPr>
          <w:bCs/>
          <w:sz w:val="24"/>
          <w:szCs w:val="24"/>
          <w:lang w:val="hr-HR"/>
        </w:rPr>
        <w:t>Aktivnost regionalna suradnja realizirana je u iznosu od 25.234,48</w:t>
      </w:r>
      <w:r w:rsidR="00AB1358">
        <w:rPr>
          <w:bCs/>
          <w:sz w:val="24"/>
          <w:szCs w:val="24"/>
          <w:lang w:val="hr-HR"/>
        </w:rPr>
        <w:t xml:space="preserve"> EUR</w:t>
      </w:r>
      <w:r w:rsidRPr="006B1249">
        <w:rPr>
          <w:bCs/>
          <w:sz w:val="24"/>
          <w:szCs w:val="24"/>
          <w:lang w:val="hr-HR"/>
        </w:rPr>
        <w:t xml:space="preserve"> odnosno 99,35% plana, a aktivnosti Hrvatske zajednice županija u 2025. godini, za čiji rad su osigurana navedena sredstva, opisane su u Izvješću o radu Hrvatske zajednice županija za 2025. godinu.</w:t>
      </w:r>
    </w:p>
    <w:p w14:paraId="3E97665D" w14:textId="77777777" w:rsidR="004A2453" w:rsidRPr="006B1249" w:rsidRDefault="004A2453" w:rsidP="004A2453">
      <w:pPr>
        <w:jc w:val="both"/>
        <w:rPr>
          <w:rFonts w:cs="Times New Roman"/>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483"/>
      </w:tblGrid>
      <w:tr w:rsidR="004A2453" w:rsidRPr="006B1249" w14:paraId="1B8AE5C4" w14:textId="77777777" w:rsidTr="005B3EA9">
        <w:trPr>
          <w:trHeight w:val="913"/>
        </w:trPr>
        <w:tc>
          <w:tcPr>
            <w:tcW w:w="2362" w:type="dxa"/>
            <w:tcBorders>
              <w:top w:val="single" w:sz="4" w:space="0" w:color="auto"/>
              <w:left w:val="single" w:sz="4" w:space="0" w:color="auto"/>
              <w:bottom w:val="single" w:sz="4" w:space="0" w:color="auto"/>
              <w:right w:val="single" w:sz="4" w:space="0" w:color="auto"/>
            </w:tcBorders>
            <w:hideMark/>
          </w:tcPr>
          <w:p w14:paraId="513EC21E"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AKTIVNOST  </w:t>
            </w:r>
          </w:p>
          <w:p w14:paraId="6FA9EBE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A101002</w:t>
            </w:r>
          </w:p>
        </w:tc>
        <w:tc>
          <w:tcPr>
            <w:tcW w:w="6483" w:type="dxa"/>
            <w:tcBorders>
              <w:top w:val="single" w:sz="4" w:space="0" w:color="auto"/>
              <w:left w:val="single" w:sz="4" w:space="0" w:color="auto"/>
              <w:bottom w:val="single" w:sz="4" w:space="0" w:color="auto"/>
              <w:right w:val="single" w:sz="4" w:space="0" w:color="auto"/>
            </w:tcBorders>
            <w:hideMark/>
          </w:tcPr>
          <w:p w14:paraId="64CC42E0" w14:textId="77777777" w:rsidR="004A2453" w:rsidRPr="006B1249" w:rsidRDefault="004A2453" w:rsidP="004A2453">
            <w:pPr>
              <w:jc w:val="both"/>
              <w:rPr>
                <w:rFonts w:cs="Times New Roman"/>
                <w:b/>
                <w:sz w:val="24"/>
                <w:szCs w:val="24"/>
                <w:lang w:val="hr-HR"/>
              </w:rPr>
            </w:pPr>
            <w:r w:rsidRPr="006B1249">
              <w:rPr>
                <w:rFonts w:cs="Times New Roman"/>
                <w:b/>
                <w:bCs/>
                <w:sz w:val="24"/>
                <w:szCs w:val="24"/>
                <w:lang w:val="hr-HR"/>
              </w:rPr>
              <w:t>INFORMIRANJE JAVNOSTI I PROTOKOL</w:t>
            </w:r>
          </w:p>
          <w:p w14:paraId="0B2E87AF"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Mjera 5.1. Povećanje dostupnosti kulturnih sadržaja za kvalitetno</w:t>
            </w:r>
          </w:p>
          <w:p w14:paraId="1318052A" w14:textId="77777777" w:rsidR="004A2453" w:rsidRPr="006B1249" w:rsidRDefault="004A2453" w:rsidP="004A2453">
            <w:pPr>
              <w:jc w:val="both"/>
              <w:rPr>
                <w:rFonts w:cs="Times New Roman"/>
                <w:b/>
                <w:sz w:val="24"/>
                <w:szCs w:val="24"/>
                <w:lang w:val="hr-HR"/>
              </w:rPr>
            </w:pPr>
            <w:r w:rsidRPr="006B1249">
              <w:rPr>
                <w:rFonts w:cs="Times New Roman"/>
                <w:bCs/>
                <w:sz w:val="24"/>
                <w:szCs w:val="24"/>
                <w:lang w:val="hr-HR"/>
              </w:rPr>
              <w:t xml:space="preserve">provođenje slobodnog vremena </w:t>
            </w:r>
          </w:p>
        </w:tc>
      </w:tr>
    </w:tbl>
    <w:p w14:paraId="3A9D4AF3" w14:textId="77777777" w:rsidR="004A2453" w:rsidRPr="006B1249" w:rsidRDefault="004A2453" w:rsidP="004A2453">
      <w:pPr>
        <w:jc w:val="both"/>
        <w:rPr>
          <w:rFonts w:cs="Times New Roman"/>
          <w:b/>
          <w:bCs/>
          <w:sz w:val="24"/>
          <w:szCs w:val="24"/>
          <w:lang w:val="hr-HR"/>
        </w:rPr>
      </w:pPr>
    </w:p>
    <w:p w14:paraId="3F510F57"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OPIS AKTIVNOSTI</w:t>
      </w:r>
    </w:p>
    <w:p w14:paraId="23C645E3" w14:textId="6EFD3E44" w:rsidR="004A2453" w:rsidRPr="006B1249" w:rsidRDefault="004A2453" w:rsidP="004A2453">
      <w:pPr>
        <w:jc w:val="both"/>
        <w:rPr>
          <w:rFonts w:cs="Times New Roman"/>
          <w:sz w:val="24"/>
          <w:szCs w:val="24"/>
          <w:lang w:val="hr-HR"/>
        </w:rPr>
      </w:pPr>
      <w:r w:rsidRPr="006B1249">
        <w:rPr>
          <w:rFonts w:cs="Times New Roman"/>
          <w:color w:val="000000"/>
          <w:sz w:val="24"/>
          <w:szCs w:val="24"/>
          <w:lang w:val="hr-HR"/>
        </w:rPr>
        <w:t xml:space="preserve">Unutar navedene aktivnosti, </w:t>
      </w:r>
      <w:r w:rsidRPr="006B1249">
        <w:rPr>
          <w:rFonts w:cs="Times New Roman"/>
          <w:sz w:val="24"/>
          <w:szCs w:val="24"/>
          <w:lang w:val="hr-HR"/>
        </w:rPr>
        <w:t xml:space="preserve">tijekom cijele godine kontinuirano se realiziraju i provode brojna protokolarna događanja, koja se odnose na organizaciju posjeta i prijema stranih i domaćih državnih delegacija te veleposlanica i veleposlanika. Sastavni dio ove aktivnosti tijekom godine čine i prijemi za istaknute građanke i građane koji su ostvarili zapažene rezultate u područjima u kojima djeluju; sportašice i sportaši, znanstvenice i znanstvenici,  pojedinci koji su aktivni u  resoru obrazovanja i kulture, nadarene učenice i učenici koji ostvaruju zapažene uspjehe na državnim natjecanjima. </w:t>
      </w:r>
      <w:r w:rsidRPr="006B1249">
        <w:rPr>
          <w:rFonts w:cs="Times New Roman"/>
          <w:color w:val="000000"/>
          <w:sz w:val="24"/>
          <w:szCs w:val="24"/>
          <w:lang w:val="hr-HR"/>
        </w:rPr>
        <w:t xml:space="preserve">Neizostavan dio čini i </w:t>
      </w:r>
      <w:r w:rsidRPr="006B1249">
        <w:rPr>
          <w:rFonts w:cs="Times New Roman"/>
          <w:sz w:val="24"/>
          <w:szCs w:val="24"/>
          <w:lang w:val="hr-HR"/>
        </w:rPr>
        <w:t xml:space="preserve">obilježavanje raznih obljetnica te važnih povijesnih datuma. </w:t>
      </w:r>
      <w:r w:rsidRPr="006B1249">
        <w:rPr>
          <w:rFonts w:cs="Times New Roman"/>
          <w:color w:val="000000"/>
          <w:sz w:val="24"/>
          <w:szCs w:val="24"/>
          <w:lang w:val="hr-HR"/>
        </w:rPr>
        <w:t xml:space="preserve">Uz sve navedeno, kontinuirano se potiče i doprinosi razvoju lokalne medijske scene i medijske kulture, uz naglasak na jačanje dostupnosti lokalnih informacija koje su potpune, vjerodostojne, sveobuhvatne i relevantne. Kontinuirano se </w:t>
      </w:r>
      <w:r w:rsidRPr="006B1249">
        <w:rPr>
          <w:rFonts w:cs="Times New Roman"/>
          <w:sz w:val="24"/>
          <w:szCs w:val="24"/>
          <w:lang w:val="hr-HR"/>
        </w:rPr>
        <w:t xml:space="preserve">podupire produkcija i emitiranje javnih medijskih sadržaja u nizu programskih područja usmjerenih na informiranje, edukaciju, kulturno osvješćivanje građana, kao i na afirmaciju ljudskih prava i rodne ravnopravnosti. </w:t>
      </w:r>
      <w:r w:rsidRPr="006B1249">
        <w:rPr>
          <w:rFonts w:cs="Times New Roman"/>
          <w:color w:val="000000" w:themeColor="text1"/>
          <w:sz w:val="24"/>
          <w:szCs w:val="24"/>
          <w:lang w:val="hr-HR"/>
        </w:rPr>
        <w:t>Za navedenu aktivnost u proračunu Krapinsko-zagorske županije za 2025. godinu planirano je 174.875,00 EUR</w:t>
      </w:r>
      <w:r w:rsidR="00AB1358">
        <w:rPr>
          <w:rFonts w:cs="Times New Roman"/>
          <w:color w:val="000000" w:themeColor="text1"/>
          <w:sz w:val="24"/>
          <w:szCs w:val="24"/>
          <w:lang w:val="hr-HR"/>
        </w:rPr>
        <w:t>.</w:t>
      </w:r>
    </w:p>
    <w:p w14:paraId="0873E1AC" w14:textId="77777777" w:rsidR="004A2453" w:rsidRPr="006B1249" w:rsidRDefault="004A2453" w:rsidP="004A2453">
      <w:pPr>
        <w:jc w:val="both"/>
        <w:rPr>
          <w:rFonts w:cs="Times New Roman"/>
          <w:color w:val="000000"/>
          <w:sz w:val="24"/>
          <w:szCs w:val="24"/>
          <w:lang w:val="hr-HR"/>
        </w:rPr>
      </w:pPr>
      <w:r w:rsidRPr="006B1249">
        <w:rPr>
          <w:rFonts w:cs="Times New Roman"/>
          <w:sz w:val="24"/>
          <w:szCs w:val="24"/>
          <w:lang w:val="hr-HR"/>
        </w:rPr>
        <w:t xml:space="preserve">  </w:t>
      </w:r>
    </w:p>
    <w:p w14:paraId="60A52C8B"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OPĆI CILJ</w:t>
      </w:r>
    </w:p>
    <w:p w14:paraId="3BAABF0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Informiranje građana</w:t>
      </w:r>
    </w:p>
    <w:p w14:paraId="206ED339" w14:textId="77777777" w:rsidR="004A2453" w:rsidRPr="006B1249" w:rsidRDefault="004A2453" w:rsidP="004A2453">
      <w:pPr>
        <w:jc w:val="both"/>
        <w:rPr>
          <w:rFonts w:cs="Times New Roman"/>
          <w:b/>
          <w:bCs/>
          <w:sz w:val="24"/>
          <w:szCs w:val="24"/>
          <w:lang w:val="hr-HR"/>
        </w:rPr>
      </w:pPr>
    </w:p>
    <w:p w14:paraId="56A9F238"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POSEBNI CILJ</w:t>
      </w:r>
    </w:p>
    <w:p w14:paraId="50BE373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Poticanja lokalne medijske scene i razvoja medijske kulture te bolje dostupnosti lokalnih informacija, uz osiguravanje pune, vjerodostojne, sveobuhvatne i relevantne informacije.</w:t>
      </w:r>
    </w:p>
    <w:p w14:paraId="2C5A2AC1" w14:textId="77777777" w:rsidR="004A2453" w:rsidRPr="006B1249" w:rsidRDefault="004A2453" w:rsidP="004A2453">
      <w:pPr>
        <w:jc w:val="both"/>
        <w:rPr>
          <w:rFonts w:cs="Times New Roman"/>
          <w:sz w:val="24"/>
          <w:szCs w:val="24"/>
          <w:lang w:val="hr-HR"/>
        </w:rPr>
      </w:pPr>
    </w:p>
    <w:p w14:paraId="1A26F0CD"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62F0B546" w14:textId="77777777" w:rsidR="004A2453" w:rsidRPr="006B1249" w:rsidRDefault="004A2453" w:rsidP="004A2453">
      <w:pPr>
        <w:jc w:val="both"/>
        <w:rPr>
          <w:rFonts w:cs="Times New Roman"/>
          <w:b/>
          <w:sz w:val="24"/>
          <w:szCs w:val="24"/>
          <w:lang w:val="hr-HR"/>
        </w:rPr>
      </w:pPr>
      <w:r w:rsidRPr="006B1249">
        <w:rPr>
          <w:rFonts w:cs="Times New Roman"/>
          <w:bCs/>
          <w:sz w:val="24"/>
          <w:szCs w:val="24"/>
          <w:lang w:val="hr-HR"/>
        </w:rPr>
        <w:t>Zakon o medijima i</w:t>
      </w:r>
      <w:r w:rsidRPr="006B1249">
        <w:rPr>
          <w:rFonts w:cs="Times New Roman"/>
          <w:b/>
          <w:sz w:val="24"/>
          <w:szCs w:val="24"/>
          <w:lang w:val="hr-HR"/>
        </w:rPr>
        <w:t xml:space="preserve"> </w:t>
      </w:r>
      <w:r w:rsidRPr="006B1249">
        <w:rPr>
          <w:rFonts w:cs="Times New Roman"/>
          <w:sz w:val="24"/>
          <w:szCs w:val="24"/>
          <w:lang w:val="hr-HR"/>
        </w:rPr>
        <w:t>Zakon o elektroničkim medijima</w:t>
      </w:r>
    </w:p>
    <w:p w14:paraId="47671F3D"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Zakon o lokalnoj i područnoj (regionalnoj) samoupravi </w:t>
      </w:r>
    </w:p>
    <w:p w14:paraId="5A2634B6" w14:textId="77777777" w:rsidR="004A2453" w:rsidRPr="006B1249" w:rsidRDefault="004A2453" w:rsidP="004A2453">
      <w:pPr>
        <w:jc w:val="both"/>
        <w:rPr>
          <w:rFonts w:cs="Times New Roman"/>
          <w:sz w:val="24"/>
          <w:szCs w:val="24"/>
          <w:lang w:val="hr-HR"/>
        </w:rPr>
      </w:pPr>
    </w:p>
    <w:p w14:paraId="06C103E3"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35BEBFC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71D11F58" w14:textId="77777777" w:rsidR="004A2453" w:rsidRPr="006B1249" w:rsidRDefault="004A2453" w:rsidP="004A2453">
      <w:pPr>
        <w:jc w:val="both"/>
        <w:rPr>
          <w:rFonts w:cs="Times New Roman"/>
          <w:sz w:val="24"/>
          <w:szCs w:val="24"/>
          <w:lang w:val="hr-HR"/>
        </w:rPr>
      </w:pPr>
    </w:p>
    <w:p w14:paraId="7EAC672E"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36FF456D" w14:textId="77777777" w:rsidR="004A2453" w:rsidRPr="006B1249" w:rsidRDefault="004A2453" w:rsidP="004A2453">
      <w:pPr>
        <w:jc w:val="both"/>
        <w:rPr>
          <w:rFonts w:cs="Times New Roman"/>
          <w:color w:val="FF0000"/>
          <w:sz w:val="24"/>
          <w:szCs w:val="24"/>
          <w:lang w:val="hr-HR"/>
        </w:rPr>
      </w:pPr>
      <w:r w:rsidRPr="006B1249">
        <w:rPr>
          <w:rFonts w:cs="Times New Roman"/>
          <w:sz w:val="24"/>
          <w:szCs w:val="24"/>
          <w:lang w:val="hr-HR"/>
        </w:rPr>
        <w:lastRenderedPageBreak/>
        <w:t xml:space="preserve">Ocjena potrebnih sredstava zasniva  se na izvršenju sredstava u prethodnom razdoblju te planiranim projektima usuglašenih sa financijskim pokazateljima  iskazanim u Uputama Upravnog odjela za financije i proračun za izradu proračuna Krapinsko-zagorske županije za razdoblje </w:t>
      </w:r>
      <w:r w:rsidRPr="006B1249">
        <w:rPr>
          <w:rFonts w:cs="Times New Roman"/>
          <w:color w:val="000000"/>
          <w:sz w:val="24"/>
          <w:szCs w:val="24"/>
          <w:lang w:val="hr-HR"/>
        </w:rPr>
        <w:t>2025.-202</w:t>
      </w:r>
      <w:r w:rsidRPr="006B1249">
        <w:rPr>
          <w:rFonts w:cs="Times New Roman"/>
          <w:sz w:val="24"/>
          <w:szCs w:val="24"/>
          <w:lang w:val="hr-HR"/>
        </w:rPr>
        <w:t>7</w:t>
      </w:r>
      <w:r w:rsidRPr="006B1249">
        <w:rPr>
          <w:rFonts w:cs="Times New Roman"/>
          <w:color w:val="000000"/>
          <w:sz w:val="24"/>
          <w:szCs w:val="24"/>
          <w:lang w:val="hr-HR"/>
        </w:rPr>
        <w:t>. godina.</w:t>
      </w:r>
    </w:p>
    <w:p w14:paraId="7A1727DB" w14:textId="77777777" w:rsidR="004A2453" w:rsidRPr="006B1249" w:rsidRDefault="004A2453" w:rsidP="004A2453">
      <w:pPr>
        <w:jc w:val="both"/>
        <w:rPr>
          <w:rFonts w:cs="Times New Roman"/>
          <w:b/>
          <w:sz w:val="24"/>
          <w:szCs w:val="24"/>
          <w:lang w:val="hr-HR"/>
        </w:rPr>
      </w:pPr>
    </w:p>
    <w:p w14:paraId="656104C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560128D3" w14:textId="77777777" w:rsidR="004A2453" w:rsidRPr="006B1249" w:rsidRDefault="004A2453" w:rsidP="004A2453">
      <w:pPr>
        <w:suppressAutoHyphens w:val="0"/>
        <w:overflowPunct w:val="0"/>
        <w:autoSpaceDE w:val="0"/>
        <w:autoSpaceDN w:val="0"/>
        <w:adjustRightInd w:val="0"/>
        <w:jc w:val="both"/>
        <w:rPr>
          <w:rFonts w:eastAsia="Calibri" w:cs="Times New Roman"/>
          <w:kern w:val="2"/>
          <w:sz w:val="24"/>
          <w:szCs w:val="24"/>
          <w:lang w:val="hr-HR" w:eastAsia="en-US"/>
        </w:rPr>
      </w:pPr>
      <w:r w:rsidRPr="006B1249">
        <w:rPr>
          <w:rFonts w:eastAsia="Calibri" w:cs="Times New Roman"/>
          <w:kern w:val="2"/>
          <w:sz w:val="24"/>
          <w:szCs w:val="24"/>
          <w:lang w:val="hr-HR" w:eastAsia="en-US"/>
        </w:rPr>
        <w:t>Transparentna informiranost građana</w:t>
      </w:r>
    </w:p>
    <w:p w14:paraId="0587FB07" w14:textId="77777777" w:rsidR="004A2453" w:rsidRPr="006B1249" w:rsidRDefault="004A2453" w:rsidP="004A2453">
      <w:pPr>
        <w:suppressAutoHyphens w:val="0"/>
        <w:overflowPunct w:val="0"/>
        <w:autoSpaceDE w:val="0"/>
        <w:autoSpaceDN w:val="0"/>
        <w:adjustRightInd w:val="0"/>
        <w:jc w:val="both"/>
        <w:rPr>
          <w:rFonts w:eastAsia="Calibri" w:cs="Times New Roman"/>
          <w:kern w:val="2"/>
          <w:sz w:val="24"/>
          <w:szCs w:val="24"/>
          <w:lang w:val="hr-HR" w:eastAsia="en-US"/>
        </w:rPr>
      </w:pPr>
    </w:p>
    <w:p w14:paraId="4CB5DCE3"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0B1EBD5B" w14:textId="2C9A9A23" w:rsidR="004A2453" w:rsidRPr="00AB1358" w:rsidRDefault="004A2453" w:rsidP="00AB1358">
      <w:pPr>
        <w:suppressAutoHyphens w:val="0"/>
        <w:spacing w:after="200" w:line="276" w:lineRule="auto"/>
        <w:jc w:val="both"/>
        <w:rPr>
          <w:bCs/>
          <w:color w:val="000000" w:themeColor="text1"/>
          <w:sz w:val="24"/>
          <w:szCs w:val="24"/>
          <w:lang w:val="hr-HR"/>
        </w:rPr>
      </w:pPr>
      <w:r w:rsidRPr="006B1249">
        <w:rPr>
          <w:bCs/>
          <w:color w:val="000000" w:themeColor="text1"/>
          <w:sz w:val="24"/>
          <w:szCs w:val="24"/>
          <w:lang w:val="hr-HR"/>
        </w:rPr>
        <w:t xml:space="preserve">Aktivnost Informiranje javnosti i protokol realizirana je u iznosu od 166.410,94 </w:t>
      </w:r>
      <w:r w:rsidR="00AB1358">
        <w:rPr>
          <w:bCs/>
          <w:color w:val="000000" w:themeColor="text1"/>
          <w:sz w:val="24"/>
          <w:szCs w:val="24"/>
          <w:lang w:val="hr-HR"/>
        </w:rPr>
        <w:t>EUR</w:t>
      </w:r>
      <w:r w:rsidRPr="006B1249">
        <w:rPr>
          <w:bCs/>
          <w:color w:val="000000" w:themeColor="text1"/>
          <w:sz w:val="24"/>
          <w:szCs w:val="24"/>
          <w:lang w:val="hr-HR"/>
        </w:rPr>
        <w:t xml:space="preserve"> ili 95,16% plana. U okviru Javnog poziva za financiranje programskih sadržaja elektroničkih medija u 2025. godini, provedenog s ciljem proizvodnje i objave kvalitetnih programskih sadržaja od interesa za Krapinsko-zagorsku županiju, realizirano je ukupno 103.860,00 </w:t>
      </w:r>
      <w:r w:rsidR="00AB1358">
        <w:rPr>
          <w:bCs/>
          <w:color w:val="000000" w:themeColor="text1"/>
          <w:sz w:val="24"/>
          <w:szCs w:val="24"/>
          <w:lang w:val="hr-HR"/>
        </w:rPr>
        <w:t>EUR</w:t>
      </w:r>
      <w:r w:rsidRPr="006B1249">
        <w:rPr>
          <w:bCs/>
          <w:color w:val="000000" w:themeColor="text1"/>
          <w:sz w:val="24"/>
          <w:szCs w:val="24"/>
          <w:lang w:val="hr-HR"/>
        </w:rPr>
        <w:t xml:space="preserve">, a na temelju izvješća po svakom pojedinom ugovoru o sufinanciranju vidljivo je ostvarenje općeg i posebnog cilja. Protokolarne aktivnosti župana/zamjenice župana detaljno su navedene u Izvješću o radu župana za razdoblje siječanj-lipanj 2025. godine  i  za razdoblje srpanj-prosinac 2025. godine.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285"/>
      </w:tblGrid>
      <w:tr w:rsidR="004A2453" w:rsidRPr="006B1249" w14:paraId="64237738" w14:textId="77777777" w:rsidTr="0069503D">
        <w:tc>
          <w:tcPr>
            <w:tcW w:w="2391" w:type="dxa"/>
            <w:tcBorders>
              <w:top w:val="single" w:sz="4" w:space="0" w:color="auto"/>
              <w:left w:val="single" w:sz="4" w:space="0" w:color="auto"/>
              <w:bottom w:val="single" w:sz="4" w:space="0" w:color="auto"/>
              <w:right w:val="single" w:sz="4" w:space="0" w:color="auto"/>
            </w:tcBorders>
            <w:hideMark/>
          </w:tcPr>
          <w:p w14:paraId="3553132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AKTIVNOST  </w:t>
            </w:r>
          </w:p>
          <w:p w14:paraId="4F131A8F"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A101003</w:t>
            </w:r>
          </w:p>
        </w:tc>
        <w:tc>
          <w:tcPr>
            <w:tcW w:w="6285" w:type="dxa"/>
            <w:tcBorders>
              <w:top w:val="single" w:sz="4" w:space="0" w:color="auto"/>
              <w:left w:val="single" w:sz="4" w:space="0" w:color="auto"/>
              <w:bottom w:val="single" w:sz="4" w:space="0" w:color="auto"/>
              <w:right w:val="single" w:sz="4" w:space="0" w:color="auto"/>
            </w:tcBorders>
            <w:hideMark/>
          </w:tcPr>
          <w:p w14:paraId="2AEEB3CC" w14:textId="01CAB3FF" w:rsidR="004A2453" w:rsidRPr="006B1249" w:rsidRDefault="004A2453" w:rsidP="004A2453">
            <w:pPr>
              <w:jc w:val="both"/>
              <w:rPr>
                <w:rFonts w:eastAsia="Calibri" w:cs="Times New Roman"/>
                <w:b/>
                <w:sz w:val="24"/>
                <w:szCs w:val="24"/>
                <w:lang w:val="hr-HR"/>
              </w:rPr>
            </w:pPr>
            <w:r w:rsidRPr="006B1249">
              <w:rPr>
                <w:rFonts w:eastAsia="Calibri" w:cs="Times New Roman"/>
                <w:b/>
                <w:sz w:val="24"/>
                <w:szCs w:val="24"/>
                <w:lang w:val="hr-HR"/>
              </w:rPr>
              <w:t xml:space="preserve">IMPLEMENTACIJA BRAND STRATEGIJE „BAJKA NA DLANU“  </w:t>
            </w:r>
          </w:p>
          <w:p w14:paraId="22745667" w14:textId="77777777" w:rsidR="004A2453" w:rsidRPr="006B1249" w:rsidRDefault="004A2453" w:rsidP="004A2453">
            <w:pPr>
              <w:jc w:val="both"/>
              <w:rPr>
                <w:rFonts w:cs="Times New Roman"/>
                <w:bCs/>
                <w:color w:val="FF0000"/>
                <w:sz w:val="24"/>
                <w:szCs w:val="24"/>
                <w:lang w:val="hr-HR"/>
              </w:rPr>
            </w:pPr>
            <w:r w:rsidRPr="006B1249">
              <w:rPr>
                <w:rFonts w:cs="Times New Roman"/>
                <w:bCs/>
                <w:sz w:val="24"/>
                <w:szCs w:val="24"/>
                <w:lang w:val="hr-HR"/>
              </w:rPr>
              <w:t>Mjera 1.13. Promocija turizma Krapinsko-zagorske županije</w:t>
            </w:r>
          </w:p>
        </w:tc>
      </w:tr>
    </w:tbl>
    <w:p w14:paraId="3FA19C53" w14:textId="77777777" w:rsidR="004A2453" w:rsidRPr="006B1249" w:rsidRDefault="004A2453" w:rsidP="004A2453">
      <w:pPr>
        <w:jc w:val="both"/>
        <w:rPr>
          <w:rFonts w:cs="Times New Roman"/>
          <w:b/>
          <w:sz w:val="24"/>
          <w:szCs w:val="24"/>
          <w:lang w:val="hr-HR"/>
        </w:rPr>
      </w:pPr>
    </w:p>
    <w:p w14:paraId="35F6F51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5E25647F" w14:textId="30937FAE" w:rsidR="004A2453" w:rsidRPr="006B1249" w:rsidRDefault="004A2453" w:rsidP="004A2453">
      <w:pPr>
        <w:jc w:val="both"/>
        <w:rPr>
          <w:rFonts w:cs="Times New Roman"/>
          <w:bCs/>
          <w:color w:val="EE0000"/>
          <w:sz w:val="24"/>
          <w:szCs w:val="24"/>
          <w:lang w:val="hr-HR"/>
        </w:rPr>
      </w:pPr>
      <w:r w:rsidRPr="006B1249">
        <w:rPr>
          <w:rFonts w:cs="Times New Roman"/>
          <w:bCs/>
          <w:color w:val="000000"/>
          <w:sz w:val="24"/>
          <w:szCs w:val="24"/>
          <w:lang w:val="hr-HR"/>
        </w:rPr>
        <w:t>Glavni cilj je promocija Krapinsko</w:t>
      </w:r>
      <w:r w:rsidR="002D2F41">
        <w:rPr>
          <w:rFonts w:cs="Times New Roman"/>
          <w:bCs/>
          <w:color w:val="000000"/>
          <w:sz w:val="24"/>
          <w:szCs w:val="24"/>
          <w:lang w:val="hr-HR"/>
        </w:rPr>
        <w:t>-</w:t>
      </w:r>
      <w:r w:rsidRPr="006B1249">
        <w:rPr>
          <w:rFonts w:cs="Times New Roman"/>
          <w:bCs/>
          <w:color w:val="000000"/>
          <w:sz w:val="24"/>
          <w:szCs w:val="24"/>
          <w:lang w:val="hr-HR"/>
        </w:rPr>
        <w:t xml:space="preserve">zagorske županije kao jedinstvene i atraktivne turističke regije, privlačne i poželjne za odmor i razonodu, koja se pozicionirala kao predvodnica kontinentalnog turizma u Republici Hrvatskoj. U prilog tome govore i brojne prestižne međunarodne i domaće nagrade za turistički film destinacije „Zagorje - bajka na dlanu“, koje su nam dodijeljene u proteklom periodu. Uporište u ostvarivanju ciljeva nalazi se u pažljivo osmišljenoj  </w:t>
      </w:r>
      <w:r w:rsidRPr="006B1249">
        <w:rPr>
          <w:rFonts w:eastAsia="Calibri" w:cs="Times New Roman"/>
          <w:color w:val="000000"/>
          <w:sz w:val="24"/>
          <w:szCs w:val="24"/>
          <w:lang w:val="hr-HR"/>
        </w:rPr>
        <w:t xml:space="preserve">brand strategiji „Bajka na dlanu“, koja ima jedinstveni vizualni identitet kojim je postignuta prepoznatljivost Zagorja u čitavoj Republici Hrvatskoj i van njenih granica. Uz promociju naših prirodnih ljepota, sastavni dio ove strategije također je i kontinuirana promocija naših zaštićenih proizvoda: mesa zagorskog purana i mlinaca, zagorskih štrukli i bagremovog meda. Uz navedeno, velika pažnja pridaje se i promociji zagorskih vina, za koja naši vinari kontinuirano osvajaju priznanja i nagrade na istaknutim međunarodnim izložbama. </w:t>
      </w:r>
      <w:r w:rsidRPr="006B1249">
        <w:rPr>
          <w:rFonts w:cs="Times New Roman"/>
          <w:color w:val="000000" w:themeColor="text1"/>
          <w:sz w:val="24"/>
          <w:szCs w:val="24"/>
          <w:lang w:val="hr-HR"/>
        </w:rPr>
        <w:t>Za navedenu aktivnost u proračunu Krapinsko</w:t>
      </w:r>
      <w:r w:rsidR="004D3645">
        <w:rPr>
          <w:rFonts w:cs="Times New Roman"/>
          <w:color w:val="000000" w:themeColor="text1"/>
          <w:sz w:val="24"/>
          <w:szCs w:val="24"/>
          <w:lang w:val="hr-HR"/>
        </w:rPr>
        <w:t>-</w:t>
      </w:r>
      <w:r w:rsidRPr="006B1249">
        <w:rPr>
          <w:rFonts w:cs="Times New Roman"/>
          <w:color w:val="000000" w:themeColor="text1"/>
          <w:sz w:val="24"/>
          <w:szCs w:val="24"/>
          <w:lang w:val="hr-HR"/>
        </w:rPr>
        <w:t>zagorske županije za 2025. godinu planirano je 92.500,00 EUR</w:t>
      </w:r>
      <w:r w:rsidR="002D2F41">
        <w:rPr>
          <w:rFonts w:cs="Times New Roman"/>
          <w:color w:val="000000" w:themeColor="text1"/>
          <w:sz w:val="24"/>
          <w:szCs w:val="24"/>
          <w:lang w:val="hr-HR"/>
        </w:rPr>
        <w:t>.</w:t>
      </w:r>
    </w:p>
    <w:p w14:paraId="5B8D409D" w14:textId="77777777" w:rsidR="004A2453" w:rsidRPr="006B1249" w:rsidRDefault="004A2453" w:rsidP="004A2453">
      <w:pPr>
        <w:contextualSpacing/>
        <w:jc w:val="both"/>
        <w:rPr>
          <w:rFonts w:cs="Times New Roman"/>
          <w:b/>
          <w:sz w:val="24"/>
          <w:szCs w:val="24"/>
          <w:lang w:val="hr-HR"/>
        </w:rPr>
      </w:pPr>
    </w:p>
    <w:p w14:paraId="54F4B720" w14:textId="77777777" w:rsidR="004A2453" w:rsidRPr="006B1249" w:rsidRDefault="004A2453" w:rsidP="004A2453">
      <w:pPr>
        <w:contextualSpacing/>
        <w:jc w:val="both"/>
        <w:rPr>
          <w:rFonts w:cs="Times New Roman"/>
          <w:sz w:val="24"/>
          <w:szCs w:val="24"/>
          <w:lang w:val="hr-HR"/>
        </w:rPr>
      </w:pPr>
      <w:r w:rsidRPr="006B1249">
        <w:rPr>
          <w:rFonts w:cs="Times New Roman"/>
          <w:b/>
          <w:sz w:val="24"/>
          <w:szCs w:val="24"/>
          <w:lang w:val="hr-HR"/>
        </w:rPr>
        <w:t xml:space="preserve">OPĆI CILJ </w:t>
      </w:r>
    </w:p>
    <w:p w14:paraId="4B223CA3" w14:textId="77777777" w:rsidR="004A2453" w:rsidRPr="006B1249" w:rsidRDefault="004A2453" w:rsidP="004A2453">
      <w:pPr>
        <w:jc w:val="both"/>
        <w:rPr>
          <w:rFonts w:cs="Times New Roman"/>
          <w:b/>
          <w:sz w:val="24"/>
          <w:szCs w:val="24"/>
          <w:lang w:val="hr-HR"/>
        </w:rPr>
      </w:pPr>
      <w:r w:rsidRPr="006B1249">
        <w:rPr>
          <w:rFonts w:cs="Times New Roman"/>
          <w:bCs/>
          <w:color w:val="000000"/>
          <w:sz w:val="24"/>
          <w:szCs w:val="24"/>
          <w:lang w:val="hr-HR"/>
        </w:rPr>
        <w:t>Promocija Krapinsko-zagorske županije kao jedinstvene i atraktivne turističke regije, privlačne i poželjne za odmor i razonodu</w:t>
      </w:r>
    </w:p>
    <w:p w14:paraId="7B7D1646" w14:textId="77777777" w:rsidR="004A2453" w:rsidRPr="006B1249" w:rsidRDefault="004A2453" w:rsidP="004A2453">
      <w:pPr>
        <w:jc w:val="both"/>
        <w:rPr>
          <w:rFonts w:cs="Times New Roman"/>
          <w:b/>
          <w:sz w:val="24"/>
          <w:szCs w:val="24"/>
          <w:lang w:val="hr-HR"/>
        </w:rPr>
      </w:pPr>
    </w:p>
    <w:p w14:paraId="08CC6C33"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255FA23E" w14:textId="2E99DA7D" w:rsidR="004A2453" w:rsidRPr="006B1249" w:rsidRDefault="004A2453" w:rsidP="004A2453">
      <w:pPr>
        <w:widowControl w:val="0"/>
        <w:jc w:val="both"/>
        <w:rPr>
          <w:rFonts w:eastAsia="Calibri" w:cs="Times New Roman"/>
          <w:sz w:val="24"/>
          <w:szCs w:val="24"/>
          <w:lang w:val="hr-HR"/>
        </w:rPr>
      </w:pPr>
      <w:r w:rsidRPr="006B1249">
        <w:rPr>
          <w:rFonts w:eastAsia="Calibri" w:cs="Times New Roman"/>
          <w:sz w:val="24"/>
          <w:szCs w:val="24"/>
          <w:lang w:val="hr-HR"/>
        </w:rPr>
        <w:t>Stalan rad na promoviranju turističke ponude Krapinsko-zagorske županije kao turističke destinacije pod logom Zagorje i sloganom Bajka na dlanu koji je potpora vizualnom identitetu.</w:t>
      </w:r>
    </w:p>
    <w:p w14:paraId="60DFE376" w14:textId="7581D163" w:rsidR="004A2453" w:rsidRPr="006B1249" w:rsidRDefault="004A2453" w:rsidP="004A2453">
      <w:pPr>
        <w:widowControl w:val="0"/>
        <w:jc w:val="both"/>
        <w:rPr>
          <w:rFonts w:eastAsia="Calibri" w:cs="Times New Roman"/>
          <w:sz w:val="24"/>
          <w:szCs w:val="24"/>
          <w:lang w:val="hr-HR"/>
        </w:rPr>
      </w:pPr>
      <w:r w:rsidRPr="006B1249">
        <w:rPr>
          <w:rFonts w:eastAsia="Calibri" w:cs="Times New Roman"/>
          <w:sz w:val="24"/>
          <w:szCs w:val="24"/>
          <w:lang w:val="hr-HR"/>
        </w:rPr>
        <w:t>Promocija Zagorja kroz organizaciju i prezentaciju manifestacija od važnosti za županiju, promotivne aktivnosti kroz izradu promotivnih materijala i promotivne kampanje  za sva događanja u organizaciji Krapinsko</w:t>
      </w:r>
      <w:r w:rsidR="002D2F41">
        <w:rPr>
          <w:rFonts w:eastAsia="Calibri" w:cs="Times New Roman"/>
          <w:sz w:val="24"/>
          <w:szCs w:val="24"/>
          <w:lang w:val="hr-HR"/>
        </w:rPr>
        <w:t>-</w:t>
      </w:r>
      <w:r w:rsidRPr="006B1249">
        <w:rPr>
          <w:rFonts w:eastAsia="Calibri" w:cs="Times New Roman"/>
          <w:sz w:val="24"/>
          <w:szCs w:val="24"/>
          <w:lang w:val="hr-HR"/>
        </w:rPr>
        <w:t>zagorske županije čiji je krajnji cilj prepoznatljivost Zagorja a time i povećanje dolazaka turista na naše područje.</w:t>
      </w:r>
    </w:p>
    <w:p w14:paraId="082615E4" w14:textId="77777777" w:rsidR="004A2453" w:rsidRPr="006B1249" w:rsidRDefault="004A2453" w:rsidP="004A2453">
      <w:pPr>
        <w:jc w:val="both"/>
        <w:rPr>
          <w:rFonts w:cs="Times New Roman"/>
          <w:b/>
          <w:sz w:val="24"/>
          <w:szCs w:val="24"/>
          <w:lang w:val="hr-HR"/>
        </w:rPr>
      </w:pPr>
    </w:p>
    <w:p w14:paraId="38226E25"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ZAKONSKA OSNOVA ZA UVOĐENJE AKTIVNOSTI </w:t>
      </w:r>
    </w:p>
    <w:p w14:paraId="1BE862A0"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Zakon o lokalnoj i područnoj (regionalnoj) samoupravi </w:t>
      </w:r>
    </w:p>
    <w:p w14:paraId="3D1C5E28"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turističkim zajednicama i promicanju hrvatskog turizma</w:t>
      </w:r>
    </w:p>
    <w:p w14:paraId="0454E9B2" w14:textId="77777777" w:rsidR="004A2453" w:rsidRPr="006B1249" w:rsidRDefault="004A2453" w:rsidP="004A2453">
      <w:pPr>
        <w:jc w:val="both"/>
        <w:rPr>
          <w:rFonts w:cs="Times New Roman"/>
          <w:sz w:val="24"/>
          <w:szCs w:val="24"/>
          <w:lang w:val="hr-HR"/>
        </w:rPr>
      </w:pPr>
    </w:p>
    <w:p w14:paraId="4895F7E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3C533EA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6096F37E" w14:textId="77777777" w:rsidR="004A2453" w:rsidRPr="006B1249" w:rsidRDefault="004A2453" w:rsidP="004A2453">
      <w:pPr>
        <w:jc w:val="both"/>
        <w:rPr>
          <w:rFonts w:cs="Times New Roman"/>
          <w:sz w:val="24"/>
          <w:szCs w:val="24"/>
          <w:lang w:val="hr-HR"/>
        </w:rPr>
      </w:pPr>
    </w:p>
    <w:p w14:paraId="1A08016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402B14C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Ocjena potrebnih sredstava zasniva  se na  izvršenju sredstava u prethodnom razdoblju te planiranim projektima usuglašenih sa financijskim pokazateljima  iskazanim u Uputama Upravnog odjela za financije i proračun za izradu proračuna Krapinsko-zagorske županije za razdoblje </w:t>
      </w:r>
      <w:r w:rsidRPr="006B1249">
        <w:rPr>
          <w:rFonts w:cs="Times New Roman"/>
          <w:color w:val="000000"/>
          <w:sz w:val="24"/>
          <w:szCs w:val="24"/>
          <w:lang w:val="hr-HR"/>
        </w:rPr>
        <w:t>2025.-202</w:t>
      </w:r>
      <w:r w:rsidRPr="006B1249">
        <w:rPr>
          <w:rFonts w:cs="Times New Roman"/>
          <w:sz w:val="24"/>
          <w:szCs w:val="24"/>
          <w:lang w:val="hr-HR"/>
        </w:rPr>
        <w:t>7</w:t>
      </w:r>
      <w:r w:rsidRPr="006B1249">
        <w:rPr>
          <w:rFonts w:cs="Times New Roman"/>
          <w:color w:val="000000"/>
          <w:sz w:val="24"/>
          <w:szCs w:val="24"/>
          <w:lang w:val="hr-HR"/>
        </w:rPr>
        <w:t xml:space="preserve">. godina. </w:t>
      </w:r>
    </w:p>
    <w:p w14:paraId="4FC8E4E4" w14:textId="77777777" w:rsidR="004A2453" w:rsidRPr="006B1249" w:rsidRDefault="004A2453" w:rsidP="004A2453">
      <w:pPr>
        <w:jc w:val="both"/>
        <w:rPr>
          <w:rFonts w:cs="Times New Roman"/>
          <w:sz w:val="24"/>
          <w:szCs w:val="24"/>
          <w:lang w:val="hr-HR"/>
        </w:rPr>
      </w:pPr>
    </w:p>
    <w:p w14:paraId="6901ED6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09FE25F9" w14:textId="4601A5AE" w:rsidR="004A2453" w:rsidRPr="006B1249" w:rsidRDefault="004A2453" w:rsidP="004A2453">
      <w:pPr>
        <w:suppressAutoHyphens w:val="0"/>
        <w:overflowPunct w:val="0"/>
        <w:autoSpaceDE w:val="0"/>
        <w:autoSpaceDN w:val="0"/>
        <w:adjustRightInd w:val="0"/>
        <w:jc w:val="both"/>
        <w:rPr>
          <w:rFonts w:eastAsia="Calibri" w:cs="Times New Roman"/>
          <w:kern w:val="2"/>
          <w:sz w:val="24"/>
          <w:szCs w:val="24"/>
          <w:lang w:val="hr-HR" w:eastAsia="en-US"/>
        </w:rPr>
      </w:pPr>
      <w:r w:rsidRPr="006B1249">
        <w:rPr>
          <w:rFonts w:eastAsia="Calibri" w:cs="Times New Roman"/>
          <w:kern w:val="2"/>
          <w:sz w:val="24"/>
          <w:szCs w:val="24"/>
          <w:lang w:val="hr-HR" w:eastAsia="en-US"/>
        </w:rPr>
        <w:t xml:space="preserve">Pokazatelj uspješnosti – učinka: iz godine u godinu raste prepoznatljivost Zagorja kao atraktivne turističke destinacije, čemu u prilog govore i podaci o kontinuiranom porastu dolazaka stranih i domaćih turista na naše područje. U Planu razvoja </w:t>
      </w:r>
      <w:r w:rsidR="00EB6C54">
        <w:rPr>
          <w:rFonts w:eastAsia="Calibri" w:cs="Times New Roman"/>
          <w:kern w:val="2"/>
          <w:sz w:val="24"/>
          <w:szCs w:val="24"/>
          <w:lang w:val="hr-HR" w:eastAsia="en-US"/>
        </w:rPr>
        <w:t>Krapinsko-zagorske županije</w:t>
      </w:r>
      <w:r w:rsidRPr="006B1249">
        <w:rPr>
          <w:rFonts w:eastAsia="Calibri" w:cs="Times New Roman"/>
          <w:kern w:val="2"/>
          <w:sz w:val="24"/>
          <w:szCs w:val="24"/>
          <w:lang w:val="hr-HR" w:eastAsia="en-US"/>
        </w:rPr>
        <w:t xml:space="preserve"> ova aktivnost je u  prioritetnom području. </w:t>
      </w:r>
    </w:p>
    <w:p w14:paraId="76037DD9" w14:textId="77777777" w:rsidR="004A2453" w:rsidRPr="006B1249" w:rsidRDefault="004A2453" w:rsidP="004A2453">
      <w:pPr>
        <w:suppressAutoHyphens w:val="0"/>
        <w:overflowPunct w:val="0"/>
        <w:autoSpaceDE w:val="0"/>
        <w:autoSpaceDN w:val="0"/>
        <w:adjustRightInd w:val="0"/>
        <w:jc w:val="both"/>
        <w:rPr>
          <w:rFonts w:eastAsia="Calibri" w:cs="Times New Roman"/>
          <w:kern w:val="2"/>
          <w:sz w:val="24"/>
          <w:szCs w:val="24"/>
          <w:lang w:val="hr-HR" w:eastAsia="en-US"/>
        </w:rPr>
      </w:pPr>
    </w:p>
    <w:p w14:paraId="7EFFD71A"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37EC0897" w14:textId="073C1E5B" w:rsidR="004A2453" w:rsidRPr="006B1249" w:rsidRDefault="004A2453" w:rsidP="004A2453">
      <w:pPr>
        <w:jc w:val="both"/>
        <w:rPr>
          <w:rFonts w:cs="Times New Roman"/>
          <w:b/>
          <w:bCs/>
          <w:color w:val="EE0000"/>
          <w:sz w:val="24"/>
          <w:szCs w:val="24"/>
          <w:lang w:val="hr-HR"/>
        </w:rPr>
      </w:pPr>
      <w:r w:rsidRPr="006B1249">
        <w:rPr>
          <w:rFonts w:cs="Times New Roman"/>
          <w:sz w:val="24"/>
          <w:szCs w:val="24"/>
          <w:lang w:val="hr-HR"/>
        </w:rPr>
        <w:t>Aktivnost Implementacija brand strategije Bajka na dlanu realizirana je u iznosu</w:t>
      </w:r>
      <w:r w:rsidRPr="006B1249">
        <w:rPr>
          <w:rFonts w:cs="Times New Roman"/>
          <w:b/>
          <w:bCs/>
          <w:color w:val="EE0000"/>
          <w:sz w:val="24"/>
          <w:szCs w:val="24"/>
          <w:lang w:val="hr-HR"/>
        </w:rPr>
        <w:t xml:space="preserve"> </w:t>
      </w:r>
      <w:r w:rsidRPr="006B1249">
        <w:rPr>
          <w:rFonts w:cs="Times New Roman"/>
          <w:color w:val="000000" w:themeColor="text1"/>
          <w:sz w:val="24"/>
          <w:szCs w:val="24"/>
          <w:lang w:val="hr-HR"/>
        </w:rPr>
        <w:t xml:space="preserve">od 91.385,84 </w:t>
      </w:r>
      <w:r w:rsidR="00EB6C54">
        <w:rPr>
          <w:rFonts w:cs="Times New Roman"/>
          <w:color w:val="000000" w:themeColor="text1"/>
          <w:sz w:val="24"/>
          <w:szCs w:val="24"/>
          <w:lang w:val="hr-HR"/>
        </w:rPr>
        <w:t>EUR</w:t>
      </w:r>
      <w:r w:rsidRPr="006B1249">
        <w:rPr>
          <w:rFonts w:cs="Times New Roman"/>
          <w:color w:val="000000" w:themeColor="text1"/>
          <w:sz w:val="24"/>
          <w:szCs w:val="24"/>
          <w:lang w:val="hr-HR"/>
        </w:rPr>
        <w:t>, ili</w:t>
      </w:r>
      <w:r w:rsidRPr="006B1249">
        <w:rPr>
          <w:rFonts w:cs="Times New Roman"/>
          <w:b/>
          <w:bCs/>
          <w:color w:val="EE0000"/>
          <w:sz w:val="24"/>
          <w:szCs w:val="24"/>
          <w:lang w:val="hr-HR"/>
        </w:rPr>
        <w:t xml:space="preserve"> </w:t>
      </w:r>
      <w:r w:rsidRPr="006B1249">
        <w:rPr>
          <w:rFonts w:cs="Times New Roman"/>
          <w:color w:val="000000" w:themeColor="text1"/>
          <w:sz w:val="24"/>
          <w:szCs w:val="24"/>
          <w:lang w:val="hr-HR"/>
        </w:rPr>
        <w:t>98,80% plana.</w:t>
      </w:r>
    </w:p>
    <w:p w14:paraId="6AFC8E39" w14:textId="77777777" w:rsidR="004A2453" w:rsidRPr="006B1249" w:rsidRDefault="004A2453" w:rsidP="004A2453">
      <w:pPr>
        <w:suppressAutoHyphens w:val="0"/>
        <w:overflowPunct w:val="0"/>
        <w:autoSpaceDE w:val="0"/>
        <w:autoSpaceDN w:val="0"/>
        <w:adjustRightInd w:val="0"/>
        <w:jc w:val="both"/>
        <w:rPr>
          <w:rFonts w:eastAsia="Calibri" w:cs="Times New Roman"/>
          <w:kern w:val="2"/>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4A2453" w:rsidRPr="006B1249" w14:paraId="184CC4DE" w14:textId="77777777" w:rsidTr="0069503D">
        <w:tc>
          <w:tcPr>
            <w:tcW w:w="2391" w:type="dxa"/>
            <w:tcBorders>
              <w:top w:val="single" w:sz="4" w:space="0" w:color="auto"/>
              <w:left w:val="single" w:sz="4" w:space="0" w:color="auto"/>
              <w:bottom w:val="single" w:sz="4" w:space="0" w:color="auto"/>
              <w:right w:val="single" w:sz="4" w:space="0" w:color="auto"/>
            </w:tcBorders>
            <w:hideMark/>
          </w:tcPr>
          <w:p w14:paraId="75E91D8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AKTIVNOST  </w:t>
            </w:r>
          </w:p>
          <w:p w14:paraId="0B1F024A"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A101101</w:t>
            </w:r>
          </w:p>
        </w:tc>
        <w:tc>
          <w:tcPr>
            <w:tcW w:w="6427" w:type="dxa"/>
            <w:tcBorders>
              <w:top w:val="single" w:sz="4" w:space="0" w:color="auto"/>
              <w:left w:val="single" w:sz="4" w:space="0" w:color="auto"/>
              <w:bottom w:val="single" w:sz="4" w:space="0" w:color="auto"/>
              <w:right w:val="single" w:sz="4" w:space="0" w:color="auto"/>
            </w:tcBorders>
            <w:hideMark/>
          </w:tcPr>
          <w:p w14:paraId="3FA78B8D"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PREDSTAVNIČKA I IZVRŠNA TIJELA</w:t>
            </w:r>
          </w:p>
          <w:p w14:paraId="19A182AE" w14:textId="77777777" w:rsidR="004A2453" w:rsidRPr="006B1249" w:rsidRDefault="004A2453" w:rsidP="004A2453">
            <w:pPr>
              <w:jc w:val="both"/>
              <w:rPr>
                <w:rFonts w:cs="Times New Roman"/>
                <w:b/>
                <w:sz w:val="24"/>
                <w:szCs w:val="24"/>
                <w:lang w:val="hr-HR"/>
              </w:rPr>
            </w:pPr>
            <w:r w:rsidRPr="006B1249">
              <w:rPr>
                <w:rFonts w:cs="Times New Roman"/>
                <w:bCs/>
                <w:sz w:val="24"/>
                <w:szCs w:val="24"/>
                <w:lang w:val="hr-HR"/>
              </w:rPr>
              <w:t>Mjera: 3.2. Jačanje kapaciteta djelatnika javne uprave</w:t>
            </w:r>
          </w:p>
          <w:p w14:paraId="641F1A9C" w14:textId="77777777" w:rsidR="004A2453" w:rsidRPr="006B1249" w:rsidRDefault="004A2453" w:rsidP="004A2453">
            <w:pPr>
              <w:jc w:val="both"/>
              <w:rPr>
                <w:rFonts w:cs="Times New Roman"/>
                <w:bCs/>
                <w:strike/>
                <w:sz w:val="24"/>
                <w:szCs w:val="24"/>
                <w:lang w:val="hr-HR"/>
              </w:rPr>
            </w:pPr>
          </w:p>
        </w:tc>
      </w:tr>
    </w:tbl>
    <w:p w14:paraId="5429253B" w14:textId="77777777" w:rsidR="004A2453" w:rsidRPr="006B1249" w:rsidRDefault="004A2453" w:rsidP="004A2453">
      <w:pPr>
        <w:jc w:val="both"/>
        <w:rPr>
          <w:rFonts w:cs="Times New Roman"/>
          <w:b/>
          <w:sz w:val="24"/>
          <w:szCs w:val="24"/>
          <w:lang w:val="hr-HR"/>
        </w:rPr>
      </w:pPr>
    </w:p>
    <w:p w14:paraId="4986253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3A4DC40F" w14:textId="6B553654" w:rsidR="004A2453" w:rsidRPr="006B1249" w:rsidRDefault="004A2453" w:rsidP="004A2453">
      <w:pPr>
        <w:suppressAutoHyphens w:val="0"/>
        <w:jc w:val="both"/>
        <w:rPr>
          <w:rFonts w:cs="Times New Roman"/>
          <w:color w:val="EE0000"/>
          <w:sz w:val="24"/>
          <w:szCs w:val="24"/>
          <w:lang w:val="hr-HR"/>
        </w:rPr>
      </w:pPr>
      <w:r w:rsidRPr="006B1249">
        <w:rPr>
          <w:rFonts w:eastAsia="Calibri" w:cs="Times New Roman"/>
          <w:sz w:val="24"/>
          <w:szCs w:val="24"/>
          <w:lang w:val="hr-HR" w:eastAsia="en-US"/>
        </w:rPr>
        <w:t xml:space="preserve">Održavanje sjednica Županijske skupštine i njezinih radnih tijela, održavanje sjednica Županijskog savjeta mladih, sjednica Gospodarsko-socijalnog vijeća i Županijskog vijeća za prevenciju u lokalnoj zajednici, redovito financiranje političkih stranaka zastupljenih u Županijskoj skupštini te provođenje izbora članova predstavničkih tijela jedinica lokalne i područne (regionalne) samouprave, izbora za općinske načelnike, gradonačelnike i župane. </w:t>
      </w:r>
      <w:r w:rsidRPr="006B1249">
        <w:rPr>
          <w:rFonts w:cs="Times New Roman"/>
          <w:color w:val="000000" w:themeColor="text1"/>
          <w:sz w:val="24"/>
          <w:szCs w:val="24"/>
          <w:lang w:val="hr-HR"/>
        </w:rPr>
        <w:t>Za navedenu aktivnost u proračunu Krapinsko</w:t>
      </w:r>
      <w:r w:rsidR="00770652">
        <w:rPr>
          <w:rFonts w:cs="Times New Roman"/>
          <w:color w:val="000000" w:themeColor="text1"/>
          <w:sz w:val="24"/>
          <w:szCs w:val="24"/>
          <w:lang w:val="hr-HR"/>
        </w:rPr>
        <w:t>-</w:t>
      </w:r>
      <w:r w:rsidRPr="006B1249">
        <w:rPr>
          <w:rFonts w:cs="Times New Roman"/>
          <w:color w:val="000000" w:themeColor="text1"/>
          <w:sz w:val="24"/>
          <w:szCs w:val="24"/>
          <w:lang w:val="hr-HR"/>
        </w:rPr>
        <w:t>zagorske županije za 2025. godinu planirano je 1.</w:t>
      </w:r>
      <w:r w:rsidR="00AE31D5">
        <w:rPr>
          <w:rFonts w:cs="Times New Roman"/>
          <w:color w:val="000000" w:themeColor="text1"/>
          <w:sz w:val="24"/>
          <w:szCs w:val="24"/>
          <w:lang w:val="hr-HR"/>
        </w:rPr>
        <w:t>589.019</w:t>
      </w:r>
      <w:r w:rsidRPr="006B1249">
        <w:rPr>
          <w:rFonts w:cs="Times New Roman"/>
          <w:color w:val="000000" w:themeColor="text1"/>
          <w:sz w:val="24"/>
          <w:szCs w:val="24"/>
          <w:lang w:val="hr-HR"/>
        </w:rPr>
        <w:t>,</w:t>
      </w:r>
      <w:r w:rsidR="00AE31D5">
        <w:rPr>
          <w:rFonts w:cs="Times New Roman"/>
          <w:color w:val="000000" w:themeColor="text1"/>
          <w:sz w:val="24"/>
          <w:szCs w:val="24"/>
          <w:lang w:val="hr-HR"/>
        </w:rPr>
        <w:t>52</w:t>
      </w:r>
      <w:r w:rsidRPr="006B1249">
        <w:rPr>
          <w:rFonts w:cs="Times New Roman"/>
          <w:color w:val="000000" w:themeColor="text1"/>
          <w:sz w:val="24"/>
          <w:szCs w:val="24"/>
          <w:lang w:val="hr-HR"/>
        </w:rPr>
        <w:t xml:space="preserve"> EUR</w:t>
      </w:r>
      <w:r w:rsidR="00AE31D5">
        <w:rPr>
          <w:rFonts w:cs="Times New Roman"/>
          <w:color w:val="000000" w:themeColor="text1"/>
          <w:sz w:val="24"/>
          <w:szCs w:val="24"/>
          <w:lang w:val="hr-HR"/>
        </w:rPr>
        <w:t>.</w:t>
      </w:r>
    </w:p>
    <w:p w14:paraId="54674592" w14:textId="77777777" w:rsidR="004A2453" w:rsidRPr="006B1249" w:rsidRDefault="004A2453" w:rsidP="004A2453">
      <w:pPr>
        <w:suppressAutoHyphens w:val="0"/>
        <w:jc w:val="both"/>
        <w:rPr>
          <w:rFonts w:eastAsia="Calibri" w:cs="Times New Roman"/>
          <w:sz w:val="24"/>
          <w:szCs w:val="24"/>
          <w:lang w:val="hr-HR" w:eastAsia="en-US"/>
        </w:rPr>
      </w:pPr>
    </w:p>
    <w:p w14:paraId="18E4CEE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1CE1433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cilj je  osigurati funkcioniranje predstavničkog tijela radi donošenja akata u okviru djelokruga jedinice područne (regionalne) samouprave te obavljanja drugih poslova u skladu sa zakonom i statutom jedinice područne (regionalne) samouprave, a sve radi izvršavanja nadležnosti županije propisanih zakonom. Također, osigurati provedbu izbora članova predstavničkih tijela jedinica lokalne i područne (regionalne) samouprave, izbora za općinske načelnike, gradonačelnike i župane.</w:t>
      </w:r>
    </w:p>
    <w:p w14:paraId="08DD492A" w14:textId="77777777" w:rsidR="004A2453" w:rsidRPr="006B1249" w:rsidRDefault="004A2453" w:rsidP="004A2453">
      <w:pPr>
        <w:suppressAutoHyphens w:val="0"/>
        <w:jc w:val="both"/>
        <w:rPr>
          <w:rFonts w:eastAsia="Calibri" w:cs="Times New Roman"/>
          <w:b/>
          <w:sz w:val="24"/>
          <w:szCs w:val="24"/>
          <w:lang w:val="hr-HR" w:eastAsia="en-US"/>
        </w:rPr>
      </w:pPr>
    </w:p>
    <w:p w14:paraId="2C4C871B"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72CE648F" w14:textId="0F215A41" w:rsidR="004A2453" w:rsidRPr="00FA4B46" w:rsidRDefault="004A2453" w:rsidP="004A2453">
      <w:pPr>
        <w:numPr>
          <w:ilvl w:val="0"/>
          <w:numId w:val="2"/>
        </w:numPr>
        <w:suppressAutoHyphens w:val="0"/>
        <w:spacing w:after="200" w:line="276" w:lineRule="auto"/>
        <w:jc w:val="both"/>
        <w:rPr>
          <w:rFonts w:eastAsia="Calibri" w:cs="Times New Roman"/>
          <w:sz w:val="24"/>
          <w:szCs w:val="24"/>
          <w:lang w:val="hr-HR" w:eastAsia="en-US"/>
        </w:rPr>
      </w:pPr>
      <w:r w:rsidRPr="006B1249">
        <w:rPr>
          <w:rFonts w:eastAsia="Calibri" w:cs="Times New Roman"/>
          <w:sz w:val="24"/>
          <w:szCs w:val="24"/>
          <w:lang w:val="hr-HR" w:eastAsia="en-US"/>
        </w:rPr>
        <w:t>Stvaranje uvjeta za omogućavanje nesmetanog odvijanja poslova iz nadležnosti Županije kroz rad Županijske skupštine i njezinih radnih te savjetodavnih tijela</w:t>
      </w:r>
    </w:p>
    <w:p w14:paraId="72F4C765"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33925AD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10B49CCA"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lastRenderedPageBreak/>
        <w:t>Zakon o lokalnim izborima</w:t>
      </w:r>
    </w:p>
    <w:p w14:paraId="7BEFB65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financiranju političkih aktivnosti, izborne promidžbe i referenduma</w:t>
      </w:r>
    </w:p>
    <w:p w14:paraId="36321F76"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savjetima mladih</w:t>
      </w:r>
    </w:p>
    <w:p w14:paraId="3BEDCA35" w14:textId="77777777" w:rsidR="004A2453" w:rsidRPr="006B1249" w:rsidRDefault="004A2453" w:rsidP="004A2453">
      <w:pPr>
        <w:suppressAutoHyphens w:val="0"/>
        <w:jc w:val="both"/>
        <w:rPr>
          <w:rFonts w:eastAsia="Calibri" w:cs="Times New Roman"/>
          <w:sz w:val="24"/>
          <w:szCs w:val="24"/>
          <w:lang w:val="hr-HR" w:eastAsia="en-US"/>
        </w:rPr>
      </w:pPr>
    </w:p>
    <w:p w14:paraId="2C73330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5A78D92C"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69305A14"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JLS</w:t>
      </w:r>
    </w:p>
    <w:p w14:paraId="7EFC9D1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Ministarstvo</w:t>
      </w:r>
    </w:p>
    <w:p w14:paraId="3C233D71" w14:textId="77777777" w:rsidR="004A2453" w:rsidRPr="006B1249" w:rsidRDefault="004A2453" w:rsidP="004A2453">
      <w:pPr>
        <w:suppressAutoHyphens w:val="0"/>
        <w:jc w:val="both"/>
        <w:rPr>
          <w:rFonts w:eastAsia="Calibri" w:cs="Times New Roman"/>
          <w:sz w:val="24"/>
          <w:szCs w:val="24"/>
          <w:lang w:val="hr-HR" w:eastAsia="en-US"/>
        </w:rPr>
      </w:pPr>
    </w:p>
    <w:p w14:paraId="2EF8F9FC"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209AFB89"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Ocjena potrebnih sredstava temelji se na izvršenju sredstava u prethodnom razdoblju i Uputama Upravnog odjela za financije i proračun za izradu proračuna Krapinsko-zagorske županije za razdoblje 2025.-2027. godine</w:t>
      </w:r>
    </w:p>
    <w:p w14:paraId="74B07914" w14:textId="77777777" w:rsidR="004A2453" w:rsidRPr="006B1249" w:rsidRDefault="004A2453" w:rsidP="004A2453">
      <w:pPr>
        <w:suppressAutoHyphens w:val="0"/>
        <w:jc w:val="both"/>
        <w:rPr>
          <w:rFonts w:eastAsia="Calibri" w:cs="Times New Roman"/>
          <w:sz w:val="24"/>
          <w:szCs w:val="24"/>
          <w:lang w:val="hr-HR" w:eastAsia="en-US"/>
        </w:rPr>
      </w:pPr>
    </w:p>
    <w:p w14:paraId="3121EAF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7D3F61B0" w14:textId="77777777" w:rsidR="004A2453" w:rsidRPr="006B1249" w:rsidRDefault="004A2453" w:rsidP="004A2453">
      <w:pPr>
        <w:suppressAutoHyphens w:val="0"/>
        <w:overflowPunct w:val="0"/>
        <w:autoSpaceDE w:val="0"/>
        <w:autoSpaceDN w:val="0"/>
        <w:adjustRightInd w:val="0"/>
        <w:jc w:val="both"/>
        <w:rPr>
          <w:rFonts w:eastAsiaTheme="minorHAnsi" w:cs="Times New Roman"/>
          <w:kern w:val="2"/>
          <w:sz w:val="24"/>
          <w:szCs w:val="24"/>
          <w:lang w:val="hr-HR" w:eastAsia="en-US"/>
          <w14:ligatures w14:val="standardContextual"/>
        </w:rPr>
      </w:pPr>
      <w:r w:rsidRPr="006B1249">
        <w:rPr>
          <w:rFonts w:eastAsiaTheme="minorHAnsi" w:cs="Times New Roman"/>
          <w:kern w:val="2"/>
          <w:sz w:val="24"/>
          <w:szCs w:val="24"/>
          <w:lang w:val="hr-HR" w:eastAsia="en-US"/>
          <w14:ligatures w14:val="standardContextual"/>
        </w:rPr>
        <w:t>Pokazatelj uspješnosti – učinka: kontinuirano funkcioniranje predstavničkog tijela Županije, a time i funkcioniranje Županije kao jedinice područne (regionalne) samouprave.</w:t>
      </w:r>
    </w:p>
    <w:p w14:paraId="4EE0F858" w14:textId="0B2C1375" w:rsidR="004A2453" w:rsidRDefault="004A2453" w:rsidP="009B0C68">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Pokazatelji  uspješnosti - rezultata u izvršavanju aktivnosti  su broj  donesenih akata  potrebnih za realizaciju programa i projekata Županije.</w:t>
      </w:r>
    </w:p>
    <w:p w14:paraId="71074C88" w14:textId="77777777" w:rsidR="009B0C68" w:rsidRPr="009B0C68" w:rsidRDefault="009B0C68" w:rsidP="009B0C68">
      <w:pPr>
        <w:suppressAutoHyphens w:val="0"/>
        <w:jc w:val="both"/>
        <w:rPr>
          <w:rFonts w:eastAsia="Calibri" w:cs="Times New Roman"/>
          <w:sz w:val="24"/>
          <w:szCs w:val="24"/>
          <w:lang w:val="hr-HR" w:eastAsia="en-US"/>
        </w:rPr>
      </w:pPr>
    </w:p>
    <w:p w14:paraId="27A4148C"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5CB50AC3" w14:textId="5A585E72" w:rsidR="004A2453" w:rsidRPr="006B1249" w:rsidRDefault="004A2453" w:rsidP="004A2453">
      <w:pPr>
        <w:jc w:val="both"/>
        <w:rPr>
          <w:rFonts w:cs="Times New Roman"/>
          <w:color w:val="000000" w:themeColor="text1"/>
          <w:sz w:val="24"/>
          <w:szCs w:val="24"/>
          <w:lang w:val="hr-HR"/>
        </w:rPr>
      </w:pPr>
      <w:r w:rsidRPr="006B1249">
        <w:rPr>
          <w:rFonts w:cs="Times New Roman"/>
          <w:color w:val="000000" w:themeColor="text1"/>
          <w:sz w:val="24"/>
          <w:szCs w:val="24"/>
          <w:lang w:val="hr-HR"/>
        </w:rPr>
        <w:t xml:space="preserve">Aktivnost Predstavnička i izvršna tijela realizirana je u iznosu od 1.501.176,79 </w:t>
      </w:r>
      <w:r w:rsidR="008C74C6">
        <w:rPr>
          <w:rFonts w:cs="Times New Roman"/>
          <w:color w:val="000000" w:themeColor="text1"/>
          <w:sz w:val="24"/>
          <w:szCs w:val="24"/>
          <w:lang w:val="hr-HR"/>
        </w:rPr>
        <w:t>EUR</w:t>
      </w:r>
      <w:r w:rsidRPr="006B1249">
        <w:rPr>
          <w:rFonts w:cs="Times New Roman"/>
          <w:color w:val="000000" w:themeColor="text1"/>
          <w:sz w:val="24"/>
          <w:szCs w:val="24"/>
          <w:lang w:val="hr-HR"/>
        </w:rPr>
        <w:t xml:space="preserve"> ili 94,47% plana</w:t>
      </w:r>
      <w:r w:rsidR="00AF6916">
        <w:rPr>
          <w:rFonts w:cs="Times New Roman"/>
          <w:color w:val="000000" w:themeColor="text1"/>
          <w:sz w:val="24"/>
          <w:szCs w:val="24"/>
          <w:lang w:val="hr-HR"/>
        </w:rPr>
        <w:t xml:space="preserve">. Sredstva su utrošena na sljedeće: 735.464,67 EUR – provođenje lokalnih izbora, 537.654,48 EUR – provođenje predsjedničkih izbora, </w:t>
      </w:r>
      <w:r w:rsidR="009B0C68">
        <w:rPr>
          <w:rFonts w:cs="Times New Roman"/>
          <w:color w:val="000000" w:themeColor="text1"/>
          <w:sz w:val="24"/>
          <w:szCs w:val="24"/>
          <w:lang w:val="hr-HR"/>
        </w:rPr>
        <w:t>228.057,64 EUR – obilježavanje dana županije, naknade članovima predstavničkih i izvršnih tijela, izborna promidžba, županijski savjet mladih i slično.</w:t>
      </w:r>
    </w:p>
    <w:p w14:paraId="286AB4C1" w14:textId="77777777" w:rsidR="004A2453" w:rsidRPr="006B1249" w:rsidRDefault="004A2453" w:rsidP="004A2453">
      <w:pPr>
        <w:suppressAutoHyphens w:val="0"/>
        <w:spacing w:after="200" w:line="276" w:lineRule="auto"/>
        <w:rPr>
          <w:rFonts w:ascii="Calibri" w:eastAsia="Calibri" w:hAnsi="Calibri" w:cs="Times New Roman"/>
          <w:sz w:val="22"/>
          <w:szCs w:val="22"/>
          <w:lang w:val="hr-HR" w:eastAsia="en-US"/>
        </w:rPr>
      </w:pPr>
    </w:p>
    <w:p w14:paraId="6DC601F2" w14:textId="06F0F5EA" w:rsidR="00D05B50" w:rsidRPr="006B1249" w:rsidRDefault="00D05B50" w:rsidP="004A2453">
      <w:pPr>
        <w:contextualSpacing/>
        <w:jc w:val="both"/>
        <w:rPr>
          <w:b/>
          <w:sz w:val="24"/>
          <w:szCs w:val="24"/>
          <w:lang w:val="hr-HR"/>
        </w:rPr>
      </w:pPr>
    </w:p>
    <w:p w14:paraId="65D0D9E4" w14:textId="77777777" w:rsidR="004A2453" w:rsidRPr="006B1249" w:rsidRDefault="004A2453" w:rsidP="004A2453">
      <w:pPr>
        <w:contextualSpacing/>
        <w:jc w:val="both"/>
        <w:rPr>
          <w:b/>
          <w:sz w:val="24"/>
          <w:szCs w:val="24"/>
          <w:lang w:val="hr-HR"/>
        </w:rPr>
      </w:pPr>
    </w:p>
    <w:p w14:paraId="00274E19" w14:textId="77777777" w:rsidR="004A2453" w:rsidRPr="006B1249" w:rsidRDefault="004A2453" w:rsidP="004A2453">
      <w:pPr>
        <w:contextualSpacing/>
        <w:jc w:val="both"/>
        <w:rPr>
          <w:b/>
          <w:sz w:val="24"/>
          <w:szCs w:val="24"/>
          <w:lang w:val="hr-HR"/>
        </w:rPr>
      </w:pPr>
    </w:p>
    <w:p w14:paraId="336EEAAC" w14:textId="77777777" w:rsidR="004A2453" w:rsidRPr="006B1249" w:rsidRDefault="004A2453" w:rsidP="004A2453">
      <w:pPr>
        <w:contextualSpacing/>
        <w:jc w:val="both"/>
        <w:rPr>
          <w:b/>
          <w:sz w:val="24"/>
          <w:szCs w:val="24"/>
          <w:lang w:val="hr-HR"/>
        </w:rPr>
      </w:pPr>
    </w:p>
    <w:p w14:paraId="0BB6BE7D" w14:textId="77777777" w:rsidR="004A2453" w:rsidRPr="006B1249" w:rsidRDefault="004A2453" w:rsidP="004A2453">
      <w:pPr>
        <w:contextualSpacing/>
        <w:jc w:val="both"/>
        <w:rPr>
          <w:b/>
          <w:sz w:val="24"/>
          <w:szCs w:val="24"/>
          <w:lang w:val="hr-HR"/>
        </w:rPr>
      </w:pPr>
    </w:p>
    <w:p w14:paraId="7D6748E0" w14:textId="77777777" w:rsidR="004A2453" w:rsidRPr="006B1249" w:rsidRDefault="004A2453" w:rsidP="004A2453">
      <w:pPr>
        <w:contextualSpacing/>
        <w:jc w:val="both"/>
        <w:rPr>
          <w:b/>
          <w:sz w:val="24"/>
          <w:szCs w:val="24"/>
          <w:lang w:val="hr-HR"/>
        </w:rPr>
      </w:pPr>
    </w:p>
    <w:p w14:paraId="542C24FE" w14:textId="77777777" w:rsidR="004A2453" w:rsidRPr="006B1249" w:rsidRDefault="004A2453" w:rsidP="004A2453">
      <w:pPr>
        <w:contextualSpacing/>
        <w:jc w:val="both"/>
        <w:rPr>
          <w:b/>
          <w:sz w:val="24"/>
          <w:szCs w:val="24"/>
          <w:lang w:val="hr-HR"/>
        </w:rPr>
      </w:pPr>
    </w:p>
    <w:p w14:paraId="16265D96" w14:textId="77777777" w:rsidR="004A2453" w:rsidRDefault="004A2453" w:rsidP="004A2453">
      <w:pPr>
        <w:contextualSpacing/>
        <w:jc w:val="both"/>
        <w:rPr>
          <w:b/>
          <w:sz w:val="24"/>
          <w:szCs w:val="24"/>
          <w:lang w:val="hr-HR"/>
        </w:rPr>
      </w:pPr>
    </w:p>
    <w:p w14:paraId="23CC9A65" w14:textId="77777777" w:rsidR="008C74C6" w:rsidRDefault="008C74C6" w:rsidP="004A2453">
      <w:pPr>
        <w:contextualSpacing/>
        <w:jc w:val="both"/>
        <w:rPr>
          <w:b/>
          <w:sz w:val="24"/>
          <w:szCs w:val="24"/>
          <w:lang w:val="hr-HR"/>
        </w:rPr>
      </w:pPr>
    </w:p>
    <w:p w14:paraId="26957C6C" w14:textId="77777777" w:rsidR="008C74C6" w:rsidRDefault="008C74C6" w:rsidP="004A2453">
      <w:pPr>
        <w:contextualSpacing/>
        <w:jc w:val="both"/>
        <w:rPr>
          <w:b/>
          <w:sz w:val="24"/>
          <w:szCs w:val="24"/>
          <w:lang w:val="hr-HR"/>
        </w:rPr>
      </w:pPr>
    </w:p>
    <w:p w14:paraId="6DC5A3A0" w14:textId="77777777" w:rsidR="008C74C6" w:rsidRDefault="008C74C6" w:rsidP="004A2453">
      <w:pPr>
        <w:contextualSpacing/>
        <w:jc w:val="both"/>
        <w:rPr>
          <w:b/>
          <w:sz w:val="24"/>
          <w:szCs w:val="24"/>
          <w:lang w:val="hr-HR"/>
        </w:rPr>
      </w:pPr>
    </w:p>
    <w:p w14:paraId="2AFA3755" w14:textId="77777777" w:rsidR="008C74C6" w:rsidRDefault="008C74C6" w:rsidP="004A2453">
      <w:pPr>
        <w:contextualSpacing/>
        <w:jc w:val="both"/>
        <w:rPr>
          <w:b/>
          <w:sz w:val="24"/>
          <w:szCs w:val="24"/>
          <w:lang w:val="hr-HR"/>
        </w:rPr>
      </w:pPr>
    </w:p>
    <w:p w14:paraId="412438E3" w14:textId="77777777" w:rsidR="008C74C6" w:rsidRDefault="008C74C6" w:rsidP="004A2453">
      <w:pPr>
        <w:contextualSpacing/>
        <w:jc w:val="both"/>
        <w:rPr>
          <w:b/>
          <w:sz w:val="24"/>
          <w:szCs w:val="24"/>
          <w:lang w:val="hr-HR"/>
        </w:rPr>
      </w:pPr>
    </w:p>
    <w:p w14:paraId="1B7EF8A4" w14:textId="77777777" w:rsidR="008C74C6" w:rsidRDefault="008C74C6" w:rsidP="004A2453">
      <w:pPr>
        <w:contextualSpacing/>
        <w:jc w:val="both"/>
        <w:rPr>
          <w:b/>
          <w:sz w:val="24"/>
          <w:szCs w:val="24"/>
          <w:lang w:val="hr-HR"/>
        </w:rPr>
      </w:pPr>
    </w:p>
    <w:p w14:paraId="5B2616AE" w14:textId="77777777" w:rsidR="008C74C6" w:rsidRDefault="008C74C6" w:rsidP="004A2453">
      <w:pPr>
        <w:contextualSpacing/>
        <w:jc w:val="both"/>
        <w:rPr>
          <w:b/>
          <w:sz w:val="24"/>
          <w:szCs w:val="24"/>
          <w:lang w:val="hr-HR"/>
        </w:rPr>
      </w:pPr>
    </w:p>
    <w:p w14:paraId="5AD648C1" w14:textId="77777777" w:rsidR="008C74C6" w:rsidRDefault="008C74C6" w:rsidP="004A2453">
      <w:pPr>
        <w:contextualSpacing/>
        <w:jc w:val="both"/>
        <w:rPr>
          <w:b/>
          <w:sz w:val="24"/>
          <w:szCs w:val="24"/>
          <w:lang w:val="hr-HR"/>
        </w:rPr>
      </w:pPr>
    </w:p>
    <w:p w14:paraId="6933849F" w14:textId="77777777" w:rsidR="008C74C6" w:rsidRDefault="008C74C6" w:rsidP="004A2453">
      <w:pPr>
        <w:contextualSpacing/>
        <w:jc w:val="both"/>
        <w:rPr>
          <w:b/>
          <w:sz w:val="24"/>
          <w:szCs w:val="24"/>
          <w:lang w:val="hr-HR"/>
        </w:rPr>
      </w:pPr>
    </w:p>
    <w:p w14:paraId="0B32F2C5" w14:textId="77777777" w:rsidR="008C74C6" w:rsidRDefault="008C74C6" w:rsidP="004A2453">
      <w:pPr>
        <w:contextualSpacing/>
        <w:jc w:val="both"/>
        <w:rPr>
          <w:b/>
          <w:sz w:val="24"/>
          <w:szCs w:val="24"/>
          <w:lang w:val="hr-HR"/>
        </w:rPr>
      </w:pPr>
    </w:p>
    <w:p w14:paraId="34E99EA2" w14:textId="77777777" w:rsidR="008C74C6" w:rsidRDefault="008C74C6" w:rsidP="004A2453">
      <w:pPr>
        <w:contextualSpacing/>
        <w:jc w:val="both"/>
        <w:rPr>
          <w:b/>
          <w:sz w:val="24"/>
          <w:szCs w:val="24"/>
          <w:lang w:val="hr-HR"/>
        </w:rPr>
      </w:pPr>
    </w:p>
    <w:p w14:paraId="5F8E5BF5" w14:textId="77777777" w:rsidR="008C74C6" w:rsidRDefault="008C74C6" w:rsidP="004A2453">
      <w:pPr>
        <w:contextualSpacing/>
        <w:jc w:val="both"/>
        <w:rPr>
          <w:b/>
          <w:sz w:val="24"/>
          <w:szCs w:val="24"/>
          <w:lang w:val="hr-HR"/>
        </w:rPr>
      </w:pPr>
    </w:p>
    <w:p w14:paraId="2DD30BA9" w14:textId="77777777" w:rsidR="008C74C6" w:rsidRPr="006B1249" w:rsidRDefault="008C74C6" w:rsidP="004A2453">
      <w:pPr>
        <w:contextualSpacing/>
        <w:jc w:val="both"/>
        <w:rPr>
          <w:b/>
          <w:sz w:val="24"/>
          <w:szCs w:val="24"/>
          <w:lang w:val="hr-HR"/>
        </w:rPr>
      </w:pPr>
    </w:p>
    <w:p w14:paraId="301E840E" w14:textId="77777777" w:rsidR="004A2453" w:rsidRPr="006B1249" w:rsidRDefault="004A2453" w:rsidP="004A2453">
      <w:pPr>
        <w:numPr>
          <w:ilvl w:val="0"/>
          <w:numId w:val="6"/>
        </w:numPr>
        <w:contextualSpacing/>
        <w:jc w:val="both"/>
        <w:rPr>
          <w:rFonts w:cs="Times New Roman"/>
          <w:b/>
          <w:sz w:val="24"/>
          <w:szCs w:val="24"/>
          <w:lang w:val="hr-HR"/>
        </w:rPr>
      </w:pPr>
      <w:r w:rsidRPr="006B1249">
        <w:rPr>
          <w:rFonts w:cs="Times New Roman"/>
          <w:b/>
          <w:sz w:val="24"/>
          <w:szCs w:val="24"/>
          <w:lang w:val="hr-HR"/>
        </w:rPr>
        <w:lastRenderedPageBreak/>
        <w:t xml:space="preserve">UPRAVNI ODJEL ZA GOSPODARSTVO, POLJOPRIVREDU, TURIZAM, </w:t>
      </w:r>
    </w:p>
    <w:p w14:paraId="1DBCDD43" w14:textId="77777777" w:rsidR="004A2453" w:rsidRPr="006B1249" w:rsidRDefault="004A2453" w:rsidP="004A2453">
      <w:pPr>
        <w:jc w:val="both"/>
        <w:rPr>
          <w:rFonts w:cs="Times New Roman"/>
          <w:b/>
          <w:sz w:val="24"/>
          <w:szCs w:val="24"/>
          <w:u w:val="single"/>
          <w:lang w:val="hr-HR"/>
        </w:rPr>
      </w:pPr>
      <w:r w:rsidRPr="006B1249">
        <w:rPr>
          <w:rFonts w:cs="Times New Roman"/>
          <w:b/>
          <w:sz w:val="24"/>
          <w:szCs w:val="24"/>
          <w:lang w:val="hr-HR"/>
        </w:rPr>
        <w:t xml:space="preserve"> PROMET I KOMUNALNU INFRASTRUKTURU</w:t>
      </w:r>
    </w:p>
    <w:p w14:paraId="71811473" w14:textId="77777777" w:rsidR="004A2453" w:rsidRPr="006B1249" w:rsidRDefault="004A2453" w:rsidP="004A2453">
      <w:pPr>
        <w:jc w:val="both"/>
        <w:rPr>
          <w:rFonts w:cs="Times New Roman"/>
          <w:b/>
          <w:sz w:val="24"/>
          <w:szCs w:val="24"/>
          <w:u w:val="single"/>
          <w:lang w:val="hr-HR"/>
        </w:rPr>
      </w:pPr>
    </w:p>
    <w:p w14:paraId="7FFA7A0F" w14:textId="77777777" w:rsidR="004A2453" w:rsidRPr="006B1249" w:rsidRDefault="004A2453" w:rsidP="004A2453">
      <w:pPr>
        <w:jc w:val="both"/>
        <w:rPr>
          <w:rFonts w:cs="Times New Roman"/>
          <w:b/>
          <w:sz w:val="24"/>
          <w:szCs w:val="24"/>
          <w:lang w:val="hr-HR"/>
        </w:rPr>
      </w:pPr>
      <w:r w:rsidRPr="006B1249">
        <w:rPr>
          <w:rFonts w:ascii="Calibri" w:eastAsia="Calibri" w:hAnsi="Calibri" w:cs="Times New Roman"/>
          <w:noProof/>
          <w:lang w:val="hr-HR" w:eastAsia="hr-HR"/>
        </w:rPr>
        <w:drawing>
          <wp:inline distT="0" distB="0" distL="0" distR="0" wp14:anchorId="7BFBD862" wp14:editId="07A934FF">
            <wp:extent cx="5760720" cy="8117840"/>
            <wp:effectExtent l="0" t="0" r="0" b="0"/>
            <wp:docPr id="105888814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8117840"/>
                    </a:xfrm>
                    <a:prstGeom prst="rect">
                      <a:avLst/>
                    </a:prstGeom>
                    <a:noFill/>
                    <a:ln>
                      <a:noFill/>
                    </a:ln>
                  </pic:spPr>
                </pic:pic>
              </a:graphicData>
            </a:graphic>
          </wp:inline>
        </w:drawing>
      </w:r>
    </w:p>
    <w:p w14:paraId="47297C12" w14:textId="77777777" w:rsidR="004A2453" w:rsidRPr="006B1249" w:rsidRDefault="004A2453" w:rsidP="004A2453">
      <w:pPr>
        <w:jc w:val="both"/>
        <w:rPr>
          <w:rFonts w:cs="Times New Roman"/>
          <w:sz w:val="24"/>
          <w:szCs w:val="24"/>
          <w:lang w:val="hr-HR"/>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5522"/>
      </w:tblGrid>
      <w:tr w:rsidR="004A2453" w:rsidRPr="006B1249" w14:paraId="3FE602ED" w14:textId="77777777" w:rsidTr="000D6E69">
        <w:trPr>
          <w:trHeight w:val="1108"/>
        </w:trPr>
        <w:tc>
          <w:tcPr>
            <w:tcW w:w="3125" w:type="dxa"/>
          </w:tcPr>
          <w:p w14:paraId="1D89AAAA"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lastRenderedPageBreak/>
              <w:t xml:space="preserve">AKTIVNOST  </w:t>
            </w:r>
          </w:p>
          <w:p w14:paraId="4564F35B"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A100701</w:t>
            </w:r>
          </w:p>
        </w:tc>
        <w:tc>
          <w:tcPr>
            <w:tcW w:w="5522" w:type="dxa"/>
          </w:tcPr>
          <w:p w14:paraId="4CD8BB5B" w14:textId="77777777" w:rsidR="004A2453" w:rsidRPr="006B1249" w:rsidRDefault="004A2453" w:rsidP="000D6E69">
            <w:pPr>
              <w:rPr>
                <w:rFonts w:cs="Times New Roman"/>
                <w:b/>
                <w:bCs/>
                <w:sz w:val="24"/>
                <w:szCs w:val="24"/>
                <w:lang w:val="hr-HR"/>
              </w:rPr>
            </w:pPr>
            <w:r w:rsidRPr="006B1249">
              <w:rPr>
                <w:rFonts w:cs="Times New Roman"/>
                <w:b/>
                <w:bCs/>
                <w:sz w:val="24"/>
                <w:szCs w:val="24"/>
                <w:lang w:val="hr-HR"/>
              </w:rPr>
              <w:t>POMOĆ ZA REKONSTRUKCIJU, MODERNIZACIJU I IZGRADNJU CESTA</w:t>
            </w:r>
          </w:p>
          <w:p w14:paraId="31986EF9" w14:textId="77777777" w:rsidR="004A2453" w:rsidRPr="006B1249" w:rsidRDefault="004A2453" w:rsidP="000D6E69">
            <w:pPr>
              <w:jc w:val="both"/>
              <w:rPr>
                <w:rFonts w:cs="Times New Roman"/>
                <w:bCs/>
                <w:sz w:val="24"/>
                <w:szCs w:val="24"/>
                <w:lang w:val="hr-HR"/>
              </w:rPr>
            </w:pPr>
            <w:r w:rsidRPr="006B1249">
              <w:rPr>
                <w:rFonts w:cs="Times New Roman"/>
                <w:bCs/>
                <w:sz w:val="24"/>
                <w:szCs w:val="24"/>
                <w:lang w:val="hr-HR"/>
              </w:rPr>
              <w:t>3.3. Razvoj komunalne i prometne infrastrukture i unapređenje prostor</w:t>
            </w:r>
          </w:p>
        </w:tc>
      </w:tr>
    </w:tbl>
    <w:p w14:paraId="760B07F9" w14:textId="77777777" w:rsidR="004A2453" w:rsidRPr="006B1249" w:rsidRDefault="004A2453" w:rsidP="004A2453">
      <w:pPr>
        <w:jc w:val="both"/>
        <w:rPr>
          <w:rFonts w:cs="Times New Roman"/>
          <w:b/>
          <w:sz w:val="24"/>
          <w:szCs w:val="24"/>
          <w:lang w:val="hr-HR"/>
        </w:rPr>
      </w:pPr>
    </w:p>
    <w:p w14:paraId="203DDF6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00B06DA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Pomoć za sanaciju i izgradnju prometne infrastrukture, sanacija odrona i manjih klizišta na nerazvrstanim cestama , uređenje javnih površina, autobusnih nadstrešnica.</w:t>
      </w:r>
    </w:p>
    <w:p w14:paraId="0B6C57F9"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Pomoć gradovima i općinama za uređenjem poduzetničkih zona, financiranjem projektno-tehničke dokumentacije, postavljanje nadzornih kamera za mjerenjem brzine.</w:t>
      </w:r>
    </w:p>
    <w:p w14:paraId="5677A1EE" w14:textId="08411FCF" w:rsidR="004A2453" w:rsidRPr="006B1249" w:rsidRDefault="004A2453" w:rsidP="004A2453">
      <w:pPr>
        <w:jc w:val="both"/>
        <w:rPr>
          <w:rFonts w:cs="Times New Roman"/>
          <w:bCs/>
          <w:sz w:val="24"/>
          <w:szCs w:val="24"/>
          <w:lang w:val="hr-HR"/>
        </w:rPr>
      </w:pPr>
      <w:r w:rsidRPr="006B1249">
        <w:rPr>
          <w:rFonts w:cs="Times New Roman"/>
          <w:bCs/>
          <w:sz w:val="24"/>
          <w:szCs w:val="24"/>
          <w:lang w:val="hr-HR"/>
        </w:rPr>
        <w:t xml:space="preserve">Obzirom na sve veći broj prometnih nesreća uzrokovanih povećanjem brzine podržana je  inicijativa Župana Krapinsko-zagorske županije vezana uz nužnost povećanja razine sigurnosti svih sudionika u prometu na predmetnoj dionici ceste. S tim ciljem, dogovorena je zajednička suradnja Zagrebačke  i Krapinsko-zagorske županije, koje će na osnovu dostavljenih prijedloga mjera za povećanjem sigurnosti od strane Hrvatskih cesta i nadležnih policijskih uprava, osigurati dio potrebnih sredstava za  postavljanjem  dviju kamera za nadzor na predmetnoj dionici (lokacije </w:t>
      </w:r>
      <w:proofErr w:type="spellStart"/>
      <w:r w:rsidRPr="006B1249">
        <w:rPr>
          <w:rFonts w:cs="Times New Roman"/>
          <w:bCs/>
          <w:sz w:val="24"/>
          <w:szCs w:val="24"/>
          <w:lang w:val="hr-HR"/>
        </w:rPr>
        <w:t>Kupljenovo</w:t>
      </w:r>
      <w:proofErr w:type="spellEnd"/>
      <w:r w:rsidRPr="006B1249">
        <w:rPr>
          <w:rFonts w:cs="Times New Roman"/>
          <w:bCs/>
          <w:sz w:val="24"/>
          <w:szCs w:val="24"/>
          <w:lang w:val="hr-HR"/>
        </w:rPr>
        <w:t xml:space="preserve"> i </w:t>
      </w:r>
      <w:proofErr w:type="spellStart"/>
      <w:r w:rsidRPr="006B1249">
        <w:rPr>
          <w:rFonts w:cs="Times New Roman"/>
          <w:bCs/>
          <w:sz w:val="24"/>
          <w:szCs w:val="24"/>
          <w:lang w:val="hr-HR"/>
        </w:rPr>
        <w:t>Pojatno</w:t>
      </w:r>
      <w:proofErr w:type="spellEnd"/>
      <w:r w:rsidR="00373D79">
        <w:rPr>
          <w:rFonts w:cs="Times New Roman"/>
          <w:bCs/>
          <w:sz w:val="24"/>
          <w:szCs w:val="24"/>
          <w:lang w:val="hr-HR"/>
        </w:rPr>
        <w:t>)</w:t>
      </w:r>
      <w:r w:rsidRPr="006B1249">
        <w:rPr>
          <w:rFonts w:cs="Times New Roman"/>
          <w:bCs/>
          <w:sz w:val="24"/>
          <w:szCs w:val="24"/>
          <w:lang w:val="hr-HR"/>
        </w:rPr>
        <w:t xml:space="preserve">. </w:t>
      </w:r>
    </w:p>
    <w:p w14:paraId="06219144" w14:textId="26F5722D" w:rsidR="004A2453" w:rsidRPr="006B1249" w:rsidRDefault="004A2453" w:rsidP="004A2453">
      <w:pPr>
        <w:jc w:val="both"/>
        <w:rPr>
          <w:rFonts w:cs="Times New Roman"/>
          <w:bCs/>
          <w:sz w:val="24"/>
          <w:szCs w:val="24"/>
          <w:lang w:val="hr-HR"/>
        </w:rPr>
      </w:pPr>
      <w:r w:rsidRPr="006B1249">
        <w:rPr>
          <w:rFonts w:cs="Times New Roman"/>
          <w:bCs/>
          <w:sz w:val="24"/>
          <w:szCs w:val="24"/>
          <w:lang w:val="hr-HR"/>
        </w:rPr>
        <w:t xml:space="preserve"> </w:t>
      </w:r>
      <w:bookmarkStart w:id="0" w:name="_Hlk182997993"/>
      <w:r w:rsidRPr="006B1249">
        <w:rPr>
          <w:rFonts w:cs="Times New Roman"/>
          <w:bCs/>
          <w:sz w:val="24"/>
          <w:szCs w:val="24"/>
          <w:lang w:val="hr-HR"/>
        </w:rPr>
        <w:t xml:space="preserve">U proračunu za 2025. godinu planirana sredstva za navedenu aktivnost iznose 83.000,00 </w:t>
      </w:r>
      <w:r w:rsidR="008C74C6">
        <w:rPr>
          <w:rFonts w:cs="Times New Roman"/>
          <w:bCs/>
          <w:sz w:val="24"/>
          <w:szCs w:val="24"/>
          <w:lang w:val="hr-HR"/>
        </w:rPr>
        <w:t>EUR.</w:t>
      </w:r>
    </w:p>
    <w:bookmarkEnd w:id="0"/>
    <w:p w14:paraId="50CEA4A9" w14:textId="77777777" w:rsidR="004A2453" w:rsidRPr="006B1249" w:rsidRDefault="004A2453" w:rsidP="004A2453">
      <w:pPr>
        <w:jc w:val="both"/>
        <w:rPr>
          <w:rFonts w:cs="Times New Roman"/>
          <w:bCs/>
          <w:sz w:val="24"/>
          <w:szCs w:val="24"/>
          <w:lang w:val="hr-HR"/>
        </w:rPr>
      </w:pPr>
    </w:p>
    <w:p w14:paraId="228FC1C3"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00090B91"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Cilj tog programa je poboljšanje i podizanje razine kvalitete cestovne infrastrukture Razvoj i poboljšanje kvalitete i dostupnosti infrastrukture postojećih poduzetničkih zona kroz izgradnju  nove komunalne infrastrukture .</w:t>
      </w:r>
    </w:p>
    <w:p w14:paraId="760D7637" w14:textId="77777777" w:rsidR="004A2453" w:rsidRPr="006B1249" w:rsidRDefault="004A2453" w:rsidP="004A2453">
      <w:pPr>
        <w:jc w:val="both"/>
        <w:rPr>
          <w:rFonts w:cs="Times New Roman"/>
          <w:sz w:val="24"/>
          <w:szCs w:val="24"/>
          <w:lang w:val="hr-HR"/>
        </w:rPr>
      </w:pPr>
    </w:p>
    <w:p w14:paraId="7D7D1330"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425625FA"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 xml:space="preserve">Povećanje prometne dostupnosti i privlačenje investicija </w:t>
      </w:r>
    </w:p>
    <w:p w14:paraId="7DFBC64D"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Sanacija i izgradnja prometne i komunalne infrastrukture</w:t>
      </w:r>
    </w:p>
    <w:p w14:paraId="3EF37A0C"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Podizanje sigurnosti svih sudionika u prometu</w:t>
      </w:r>
    </w:p>
    <w:p w14:paraId="1D9E04CA"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 xml:space="preserve">Stvaranje mogućnosti za otvaranjem novih radnih mjesta </w:t>
      </w:r>
    </w:p>
    <w:p w14:paraId="522A7879"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Suradnja s tijelima državne uprave, jedinicama lokalne samouprave i drugim javnim ustanovama</w:t>
      </w:r>
    </w:p>
    <w:p w14:paraId="425C918C" w14:textId="77777777" w:rsidR="004A2453" w:rsidRPr="006B1249" w:rsidRDefault="004A2453" w:rsidP="004A2453">
      <w:pPr>
        <w:jc w:val="both"/>
        <w:rPr>
          <w:rFonts w:cs="Times New Roman"/>
          <w:sz w:val="24"/>
          <w:szCs w:val="24"/>
          <w:lang w:val="hr-HR"/>
        </w:rPr>
      </w:pPr>
    </w:p>
    <w:p w14:paraId="74488EA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1E95CB54"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Zakon o cestama (N.N. 4/23)</w:t>
      </w:r>
    </w:p>
    <w:p w14:paraId="73A61893"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 xml:space="preserve">Zakon o prijevozu u cestovnom prometu (N.N. 114/2022). </w:t>
      </w:r>
    </w:p>
    <w:p w14:paraId="4609AF0C"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Zakon o sigurnosti prometa na cestama (N.N. 145/24)</w:t>
      </w:r>
    </w:p>
    <w:p w14:paraId="7C8D2BB5"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Pravilnik o autobusnim stajalištima (N.N. 119/2007)</w:t>
      </w:r>
    </w:p>
    <w:p w14:paraId="4ED2C27A"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Pravilnik o obavljanju javnog linijskog prijevoza putnika u cestovnom prometu (N.N.116/2019)</w:t>
      </w:r>
    </w:p>
    <w:p w14:paraId="067BA8C0" w14:textId="77777777" w:rsidR="004A2453" w:rsidRPr="006B1249" w:rsidRDefault="004A2453" w:rsidP="004A2453">
      <w:pPr>
        <w:jc w:val="both"/>
        <w:rPr>
          <w:rFonts w:cs="Times New Roman"/>
          <w:sz w:val="24"/>
          <w:szCs w:val="24"/>
          <w:lang w:val="hr-HR"/>
        </w:rPr>
      </w:pPr>
      <w:r w:rsidRPr="006B1249">
        <w:rPr>
          <w:rFonts w:cs="Times New Roman"/>
          <w:sz w:val="24"/>
          <w:szCs w:val="24"/>
          <w:lang w:val="hr-HR" w:eastAsia="hr-HR"/>
        </w:rPr>
        <w:t>Pravilnika o raspodjeli sredstava JLS za uređenje prometne i komunalne  infrastrukture ("Službeni glasnik Krapinsko-zagorske županije" broj 09/20</w:t>
      </w:r>
      <w:r w:rsidRPr="006B1249">
        <w:rPr>
          <w:rFonts w:cs="Times New Roman"/>
          <w:sz w:val="24"/>
          <w:szCs w:val="24"/>
          <w:lang w:val="hr-HR"/>
        </w:rPr>
        <w:t xml:space="preserve"> )</w:t>
      </w:r>
    </w:p>
    <w:p w14:paraId="51058CD7" w14:textId="77777777" w:rsidR="004A2453" w:rsidRPr="006B1249" w:rsidRDefault="004A2453" w:rsidP="004A2453">
      <w:pPr>
        <w:jc w:val="both"/>
        <w:rPr>
          <w:rFonts w:cs="Times New Roman"/>
          <w:sz w:val="24"/>
          <w:szCs w:val="24"/>
          <w:lang w:val="hr-HR"/>
        </w:rPr>
      </w:pPr>
    </w:p>
    <w:p w14:paraId="5CF8EBB2"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5476F27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7240A129" w14:textId="77777777" w:rsidR="004A2453" w:rsidRPr="006B1249" w:rsidRDefault="004A2453" w:rsidP="004A2453">
      <w:pPr>
        <w:jc w:val="both"/>
        <w:rPr>
          <w:rFonts w:cs="Times New Roman"/>
          <w:sz w:val="24"/>
          <w:szCs w:val="24"/>
          <w:lang w:val="hr-HR"/>
        </w:rPr>
      </w:pPr>
    </w:p>
    <w:p w14:paraId="34738B3F"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6F13DE97" w14:textId="43951E1B" w:rsidR="004A2453" w:rsidRPr="00016422" w:rsidRDefault="004A2453" w:rsidP="004A2453">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sa financijskim pokazateljima  iskazanim u Uputama Upravnog odjela za financije i proračun za izradu proračuna Krapinsko zagorske županije za razdoblje 2025.-2027.godine.</w:t>
      </w:r>
    </w:p>
    <w:p w14:paraId="684F3406"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POKAZATELJ USPJEŠNOSTI </w:t>
      </w:r>
    </w:p>
    <w:p w14:paraId="418BBD0C"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 povećanje prometne dostupnosti, kao i podizanje sigurnosti svih sudionika u prometu. Razvoj prometne infrastrukture i privlačenje investicija te mogućnost otvaranja novih radnih mjesta.</w:t>
      </w:r>
    </w:p>
    <w:p w14:paraId="28E03A4C" w14:textId="77777777" w:rsidR="004A2453" w:rsidRPr="006B1249" w:rsidRDefault="004A2453" w:rsidP="004A2453">
      <w:pPr>
        <w:jc w:val="both"/>
        <w:rPr>
          <w:rFonts w:cs="Times New Roman"/>
          <w:sz w:val="24"/>
          <w:szCs w:val="24"/>
          <w:lang w:val="hr-HR"/>
        </w:rPr>
      </w:pPr>
    </w:p>
    <w:p w14:paraId="3D292D48"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6E13E487" w14:textId="7E207310" w:rsidR="00016422" w:rsidRDefault="00016422" w:rsidP="004A2453">
      <w:pPr>
        <w:jc w:val="both"/>
        <w:rPr>
          <w:rFonts w:cs="Times New Roman"/>
          <w:sz w:val="24"/>
          <w:szCs w:val="24"/>
          <w:lang w:val="hr-HR"/>
        </w:rPr>
      </w:pPr>
      <w:r>
        <w:rPr>
          <w:rFonts w:cs="Times New Roman"/>
          <w:sz w:val="24"/>
          <w:szCs w:val="24"/>
          <w:lang w:val="hr-HR"/>
        </w:rPr>
        <w:t>Sredstva su planirana u iznosu od 83.000,00 EUR.</w:t>
      </w:r>
      <w:r w:rsidR="004A2453" w:rsidRPr="006B1249">
        <w:rPr>
          <w:rFonts w:cs="Times New Roman"/>
          <w:sz w:val="24"/>
          <w:szCs w:val="24"/>
          <w:lang w:val="hr-HR"/>
        </w:rPr>
        <w:t xml:space="preserve"> </w:t>
      </w:r>
      <w:r>
        <w:rPr>
          <w:rFonts w:cs="Times New Roman"/>
          <w:sz w:val="24"/>
          <w:szCs w:val="24"/>
          <w:lang w:val="hr-HR"/>
        </w:rPr>
        <w:t>U 2025. godini sredstva nisu realizirana zbog provedbe postupka nabave, a ista će biti utrošena u 2026. godini.</w:t>
      </w:r>
    </w:p>
    <w:p w14:paraId="734C3706" w14:textId="77777777" w:rsidR="004A2453" w:rsidRPr="006B1249" w:rsidRDefault="004A2453" w:rsidP="004A2453">
      <w:pPr>
        <w:jc w:val="both"/>
        <w:rPr>
          <w:rFonts w:cs="Times New Roman"/>
          <w:b/>
          <w:bCs/>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5947"/>
      </w:tblGrid>
      <w:tr w:rsidR="004A2453" w:rsidRPr="006B1249" w14:paraId="1859518E" w14:textId="77777777" w:rsidTr="000D6E69">
        <w:tc>
          <w:tcPr>
            <w:tcW w:w="3125" w:type="dxa"/>
          </w:tcPr>
          <w:p w14:paraId="4DE7C476"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 xml:space="preserve">AKTIVNOST  </w:t>
            </w:r>
          </w:p>
          <w:p w14:paraId="4F68B044"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A100702</w:t>
            </w:r>
          </w:p>
        </w:tc>
        <w:tc>
          <w:tcPr>
            <w:tcW w:w="5947" w:type="dxa"/>
          </w:tcPr>
          <w:p w14:paraId="7E3F12E4"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 xml:space="preserve">SUFINANCIRANJE JAVNOG PRIJEVOZA  </w:t>
            </w:r>
          </w:p>
          <w:p w14:paraId="54C4AE23" w14:textId="77777777" w:rsidR="004A2453" w:rsidRPr="006B1249" w:rsidRDefault="004A2453" w:rsidP="000D6E69">
            <w:pPr>
              <w:rPr>
                <w:rFonts w:cs="Times New Roman"/>
                <w:bCs/>
                <w:sz w:val="24"/>
                <w:szCs w:val="24"/>
                <w:lang w:val="hr-HR"/>
              </w:rPr>
            </w:pPr>
            <w:r w:rsidRPr="006B1249">
              <w:rPr>
                <w:rFonts w:cs="Times New Roman"/>
                <w:bCs/>
                <w:sz w:val="24"/>
                <w:szCs w:val="24"/>
                <w:lang w:val="hr-HR"/>
              </w:rPr>
              <w:t>3.3.  Razvoj komunalne i prometne infrastrukture i unapređenje prostora</w:t>
            </w:r>
          </w:p>
        </w:tc>
      </w:tr>
    </w:tbl>
    <w:p w14:paraId="359A6A16" w14:textId="77777777" w:rsidR="004A2453" w:rsidRPr="006B1249" w:rsidRDefault="004A2453" w:rsidP="004A2453">
      <w:pPr>
        <w:jc w:val="both"/>
        <w:rPr>
          <w:rFonts w:cs="Times New Roman"/>
          <w:b/>
          <w:sz w:val="24"/>
          <w:szCs w:val="24"/>
          <w:lang w:val="hr-HR"/>
        </w:rPr>
      </w:pPr>
    </w:p>
    <w:p w14:paraId="7FE49BFD"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61BA3963" w14:textId="1A45B40A" w:rsidR="004A2453" w:rsidRPr="00DA28AC" w:rsidRDefault="004A2453" w:rsidP="004A2453">
      <w:pPr>
        <w:jc w:val="both"/>
        <w:rPr>
          <w:rFonts w:cs="Times New Roman"/>
          <w:bCs/>
          <w:sz w:val="24"/>
          <w:szCs w:val="24"/>
          <w:lang w:val="hr-HR"/>
        </w:rPr>
      </w:pPr>
      <w:r w:rsidRPr="006B1249">
        <w:rPr>
          <w:rFonts w:cs="Times New Roman"/>
          <w:bCs/>
          <w:sz w:val="24"/>
          <w:szCs w:val="24"/>
          <w:lang w:val="hr-HR"/>
        </w:rPr>
        <w:t xml:space="preserve">Sufinanciranje javno linijskog prijevoza radi bolje prometne povezanosti. </w:t>
      </w:r>
      <w:r w:rsidRPr="006B1249">
        <w:rPr>
          <w:rFonts w:cs="Times New Roman"/>
          <w:sz w:val="24"/>
          <w:szCs w:val="24"/>
          <w:lang w:val="hr-HR"/>
        </w:rPr>
        <w:t>Educirati najmlađe sudionike u prometu  o prometnim propisima i sigurnosnim pravilima, te  osposobiti djecu za opažanje i procjenu opasnih situacija u prometu upoznavanjem i analiziranjem opasnosti s kojima se djeca susreću na putu od kuće do škole</w:t>
      </w:r>
      <w:bookmarkStart w:id="1" w:name="_Hlk134086764"/>
      <w:r w:rsidRPr="006B1249">
        <w:rPr>
          <w:rFonts w:cs="Times New Roman"/>
          <w:color w:val="FF0000"/>
          <w:sz w:val="24"/>
          <w:szCs w:val="24"/>
          <w:lang w:val="hr-HR"/>
        </w:rPr>
        <w:t xml:space="preserve">. </w:t>
      </w:r>
      <w:r w:rsidRPr="006B1249">
        <w:rPr>
          <w:rFonts w:cs="Times New Roman"/>
          <w:sz w:val="24"/>
          <w:szCs w:val="24"/>
          <w:lang w:val="hr-HR"/>
        </w:rPr>
        <w:t xml:space="preserve">Odbor za sigurnost u prometu zajedno s Županijom  surađuje s dječjim vrtićima i osnovnim školama na području Krapinsko zagorske županije te provodi razne  edukativne  radionice, organizira natjecanja i  daruje vrtiće  didaktičkom opremom. </w:t>
      </w:r>
      <w:r w:rsidRPr="006B1249">
        <w:rPr>
          <w:sz w:val="24"/>
          <w:szCs w:val="24"/>
          <w:lang w:val="hr-HR"/>
        </w:rPr>
        <w:t>Županija je zajedno s JLS koje nemaju dobru pokrivenost autobusnim prijevozom ili nekim drugim sredstvima javnog prijevoza sklopila Ugovorom o sufinanciranju komunalnog prijevoza putnika kako bi stanovnicima Krapinsko zagorske županije osigurala mogućnosti neophodnih dnevnih migracija.</w:t>
      </w:r>
    </w:p>
    <w:p w14:paraId="40386ABA" w14:textId="60BD803E"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U proračunu za 2025. godinu planirana sredstva za navedenu aktivnost iznose 352.150,00 </w:t>
      </w:r>
      <w:r w:rsidR="003234C8">
        <w:rPr>
          <w:rFonts w:cs="Times New Roman"/>
          <w:sz w:val="24"/>
          <w:szCs w:val="24"/>
          <w:lang w:val="hr-HR"/>
        </w:rPr>
        <w:t>EUR.</w:t>
      </w:r>
    </w:p>
    <w:bookmarkEnd w:id="1"/>
    <w:p w14:paraId="4F6328AD" w14:textId="77777777" w:rsidR="004A2453" w:rsidRPr="006B1249" w:rsidRDefault="004A2453" w:rsidP="004A2453">
      <w:pPr>
        <w:jc w:val="both"/>
        <w:rPr>
          <w:rFonts w:cs="Times New Roman"/>
          <w:bCs/>
          <w:color w:val="EE0000"/>
          <w:sz w:val="24"/>
          <w:szCs w:val="24"/>
          <w:lang w:val="hr-HR"/>
        </w:rPr>
      </w:pPr>
    </w:p>
    <w:p w14:paraId="2A1C5D26"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1D2E4EA7" w14:textId="77777777" w:rsidR="004A2453" w:rsidRPr="006B1249" w:rsidRDefault="004A2453" w:rsidP="004A2453">
      <w:pPr>
        <w:jc w:val="both"/>
        <w:rPr>
          <w:rFonts w:cs="Times New Roman"/>
          <w:b/>
          <w:sz w:val="24"/>
          <w:szCs w:val="24"/>
          <w:lang w:val="hr-HR"/>
        </w:rPr>
      </w:pPr>
      <w:r w:rsidRPr="006B1249">
        <w:rPr>
          <w:rFonts w:cs="Times New Roman"/>
          <w:bCs/>
          <w:sz w:val="24"/>
          <w:szCs w:val="24"/>
          <w:lang w:val="hr-HR"/>
        </w:rPr>
        <w:t xml:space="preserve">Ova aktivnost obuhvaća i provedbu novog Zakona o prijevozu u cestovnom prometu koji predviđa drugačiji način organizacije javnog linijskog prijevoza putnika. </w:t>
      </w:r>
      <w:r w:rsidRPr="006B1249">
        <w:rPr>
          <w:rFonts w:cs="Times New Roman"/>
          <w:sz w:val="24"/>
          <w:szCs w:val="24"/>
          <w:lang w:val="hr-HR"/>
        </w:rPr>
        <w:t xml:space="preserve">Cilj tog programa je poboljšanje i podizanje razine kvalitete cestovne infrastrukture radi postizanja uravnoteženog razvoja. Informirati roditelje i vozače na koji način mogu dati svoj doprinos u zaštiti djece u  prometu  </w:t>
      </w:r>
    </w:p>
    <w:p w14:paraId="148C19F6" w14:textId="77777777" w:rsidR="004A2453" w:rsidRPr="006B1249" w:rsidRDefault="004A2453" w:rsidP="004A2453">
      <w:pPr>
        <w:jc w:val="both"/>
        <w:rPr>
          <w:rFonts w:cs="Times New Roman"/>
          <w:b/>
          <w:sz w:val="24"/>
          <w:szCs w:val="24"/>
          <w:lang w:val="hr-HR"/>
        </w:rPr>
      </w:pPr>
    </w:p>
    <w:p w14:paraId="5DCCBC2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125BBA9B" w14:textId="77777777" w:rsidR="004A2453" w:rsidRPr="006B1249" w:rsidRDefault="004A2453" w:rsidP="004A2453">
      <w:pPr>
        <w:numPr>
          <w:ilvl w:val="0"/>
          <w:numId w:val="3"/>
        </w:numPr>
        <w:contextualSpacing/>
        <w:jc w:val="both"/>
        <w:rPr>
          <w:rFonts w:cs="Times New Roman"/>
          <w:bCs/>
          <w:sz w:val="24"/>
          <w:szCs w:val="24"/>
          <w:lang w:val="hr-HR"/>
        </w:rPr>
      </w:pPr>
      <w:r w:rsidRPr="006B1249">
        <w:rPr>
          <w:rFonts w:cs="Times New Roman"/>
          <w:bCs/>
          <w:sz w:val="24"/>
          <w:szCs w:val="24"/>
          <w:lang w:val="hr-HR"/>
        </w:rPr>
        <w:t>Javni linijski prijevoz putnika više se neće obavljati temeljem dozvola (nakon provedenog postupka usklađivanja voznih redova u županijskim komorama), već će se isti obavljati temeljem ugovora o javnoj usluzi (dalje u tekstu: PSO ugovori).</w:t>
      </w:r>
    </w:p>
    <w:p w14:paraId="64127EE2" w14:textId="77777777" w:rsidR="004A2453" w:rsidRPr="006B1249" w:rsidRDefault="004A2453" w:rsidP="004A2453">
      <w:pPr>
        <w:numPr>
          <w:ilvl w:val="0"/>
          <w:numId w:val="3"/>
        </w:numPr>
        <w:contextualSpacing/>
        <w:jc w:val="both"/>
        <w:rPr>
          <w:rFonts w:cs="Times New Roman"/>
          <w:bCs/>
          <w:sz w:val="24"/>
          <w:szCs w:val="24"/>
          <w:lang w:val="hr-HR"/>
        </w:rPr>
      </w:pPr>
      <w:r w:rsidRPr="006B1249">
        <w:rPr>
          <w:rFonts w:cs="Times New Roman"/>
          <w:bCs/>
          <w:sz w:val="24"/>
          <w:szCs w:val="24"/>
          <w:lang w:val="hr-HR"/>
        </w:rPr>
        <w:t>Provođenje edukativnih akcija kod djece u predškolskoj dobi i u osnovnim školama</w:t>
      </w:r>
    </w:p>
    <w:p w14:paraId="349A953F" w14:textId="77777777" w:rsidR="004A2453" w:rsidRPr="006B1249" w:rsidRDefault="004A2453" w:rsidP="004A2453">
      <w:pPr>
        <w:numPr>
          <w:ilvl w:val="0"/>
          <w:numId w:val="3"/>
        </w:numPr>
        <w:contextualSpacing/>
        <w:jc w:val="both"/>
        <w:rPr>
          <w:rFonts w:cs="Times New Roman"/>
          <w:sz w:val="24"/>
          <w:szCs w:val="24"/>
          <w:lang w:val="hr-HR"/>
        </w:rPr>
      </w:pPr>
      <w:r w:rsidRPr="006B1249">
        <w:rPr>
          <w:rFonts w:cs="Times New Roman"/>
          <w:sz w:val="24"/>
          <w:szCs w:val="24"/>
          <w:lang w:val="hr-HR"/>
        </w:rPr>
        <w:t>Bolja uspostava javno linijskog prijevoza</w:t>
      </w:r>
    </w:p>
    <w:p w14:paraId="295C5001" w14:textId="77777777" w:rsidR="004A2453" w:rsidRPr="006B1249" w:rsidRDefault="004A2453" w:rsidP="004A2453">
      <w:pPr>
        <w:numPr>
          <w:ilvl w:val="0"/>
          <w:numId w:val="3"/>
        </w:numPr>
        <w:jc w:val="both"/>
        <w:rPr>
          <w:rFonts w:cs="Times New Roman"/>
          <w:b/>
          <w:sz w:val="24"/>
          <w:szCs w:val="24"/>
          <w:lang w:val="hr-HR"/>
        </w:rPr>
      </w:pPr>
      <w:bookmarkStart w:id="2" w:name="_Hlk134086981"/>
      <w:r w:rsidRPr="006B1249">
        <w:rPr>
          <w:rFonts w:cs="Times New Roman"/>
          <w:sz w:val="24"/>
          <w:szCs w:val="24"/>
          <w:lang w:val="hr-HR"/>
        </w:rPr>
        <w:t>Usvajanje osnovnih prometnih i sigurnosnih pravila koja će primjenjivati u prometu</w:t>
      </w:r>
    </w:p>
    <w:bookmarkEnd w:id="2"/>
    <w:p w14:paraId="55760017" w14:textId="77777777" w:rsidR="004A2453" w:rsidRPr="006B1249" w:rsidRDefault="004A2453" w:rsidP="004A2453">
      <w:pPr>
        <w:numPr>
          <w:ilvl w:val="0"/>
          <w:numId w:val="3"/>
        </w:numPr>
        <w:jc w:val="both"/>
        <w:rPr>
          <w:rFonts w:cs="Times New Roman"/>
          <w:b/>
          <w:sz w:val="24"/>
          <w:szCs w:val="24"/>
          <w:lang w:val="hr-HR"/>
        </w:rPr>
      </w:pPr>
      <w:r w:rsidRPr="006B1249">
        <w:rPr>
          <w:rFonts w:cs="Times New Roman"/>
          <w:sz w:val="24"/>
          <w:szCs w:val="24"/>
          <w:lang w:val="hr-HR"/>
        </w:rPr>
        <w:t>Upoznavanjem s ostalim sudionicima u prometu</w:t>
      </w:r>
    </w:p>
    <w:p w14:paraId="2AEE685E" w14:textId="77777777" w:rsidR="004A2453" w:rsidRPr="006B1249" w:rsidRDefault="004A2453" w:rsidP="004A2453">
      <w:pPr>
        <w:pStyle w:val="Odlomakpopisa"/>
        <w:numPr>
          <w:ilvl w:val="0"/>
          <w:numId w:val="3"/>
        </w:numPr>
        <w:suppressAutoHyphens w:val="0"/>
        <w:jc w:val="both"/>
        <w:rPr>
          <w:sz w:val="24"/>
          <w:szCs w:val="24"/>
          <w:lang w:val="hr-HR"/>
        </w:rPr>
      </w:pPr>
      <w:r w:rsidRPr="006B1249">
        <w:rPr>
          <w:sz w:val="24"/>
          <w:szCs w:val="24"/>
          <w:lang w:val="hr-HR"/>
        </w:rPr>
        <w:t xml:space="preserve">Komunalnog prijevoza putnika s ciljem osiguranja mogućnosti neophodnih dnevnih </w:t>
      </w:r>
    </w:p>
    <w:p w14:paraId="1726BB36" w14:textId="77777777" w:rsidR="004A2453" w:rsidRPr="006B1249" w:rsidRDefault="004A2453" w:rsidP="004A2453">
      <w:pPr>
        <w:jc w:val="both"/>
        <w:rPr>
          <w:sz w:val="24"/>
          <w:szCs w:val="24"/>
          <w:lang w:val="hr-HR"/>
        </w:rPr>
      </w:pPr>
      <w:r w:rsidRPr="006B1249">
        <w:rPr>
          <w:sz w:val="24"/>
          <w:szCs w:val="24"/>
          <w:lang w:val="hr-HR"/>
        </w:rPr>
        <w:t xml:space="preserve">         migracija stanovnicima JLS-a.</w:t>
      </w:r>
    </w:p>
    <w:p w14:paraId="43E8D105" w14:textId="77777777" w:rsidR="004A2453" w:rsidRPr="006B1249" w:rsidRDefault="004A2453" w:rsidP="004A2453">
      <w:pPr>
        <w:jc w:val="both"/>
        <w:rPr>
          <w:rFonts w:cs="Times New Roman"/>
          <w:b/>
          <w:sz w:val="24"/>
          <w:szCs w:val="24"/>
          <w:lang w:val="hr-HR"/>
        </w:rPr>
      </w:pPr>
    </w:p>
    <w:p w14:paraId="55A794D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1904F443"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Zakona o prijevozu u cestovnom prometu (N.N. 89/21 ,114/22)</w:t>
      </w:r>
    </w:p>
    <w:p w14:paraId="6E1B7C1D"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Pravilnik o obavljanju javnog linijskog prijevoza putnika u cestovnom prometu (N.N.116/2019)</w:t>
      </w:r>
    </w:p>
    <w:p w14:paraId="2F755335"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Pravilnik o prometnim znakovima, signalizaciji i opremi na cestama (NN 92/19)</w:t>
      </w:r>
    </w:p>
    <w:p w14:paraId="4305D6A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komunalnom gospodarstvu  (N.N. 145/24)</w:t>
      </w:r>
    </w:p>
    <w:p w14:paraId="520943B9" w14:textId="77777777" w:rsidR="004A2453" w:rsidRPr="006B1249" w:rsidRDefault="004A2453" w:rsidP="004A2453">
      <w:pPr>
        <w:jc w:val="both"/>
        <w:rPr>
          <w:rFonts w:cs="Times New Roman"/>
          <w:b/>
          <w:sz w:val="24"/>
          <w:szCs w:val="24"/>
          <w:lang w:val="hr-HR"/>
        </w:rPr>
      </w:pPr>
    </w:p>
    <w:p w14:paraId="4877F5B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IZVORI FINANCIRANJA</w:t>
      </w:r>
    </w:p>
    <w:p w14:paraId="3D1B0BD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51A2B33D" w14:textId="77777777" w:rsidR="004A2453" w:rsidRPr="006B1249" w:rsidRDefault="004A2453" w:rsidP="004A2453">
      <w:pPr>
        <w:jc w:val="both"/>
        <w:rPr>
          <w:rFonts w:cs="Times New Roman"/>
          <w:sz w:val="24"/>
          <w:szCs w:val="24"/>
          <w:lang w:val="hr-HR"/>
        </w:rPr>
      </w:pPr>
    </w:p>
    <w:p w14:paraId="69C30D7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7AE8740E" w14:textId="77777777" w:rsidR="004A2453" w:rsidRPr="006B1249" w:rsidRDefault="004A2453" w:rsidP="004A2453">
      <w:pPr>
        <w:numPr>
          <w:ilvl w:val="0"/>
          <w:numId w:val="5"/>
        </w:numPr>
        <w:ind w:left="284" w:hanging="284"/>
        <w:jc w:val="both"/>
        <w:rPr>
          <w:rFonts w:cs="Times New Roman"/>
          <w:b/>
          <w:i/>
          <w:sz w:val="24"/>
          <w:szCs w:val="24"/>
          <w:lang w:val="hr-HR"/>
        </w:rPr>
      </w:pPr>
      <w:r w:rsidRPr="006B1249">
        <w:rPr>
          <w:rFonts w:cs="Times New Roman"/>
          <w:bCs/>
          <w:sz w:val="24"/>
          <w:szCs w:val="24"/>
          <w:lang w:val="hr-HR"/>
        </w:rPr>
        <w:t>Prije postupka sklapanja PSO ugovora potrebno je izraditi projektnu dokumentaciju, na temelju analize prijevozne potražnje, te analize prijevozne potražnje drugih prometnih grana.  U skladu s navedenim izradit će se Mreža linija, kao podloga za provođenje postupka javnog natječaja, kako bi se sklopili  PSO ugovori.</w:t>
      </w:r>
      <w:r w:rsidRPr="006B1249">
        <w:rPr>
          <w:rFonts w:cs="Times New Roman"/>
          <w:sz w:val="24"/>
          <w:szCs w:val="24"/>
          <w:lang w:val="hr-HR"/>
        </w:rPr>
        <w:t xml:space="preserve"> Educiranje o načinu povećanja vlastite sigurnosti u prometu</w:t>
      </w:r>
    </w:p>
    <w:p w14:paraId="42B93785" w14:textId="77777777" w:rsidR="004A2453" w:rsidRPr="006B1249" w:rsidRDefault="004A2453" w:rsidP="004A2453">
      <w:pPr>
        <w:jc w:val="both"/>
        <w:rPr>
          <w:rFonts w:cs="Times New Roman"/>
          <w:b/>
          <w:sz w:val="24"/>
          <w:szCs w:val="24"/>
          <w:lang w:val="hr-HR"/>
        </w:rPr>
      </w:pPr>
    </w:p>
    <w:p w14:paraId="5693BBA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7C93342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 povećanje prometne dostupnosti, kao i podizanje sigurnosti svih sudionika u prometu. Razvoj prometne infrastrukture i unaprjeđenje prometne povezanosti</w:t>
      </w:r>
    </w:p>
    <w:p w14:paraId="3643F23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Edukacija mladih vozačima upozoravajući ih na opasnosti sudjelovanja djece u prometu, prvenstveno na pješake i bicikliste. Bolja povezanost ruralnog stanovništva.</w:t>
      </w:r>
    </w:p>
    <w:p w14:paraId="67AFF72D" w14:textId="77777777" w:rsidR="004A2453" w:rsidRPr="006B1249" w:rsidRDefault="004A2453" w:rsidP="004A2453">
      <w:pPr>
        <w:jc w:val="both"/>
        <w:rPr>
          <w:rFonts w:cs="Times New Roman"/>
          <w:sz w:val="24"/>
          <w:szCs w:val="24"/>
          <w:lang w:val="hr-HR"/>
        </w:rPr>
      </w:pPr>
    </w:p>
    <w:p w14:paraId="64AA7953"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61CAD7E8" w14:textId="5A3DBCE2" w:rsidR="004A2453" w:rsidRPr="006B1249" w:rsidRDefault="00DA28AC" w:rsidP="004A2453">
      <w:pPr>
        <w:jc w:val="both"/>
        <w:rPr>
          <w:rFonts w:cs="Times New Roman"/>
          <w:sz w:val="24"/>
          <w:szCs w:val="24"/>
          <w:lang w:val="hr-HR"/>
        </w:rPr>
      </w:pPr>
      <w:bookmarkStart w:id="3" w:name="_Hlk227660328"/>
      <w:r>
        <w:rPr>
          <w:rFonts w:cs="Times New Roman"/>
          <w:sz w:val="24"/>
          <w:szCs w:val="24"/>
          <w:lang w:val="hr-HR"/>
        </w:rPr>
        <w:t>Sredstva su osigurana u iznosu od 352.150,00 EUR, a</w:t>
      </w:r>
      <w:r w:rsidR="004A2453" w:rsidRPr="006B1249">
        <w:rPr>
          <w:rFonts w:cs="Times New Roman"/>
          <w:sz w:val="24"/>
          <w:szCs w:val="24"/>
          <w:lang w:val="hr-HR"/>
        </w:rPr>
        <w:t xml:space="preserve"> realizirano je 290.053,25 </w:t>
      </w:r>
      <w:r w:rsidR="003234C8">
        <w:rPr>
          <w:rFonts w:cs="Times New Roman"/>
          <w:sz w:val="24"/>
          <w:szCs w:val="24"/>
          <w:lang w:val="hr-HR"/>
        </w:rPr>
        <w:t>EUR</w:t>
      </w:r>
      <w:r w:rsidR="004A2453" w:rsidRPr="006B1249">
        <w:rPr>
          <w:rFonts w:cs="Times New Roman"/>
          <w:sz w:val="24"/>
          <w:szCs w:val="24"/>
          <w:lang w:val="hr-HR"/>
        </w:rPr>
        <w:t>, indeks iznosi 82,37%. Županija je s JLS potpisala Ugovor o komunalnom prijevozu i financijskoj pomoći u obavljanju javnog prijevoza putnika s ciljem osiguranja mogućnosti neophodnih dnevnih migracija stanovnicima JLS-a. Do razlike između osiguranih i realiziranih sredstava došlo je jer nisu provedeni troškovi vezani uz pokretanje postupka nabave za mrežu linija.</w:t>
      </w:r>
    </w:p>
    <w:bookmarkEnd w:id="3"/>
    <w:p w14:paraId="02AC7F73" w14:textId="77777777" w:rsidR="004A2453" w:rsidRPr="006B1249" w:rsidRDefault="004A2453" w:rsidP="004A2453">
      <w:pPr>
        <w:jc w:val="both"/>
        <w:rPr>
          <w:rFonts w:cs="Times New Roman"/>
          <w:bCs/>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A2453" w:rsidRPr="006B1249" w14:paraId="1E5D7DD8" w14:textId="77777777" w:rsidTr="000D6E69">
        <w:tc>
          <w:tcPr>
            <w:tcW w:w="3012" w:type="dxa"/>
          </w:tcPr>
          <w:p w14:paraId="2EA2139A"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 xml:space="preserve">AKTIVNOST  </w:t>
            </w:r>
          </w:p>
          <w:p w14:paraId="1AD6D6F6"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A100703</w:t>
            </w:r>
          </w:p>
        </w:tc>
        <w:tc>
          <w:tcPr>
            <w:tcW w:w="5806" w:type="dxa"/>
          </w:tcPr>
          <w:p w14:paraId="3F0167F2"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 xml:space="preserve">KRAPINSKO ZAGORSKI AERODROM  </w:t>
            </w:r>
          </w:p>
          <w:p w14:paraId="33FD7AD1" w14:textId="77777777" w:rsidR="004A2453" w:rsidRPr="006B1249" w:rsidRDefault="004A2453" w:rsidP="000D6E69">
            <w:pPr>
              <w:rPr>
                <w:rFonts w:cs="Times New Roman"/>
                <w:bCs/>
                <w:sz w:val="24"/>
                <w:szCs w:val="24"/>
                <w:lang w:val="hr-HR"/>
              </w:rPr>
            </w:pPr>
            <w:r w:rsidRPr="006B1249">
              <w:rPr>
                <w:rFonts w:cs="Times New Roman"/>
                <w:bCs/>
                <w:sz w:val="24"/>
                <w:szCs w:val="24"/>
                <w:lang w:val="hr-HR"/>
              </w:rPr>
              <w:t>3.3.4 Poboljšanje prometne infrastrukture (tekuće poslovanje)</w:t>
            </w:r>
          </w:p>
        </w:tc>
      </w:tr>
    </w:tbl>
    <w:p w14:paraId="4A9869A8" w14:textId="77777777" w:rsidR="004A2453" w:rsidRPr="006B1249" w:rsidRDefault="004A2453" w:rsidP="004A2453">
      <w:pPr>
        <w:jc w:val="both"/>
        <w:rPr>
          <w:rFonts w:cs="Times New Roman"/>
          <w:b/>
          <w:sz w:val="24"/>
          <w:szCs w:val="24"/>
          <w:lang w:val="hr-HR"/>
        </w:rPr>
      </w:pPr>
    </w:p>
    <w:p w14:paraId="541A20A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0962AF16"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Razvoj zračne infrastrukture i unaprjeđenje prometne povezanosti. Tehničko i tehnološko upravljanje objektom, održavanje objekta, vođenje </w:t>
      </w:r>
      <w:proofErr w:type="spellStart"/>
      <w:r w:rsidRPr="006B1249">
        <w:rPr>
          <w:rFonts w:cs="Times New Roman"/>
          <w:sz w:val="24"/>
          <w:szCs w:val="24"/>
          <w:lang w:val="hr-HR"/>
        </w:rPr>
        <w:t>operaterstva</w:t>
      </w:r>
      <w:proofErr w:type="spellEnd"/>
      <w:r w:rsidRPr="006B1249">
        <w:rPr>
          <w:rFonts w:cs="Times New Roman"/>
          <w:sz w:val="24"/>
          <w:szCs w:val="24"/>
          <w:lang w:val="hr-HR"/>
        </w:rPr>
        <w:t xml:space="preserve"> radi obavljanja letačkih aktivnosti.</w:t>
      </w:r>
    </w:p>
    <w:p w14:paraId="29E3965E" w14:textId="00C3490F"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U proračunu za 2025. godinu planirana sredstva za navedenu aktivnost iznose 35.000,00 </w:t>
      </w:r>
      <w:r w:rsidR="00F5505A">
        <w:rPr>
          <w:rFonts w:cs="Times New Roman"/>
          <w:sz w:val="24"/>
          <w:szCs w:val="24"/>
          <w:lang w:val="hr-HR"/>
        </w:rPr>
        <w:t>EUR.</w:t>
      </w:r>
    </w:p>
    <w:p w14:paraId="1B0C508B" w14:textId="77777777" w:rsidR="004A2453" w:rsidRPr="006B1249" w:rsidRDefault="004A2453" w:rsidP="004A2453">
      <w:pPr>
        <w:jc w:val="both"/>
        <w:rPr>
          <w:rFonts w:cs="Times New Roman"/>
          <w:color w:val="EE0000"/>
          <w:sz w:val="24"/>
          <w:szCs w:val="24"/>
          <w:lang w:val="hr-HR"/>
        </w:rPr>
      </w:pPr>
    </w:p>
    <w:p w14:paraId="427AA76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7675227C"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Cilj ovog programa je da kroz sve ove godine osigura prometno-tehničku infrastrukturu, učinkovito i organizacijsko upravljanje aerodroma kako bi svi korisnici bili zadovoljni, te razvoj aerodroma kao osnovnog objekta koji će okupljati i usmjeravati zainteresirane skupine u gospodarstvu, turizmu i prometu te na taj način  promovirati Županiju.</w:t>
      </w:r>
    </w:p>
    <w:p w14:paraId="06B8E9DC" w14:textId="77777777" w:rsidR="004A2453" w:rsidRPr="006B1249" w:rsidRDefault="004A2453" w:rsidP="004A2453">
      <w:pPr>
        <w:jc w:val="both"/>
        <w:rPr>
          <w:rFonts w:cs="Times New Roman"/>
          <w:sz w:val="24"/>
          <w:szCs w:val="24"/>
          <w:lang w:val="hr-HR"/>
        </w:rPr>
      </w:pPr>
    </w:p>
    <w:p w14:paraId="7EF0454E"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629FBDDD"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Promocija  nove sportske grane – zrakoplovstva</w:t>
      </w:r>
    </w:p>
    <w:p w14:paraId="2543C34B"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Uspostava suradnje sa drugim aerodromima u regiji kao i pružanje usluge obavljanja granične policije za strane letjelice</w:t>
      </w:r>
    </w:p>
    <w:p w14:paraId="33A7DF53"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 xml:space="preserve">Reprezentativna promocija regionalne i nacionalne turističke ponude, te  Županije   kao destinacije kontinentalnog turizma. </w:t>
      </w:r>
    </w:p>
    <w:p w14:paraId="4A2F4D24"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Unapređenje prometne povezanosti i poticanje održive mobilnosti,</w:t>
      </w:r>
    </w:p>
    <w:p w14:paraId="13AF3DB1"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Povećanje prometne dostupnosti</w:t>
      </w:r>
    </w:p>
    <w:p w14:paraId="44DE5A16" w14:textId="77777777" w:rsidR="004A2453" w:rsidRPr="006B1249" w:rsidRDefault="004A2453" w:rsidP="004A2453">
      <w:pPr>
        <w:jc w:val="both"/>
        <w:rPr>
          <w:rFonts w:cs="Times New Roman"/>
          <w:sz w:val="24"/>
          <w:szCs w:val="24"/>
          <w:lang w:val="hr-HR"/>
        </w:rPr>
      </w:pPr>
    </w:p>
    <w:p w14:paraId="2132CCF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34EE0ACE"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lastRenderedPageBreak/>
        <w:t xml:space="preserve">Zakona o zračnom prometu („Narodne novine“, broj: 69/09, 84/11, 54/13, 127/13 i 92/14), </w:t>
      </w:r>
    </w:p>
    <w:p w14:paraId="2B2149F8"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Pravilnika o letenju zrakoplova („Narodne novine“, broj: 32/18) </w:t>
      </w:r>
    </w:p>
    <w:p w14:paraId="371F6D5C"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Pravilnika o aerodromima („Narodne novine“, broj 100/19, 47/2022) </w:t>
      </w:r>
    </w:p>
    <w:p w14:paraId="4BB33A16"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Pravilniku o spasilačko vatrogasnoj zaštiti na aerodromu („Narodne novine“, broj: 46/19) </w:t>
      </w:r>
    </w:p>
    <w:p w14:paraId="35C84BC3"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Pravilnik o gradnji i postavljanju zrakoplovnih prepreka („Narodne novine“, broj 100/19)</w:t>
      </w:r>
    </w:p>
    <w:p w14:paraId="600F55A6" w14:textId="77777777" w:rsidR="004A2453" w:rsidRPr="006B1249" w:rsidRDefault="004A2453" w:rsidP="004A2453">
      <w:pPr>
        <w:numPr>
          <w:ilvl w:val="0"/>
          <w:numId w:val="4"/>
        </w:numPr>
        <w:autoSpaceDE w:val="0"/>
        <w:autoSpaceDN w:val="0"/>
        <w:adjustRightInd w:val="0"/>
        <w:ind w:left="714" w:hanging="357"/>
        <w:contextualSpacing/>
        <w:jc w:val="both"/>
        <w:rPr>
          <w:rFonts w:cs="Times New Roman"/>
          <w:sz w:val="24"/>
          <w:szCs w:val="24"/>
          <w:lang w:val="hr-HR"/>
        </w:rPr>
      </w:pPr>
      <w:r w:rsidRPr="006B1249">
        <w:rPr>
          <w:rFonts w:eastAsia="MHHelveticaLtCn-Light" w:cs="Times New Roman"/>
          <w:sz w:val="24"/>
          <w:szCs w:val="24"/>
          <w:lang w:val="hr-HR"/>
        </w:rPr>
        <w:t>Pravilnik o održavanju i pregledanju aerodroma te mjerama potrebnima za njegovu sigurnu uporabu („Narodne novine“, br. 65/05)</w:t>
      </w:r>
    </w:p>
    <w:p w14:paraId="4755AB07" w14:textId="77777777" w:rsidR="004A2453" w:rsidRPr="006B1249" w:rsidRDefault="004A2453" w:rsidP="004A2453">
      <w:pPr>
        <w:numPr>
          <w:ilvl w:val="0"/>
          <w:numId w:val="4"/>
        </w:numPr>
        <w:autoSpaceDE w:val="0"/>
        <w:autoSpaceDN w:val="0"/>
        <w:adjustRightInd w:val="0"/>
        <w:ind w:left="714" w:hanging="357"/>
        <w:contextualSpacing/>
        <w:jc w:val="both"/>
        <w:rPr>
          <w:rFonts w:cs="Times New Roman"/>
          <w:sz w:val="24"/>
          <w:szCs w:val="24"/>
          <w:lang w:val="hr-HR"/>
        </w:rPr>
      </w:pPr>
      <w:r w:rsidRPr="006B1249">
        <w:rPr>
          <w:rFonts w:eastAsia="MHHelveticaLtCn-Light" w:cs="Times New Roman"/>
          <w:sz w:val="24"/>
          <w:szCs w:val="24"/>
          <w:lang w:val="hr-HR"/>
        </w:rPr>
        <w:t>Pravilnik o izdavanju svjedodžbe aerodromima i odobrenja za uporabu aerodroma(„Narodne novine“, br. 14/16)</w:t>
      </w:r>
    </w:p>
    <w:p w14:paraId="3C8F10B2" w14:textId="77777777" w:rsidR="004A2453" w:rsidRPr="006B1249" w:rsidRDefault="004A2453" w:rsidP="004A2453">
      <w:pPr>
        <w:numPr>
          <w:ilvl w:val="0"/>
          <w:numId w:val="4"/>
        </w:numPr>
        <w:autoSpaceDE w:val="0"/>
        <w:autoSpaceDN w:val="0"/>
        <w:adjustRightInd w:val="0"/>
        <w:ind w:left="714" w:hanging="357"/>
        <w:contextualSpacing/>
        <w:jc w:val="both"/>
        <w:rPr>
          <w:rFonts w:cs="Times New Roman"/>
          <w:sz w:val="24"/>
          <w:szCs w:val="24"/>
          <w:lang w:val="hr-HR"/>
        </w:rPr>
      </w:pPr>
      <w:r w:rsidRPr="006B1249">
        <w:rPr>
          <w:rFonts w:eastAsia="MHHelveticaLtCn-Light" w:cs="Times New Roman"/>
          <w:sz w:val="24"/>
          <w:szCs w:val="24"/>
          <w:lang w:val="hr-HR"/>
        </w:rPr>
        <w:t xml:space="preserve">Pravilnik o oblikovanju i utvrđivanju načina, postupaka i drugih uvjeta za sigurno uzlijetanje i slijetanje zrakoplova („Narodne novine“, broj: 36/2023). </w:t>
      </w:r>
    </w:p>
    <w:p w14:paraId="57805EBE" w14:textId="77777777" w:rsidR="004A2453" w:rsidRPr="006B1249" w:rsidRDefault="004A2453" w:rsidP="004A2453">
      <w:pPr>
        <w:jc w:val="both"/>
        <w:rPr>
          <w:rFonts w:cs="Times New Roman"/>
          <w:b/>
          <w:sz w:val="24"/>
          <w:szCs w:val="24"/>
          <w:lang w:val="hr-HR"/>
        </w:rPr>
      </w:pPr>
    </w:p>
    <w:p w14:paraId="72BF964E"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3AF6352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 kapitalne pomoći</w:t>
      </w:r>
    </w:p>
    <w:p w14:paraId="12612A81" w14:textId="77777777" w:rsidR="004A2453" w:rsidRPr="006B1249" w:rsidRDefault="004A2453" w:rsidP="004A2453">
      <w:pPr>
        <w:jc w:val="both"/>
        <w:rPr>
          <w:rFonts w:cs="Times New Roman"/>
          <w:sz w:val="24"/>
          <w:szCs w:val="24"/>
          <w:lang w:val="hr-HR"/>
        </w:rPr>
      </w:pPr>
    </w:p>
    <w:p w14:paraId="34A83F7A"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3597F008"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Ocjene potrebnih sredstava zasnivaju se na osnovi izvršenja sredstava u prethodnom razdoblju te planiranih projekata usuglašenih sa financijskim pokazateljima </w:t>
      </w:r>
      <w:bookmarkStart w:id="4" w:name="_Hlk182988140"/>
      <w:r w:rsidRPr="006B1249">
        <w:rPr>
          <w:rFonts w:cs="Times New Roman"/>
          <w:sz w:val="24"/>
          <w:szCs w:val="24"/>
          <w:lang w:val="hr-HR"/>
        </w:rPr>
        <w:t>iskazanim u Uputama Upravnog odjela za financije za izradu proračuna Krapinsko zagorske županije za razdoblje 2025.-2027.godine.</w:t>
      </w:r>
    </w:p>
    <w:bookmarkEnd w:id="4"/>
    <w:p w14:paraId="530639E6" w14:textId="77777777" w:rsidR="004A2453" w:rsidRPr="006B1249" w:rsidRDefault="004A2453" w:rsidP="004A2453">
      <w:pPr>
        <w:jc w:val="both"/>
        <w:rPr>
          <w:rFonts w:cs="Times New Roman"/>
          <w:b/>
          <w:sz w:val="24"/>
          <w:szCs w:val="24"/>
          <w:lang w:val="hr-HR"/>
        </w:rPr>
      </w:pPr>
    </w:p>
    <w:p w14:paraId="30E8043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4FF6C61D"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 povećanje prometne dostupnosti, kao i podizanje sigurnosti svih sudionika u prometu. Razvoj zračnog prometa, te privlačenje turista kako bi vidjeli  Zagorje iz zraka. Privlačenje investitora za ulaganjem i stvaranje mogućnosti za razvoj novih radnih mjesta.</w:t>
      </w:r>
    </w:p>
    <w:p w14:paraId="491B2458" w14:textId="77777777" w:rsidR="004A2453" w:rsidRPr="006B1249" w:rsidRDefault="004A2453" w:rsidP="004A2453">
      <w:pPr>
        <w:jc w:val="both"/>
        <w:rPr>
          <w:rFonts w:cs="Times New Roman"/>
          <w:sz w:val="24"/>
          <w:szCs w:val="24"/>
          <w:lang w:val="hr-HR"/>
        </w:rPr>
      </w:pPr>
    </w:p>
    <w:p w14:paraId="314E2DB2"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1F3BC475" w14:textId="4CD1A2E3"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DA28AC">
        <w:rPr>
          <w:rFonts w:cs="Times New Roman"/>
          <w:sz w:val="24"/>
          <w:szCs w:val="24"/>
          <w:lang w:val="hr-HR"/>
        </w:rPr>
        <w:t>planirano je</w:t>
      </w:r>
      <w:r w:rsidRPr="006B1249">
        <w:rPr>
          <w:rFonts w:cs="Times New Roman"/>
          <w:sz w:val="24"/>
          <w:szCs w:val="24"/>
          <w:lang w:val="hr-HR"/>
        </w:rPr>
        <w:t xml:space="preserve"> 35.000,00 </w:t>
      </w:r>
      <w:r w:rsidR="00D66D04">
        <w:rPr>
          <w:rFonts w:cs="Times New Roman"/>
          <w:sz w:val="24"/>
          <w:szCs w:val="24"/>
          <w:lang w:val="hr-HR"/>
        </w:rPr>
        <w:t>EUR</w:t>
      </w:r>
      <w:r w:rsidRPr="006B1249">
        <w:rPr>
          <w:rFonts w:cs="Times New Roman"/>
          <w:sz w:val="24"/>
          <w:szCs w:val="24"/>
          <w:lang w:val="hr-HR"/>
        </w:rPr>
        <w:t xml:space="preserve">, realizirana sredstva su u iznosu od 35.000,00 </w:t>
      </w:r>
      <w:r w:rsidR="00D66D04">
        <w:rPr>
          <w:rFonts w:cs="Times New Roman"/>
          <w:sz w:val="24"/>
          <w:szCs w:val="24"/>
          <w:lang w:val="hr-HR"/>
        </w:rPr>
        <w:t>EUR</w:t>
      </w:r>
      <w:r w:rsidRPr="006B1249">
        <w:rPr>
          <w:rFonts w:cs="Times New Roman"/>
          <w:sz w:val="24"/>
          <w:szCs w:val="24"/>
          <w:lang w:val="hr-HR"/>
        </w:rPr>
        <w:t>, a indeks realizacije u odnosu na godišnji plan iznosi 100,00%.</w:t>
      </w:r>
      <w:r w:rsidR="00DA28AC">
        <w:rPr>
          <w:rFonts w:cs="Times New Roman"/>
          <w:sz w:val="24"/>
          <w:szCs w:val="24"/>
          <w:lang w:val="hr-HR"/>
        </w:rPr>
        <w:t xml:space="preserve"> Najznačajniji dio rashoda odnosi se na redovno održavanje aerodroma, odnosno sletne staze, operativnih površina, održavanje objekata, instalacija, uređaja, opreme i otklanjanje nedostataka na operativnim površinama te čišćenje odvodnih kanala i održavanje pristupne ceste.</w:t>
      </w:r>
    </w:p>
    <w:p w14:paraId="54CCF3A1" w14:textId="77777777" w:rsidR="004A2453" w:rsidRPr="006B1249" w:rsidRDefault="004A2453" w:rsidP="004A2453">
      <w:pPr>
        <w:jc w:val="both"/>
        <w:rPr>
          <w:rFonts w:cs="Times New Roman"/>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A2453" w:rsidRPr="006B1249" w14:paraId="743778BF" w14:textId="77777777" w:rsidTr="000D6E69">
        <w:tc>
          <w:tcPr>
            <w:tcW w:w="3012" w:type="dxa"/>
          </w:tcPr>
          <w:p w14:paraId="55AB47EC"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 xml:space="preserve">AKTIVNOST  </w:t>
            </w:r>
          </w:p>
          <w:p w14:paraId="26F2F9CF"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A100704</w:t>
            </w:r>
          </w:p>
        </w:tc>
        <w:tc>
          <w:tcPr>
            <w:tcW w:w="5806" w:type="dxa"/>
          </w:tcPr>
          <w:p w14:paraId="52664234"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SUFINANCIRANJE INTEGRIRANOG PROMETA ZAGREBAČKOG PODRUČJA – IPZP d.o.o.</w:t>
            </w:r>
          </w:p>
          <w:p w14:paraId="3806B416" w14:textId="77777777" w:rsidR="004A2453" w:rsidRPr="006B1249" w:rsidRDefault="004A2453" w:rsidP="000D6E69">
            <w:pPr>
              <w:jc w:val="both"/>
              <w:rPr>
                <w:rFonts w:cs="Times New Roman"/>
                <w:b/>
                <w:bCs/>
                <w:sz w:val="24"/>
                <w:szCs w:val="24"/>
                <w:lang w:val="hr-HR"/>
              </w:rPr>
            </w:pPr>
            <w:r w:rsidRPr="006B1249">
              <w:rPr>
                <w:rFonts w:cs="Times New Roman"/>
                <w:kern w:val="2"/>
                <w:sz w:val="24"/>
                <w:szCs w:val="24"/>
                <w:lang w:val="hr-HR"/>
                <w14:ligatures w14:val="standardContextual"/>
              </w:rPr>
              <w:t>11: Unapređenje prometne povezanosti i poticanje održive mobilnosti</w:t>
            </w:r>
            <w:r w:rsidRPr="006B1249">
              <w:rPr>
                <w:rFonts w:cs="Times New Roman"/>
                <w:bCs/>
                <w:sz w:val="24"/>
                <w:szCs w:val="24"/>
                <w:lang w:val="hr-HR"/>
              </w:rPr>
              <w:t xml:space="preserve"> </w:t>
            </w:r>
            <w:r w:rsidRPr="006B1249">
              <w:rPr>
                <w:rFonts w:cs="Times New Roman"/>
                <w:sz w:val="24"/>
                <w:szCs w:val="24"/>
                <w:lang w:val="hr-HR"/>
              </w:rPr>
              <w:t>(tekuće poslovanje)</w:t>
            </w:r>
          </w:p>
        </w:tc>
      </w:tr>
    </w:tbl>
    <w:p w14:paraId="7ACAF201" w14:textId="77777777" w:rsidR="0057747A" w:rsidRDefault="0057747A" w:rsidP="004A2453">
      <w:pPr>
        <w:jc w:val="both"/>
        <w:rPr>
          <w:rFonts w:cs="Times New Roman"/>
          <w:b/>
          <w:sz w:val="24"/>
          <w:szCs w:val="24"/>
          <w:lang w:val="hr-HR"/>
        </w:rPr>
      </w:pPr>
    </w:p>
    <w:p w14:paraId="5E66B730" w14:textId="5DBEC651" w:rsidR="004A2453" w:rsidRPr="0057747A" w:rsidRDefault="004A2453" w:rsidP="004A2453">
      <w:pPr>
        <w:jc w:val="both"/>
        <w:rPr>
          <w:rFonts w:cs="Times New Roman"/>
          <w:b/>
          <w:sz w:val="24"/>
          <w:szCs w:val="24"/>
          <w:lang w:val="hr-HR"/>
        </w:rPr>
      </w:pPr>
      <w:r w:rsidRPr="0057747A">
        <w:rPr>
          <w:rFonts w:cs="Times New Roman"/>
          <w:b/>
          <w:sz w:val="24"/>
          <w:szCs w:val="24"/>
          <w:lang w:val="hr-HR"/>
        </w:rPr>
        <w:t xml:space="preserve">OPIS AKTIVNOSTI </w:t>
      </w:r>
    </w:p>
    <w:p w14:paraId="258EA646" w14:textId="77777777" w:rsidR="004A2453" w:rsidRPr="0057747A" w:rsidRDefault="004A2453" w:rsidP="004A2453">
      <w:pPr>
        <w:jc w:val="both"/>
        <w:rPr>
          <w:rFonts w:cs="Times New Roman"/>
          <w:sz w:val="24"/>
          <w:szCs w:val="24"/>
          <w:lang w:val="hr-HR"/>
        </w:rPr>
      </w:pPr>
      <w:r w:rsidRPr="0057747A">
        <w:rPr>
          <w:rFonts w:cs="Times New Roman"/>
          <w:sz w:val="24"/>
          <w:szCs w:val="24"/>
          <w:lang w:val="hr-HR"/>
        </w:rPr>
        <w:t>Radi realizacije projekata vezanih uz uspostavu integriranog prijevoza putnika, osnovano je društvo IPZP d.o.o., a osnivači istog su Grad Zagreb (60% udjela), Zagrebačka županija (25% udjela) i Krapinsko-zagorska županija (15% udjela). Za sufinanciranje rada Društva osigurana su sredstva sukladno usvojen Planu poslovanja Društva.</w:t>
      </w:r>
    </w:p>
    <w:p w14:paraId="6C8D8C3E" w14:textId="5841D7C2" w:rsidR="004A2453" w:rsidRPr="0057747A" w:rsidRDefault="004A2453" w:rsidP="004A2453">
      <w:pPr>
        <w:jc w:val="both"/>
        <w:rPr>
          <w:rFonts w:cs="Times New Roman"/>
          <w:sz w:val="24"/>
          <w:szCs w:val="24"/>
          <w:lang w:val="hr-HR"/>
        </w:rPr>
      </w:pPr>
      <w:r w:rsidRPr="0057747A">
        <w:rPr>
          <w:rFonts w:cs="Times New Roman"/>
          <w:sz w:val="24"/>
          <w:szCs w:val="24"/>
          <w:lang w:val="hr-HR"/>
        </w:rPr>
        <w:t>U nastavku aktivnosti za Krapinsko</w:t>
      </w:r>
      <w:r w:rsidR="00DA28AC">
        <w:rPr>
          <w:rFonts w:cs="Times New Roman"/>
          <w:sz w:val="24"/>
          <w:szCs w:val="24"/>
          <w:lang w:val="hr-HR"/>
        </w:rPr>
        <w:t>-</w:t>
      </w:r>
      <w:r w:rsidRPr="0057747A">
        <w:rPr>
          <w:rFonts w:cs="Times New Roman"/>
          <w:sz w:val="24"/>
          <w:szCs w:val="24"/>
          <w:lang w:val="hr-HR"/>
        </w:rPr>
        <w:t xml:space="preserve">zagorsku županiju, Društvo je izradilo završnu mrežu linija, koja je bila predmet postupka javnog savjetovanja sa zainteresiranom javnošću </w:t>
      </w:r>
      <w:r w:rsidRPr="0057747A">
        <w:rPr>
          <w:rFonts w:eastAsia="Calibri" w:cs="Times New Roman"/>
          <w:sz w:val="24"/>
          <w:szCs w:val="24"/>
          <w:lang w:val="hr-HR"/>
        </w:rPr>
        <w:t xml:space="preserve">u trajanju </w:t>
      </w:r>
      <w:r w:rsidRPr="0057747A">
        <w:rPr>
          <w:rFonts w:eastAsia="Calibri" w:cs="Times New Roman"/>
          <w:sz w:val="24"/>
          <w:szCs w:val="24"/>
          <w:lang w:val="hr-HR"/>
        </w:rPr>
        <w:lastRenderedPageBreak/>
        <w:t>od 03. lipnja do 03. srpnja. U sklopu postupka zaprimljene su primjedbe i prijedlozi 11</w:t>
      </w:r>
      <w:r w:rsidRPr="0057747A">
        <w:rPr>
          <w:rFonts w:eastAsia="Calibri" w:cs="Times New Roman"/>
          <w:bCs/>
          <w:sz w:val="24"/>
          <w:szCs w:val="24"/>
          <w:lang w:val="hr-HR"/>
        </w:rPr>
        <w:t xml:space="preserve"> subjekata (jedinice lokalne samouprave, prijevoznici i stanovnici), o čemu je Društvo izradilo Izvješće o provedenom postupku. Nadalje, sukladno prihvaćenim prijedlozima i primjedbama, Društvo je izradilo </w:t>
      </w:r>
      <w:r w:rsidRPr="0057747A">
        <w:rPr>
          <w:rFonts w:cs="Times New Roman"/>
          <w:sz w:val="24"/>
          <w:szCs w:val="24"/>
          <w:lang w:val="hr-HR"/>
        </w:rPr>
        <w:t>izmjene i dopune dokumenta Mreže linija, kako bi završna verzija upućena na postupka usvajanja od strane Županijske skupštine, za što je izradilo potrebne akte (obrazloženje i zaključak).</w:t>
      </w:r>
    </w:p>
    <w:p w14:paraId="0D4A04F0" w14:textId="77777777" w:rsidR="004A2453" w:rsidRPr="0057747A" w:rsidRDefault="004A2453" w:rsidP="004A2453">
      <w:pPr>
        <w:jc w:val="both"/>
        <w:rPr>
          <w:rFonts w:cs="Times New Roman"/>
          <w:sz w:val="24"/>
          <w:szCs w:val="24"/>
          <w:lang w:val="hr-HR"/>
        </w:rPr>
      </w:pPr>
      <w:r w:rsidRPr="0057747A">
        <w:rPr>
          <w:rFonts w:cs="Times New Roman"/>
          <w:sz w:val="24"/>
          <w:szCs w:val="24"/>
          <w:lang w:val="hr-HR"/>
        </w:rPr>
        <w:t>Na području Zagrebačke županije  sukladno sklopljenom Ugovoru, nastavljeni su mjesečni obilasci pružatelja javne usluge radi kontrole elemenata standarda kvalitete (tehnički, operativni i standardi komunikacije s putnicima), te su izrađena mjesečna izvješća o utvrđenom stanju.</w:t>
      </w:r>
    </w:p>
    <w:p w14:paraId="6BAC1991" w14:textId="0AB906E0" w:rsidR="004A2453" w:rsidRPr="0057747A" w:rsidRDefault="004A2453" w:rsidP="004A2453">
      <w:pPr>
        <w:jc w:val="both"/>
        <w:rPr>
          <w:rFonts w:cs="Times New Roman"/>
          <w:sz w:val="24"/>
          <w:szCs w:val="24"/>
          <w:lang w:val="hr-HR"/>
        </w:rPr>
      </w:pPr>
      <w:r w:rsidRPr="0057747A">
        <w:rPr>
          <w:rFonts w:cs="Times New Roman"/>
          <w:sz w:val="24"/>
          <w:szCs w:val="24"/>
          <w:lang w:val="hr-HR"/>
        </w:rPr>
        <w:t xml:space="preserve">U proračunu za 2025. godinu planirana sredstva za navedenu aktivnost iznose 30.250,00 </w:t>
      </w:r>
      <w:r w:rsidR="0057747A">
        <w:rPr>
          <w:rFonts w:cs="Times New Roman"/>
          <w:sz w:val="24"/>
          <w:szCs w:val="24"/>
          <w:lang w:val="hr-HR"/>
        </w:rPr>
        <w:t>EUR.</w:t>
      </w:r>
    </w:p>
    <w:p w14:paraId="445DBA39" w14:textId="77777777" w:rsidR="004A2453" w:rsidRPr="006B1249" w:rsidRDefault="004A2453" w:rsidP="004A2453">
      <w:pPr>
        <w:jc w:val="both"/>
        <w:rPr>
          <w:rFonts w:cs="Times New Roman"/>
          <w:sz w:val="24"/>
          <w:szCs w:val="24"/>
          <w:lang w:val="hr-HR"/>
        </w:rPr>
      </w:pPr>
    </w:p>
    <w:p w14:paraId="5ABE01EF"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465D16E0" w14:textId="77777777" w:rsidR="004A2453" w:rsidRPr="006B1249" w:rsidRDefault="004A2453" w:rsidP="004A2453">
      <w:pPr>
        <w:numPr>
          <w:ilvl w:val="0"/>
          <w:numId w:val="2"/>
        </w:numPr>
        <w:contextualSpacing/>
        <w:jc w:val="both"/>
        <w:rPr>
          <w:rFonts w:cs="Times New Roman"/>
          <w:bCs/>
          <w:iCs/>
          <w:sz w:val="24"/>
          <w:szCs w:val="24"/>
          <w:lang w:val="hr-HR"/>
        </w:rPr>
      </w:pPr>
      <w:r w:rsidRPr="006B1249">
        <w:rPr>
          <w:rFonts w:cs="Times New Roman"/>
          <w:bCs/>
          <w:iCs/>
          <w:sz w:val="24"/>
          <w:szCs w:val="24"/>
          <w:lang w:val="hr-HR"/>
        </w:rPr>
        <w:t>Održivost sustava javnog prijevoza putnika</w:t>
      </w:r>
    </w:p>
    <w:p w14:paraId="7C435C2C"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poboljšati prometnu dostupnost kompletnog područja koje obuhvaća Master plan razvojem učinkovitog i održivog prometnog sustava,</w:t>
      </w:r>
    </w:p>
    <w:p w14:paraId="3F340B28"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omogućiti veću mobilnost građana upotrebom prometnih oblika koji su ekološki, energetski i ekonomski prihvatljivi za okoliš i stanovništvo,</w:t>
      </w:r>
    </w:p>
    <w:p w14:paraId="4A9CCB15"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integrirati prometne podsustave kroz institucionalna, organizacijska i infrastrukturna poboljšanja, s posebnim naglaskom na integraciju sustava javnog prijevoza,</w:t>
      </w:r>
    </w:p>
    <w:p w14:paraId="7C27BE64"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povećati sigurnost u prometu</w:t>
      </w:r>
    </w:p>
    <w:p w14:paraId="1BBFF366"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smanjiti emisiju CO₂ i očuvanje okoliša</w:t>
      </w:r>
    </w:p>
    <w:p w14:paraId="2DE94747" w14:textId="77777777" w:rsidR="004A2453" w:rsidRPr="006B1249" w:rsidRDefault="004A2453" w:rsidP="004A2453">
      <w:pPr>
        <w:jc w:val="both"/>
        <w:rPr>
          <w:rFonts w:cs="Times New Roman"/>
          <w:sz w:val="24"/>
          <w:szCs w:val="24"/>
          <w:lang w:val="hr-HR"/>
        </w:rPr>
      </w:pPr>
    </w:p>
    <w:p w14:paraId="6960439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2D0EA931"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usklađeno (optimalno) vođenje linija javnog prijevoza putnika, </w:t>
      </w:r>
    </w:p>
    <w:p w14:paraId="267D7766"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usklađena tarifna politika, </w:t>
      </w:r>
    </w:p>
    <w:p w14:paraId="365A392E"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usklađeni iznosi subvencija, </w:t>
      </w:r>
    </w:p>
    <w:p w14:paraId="3E506B3C"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jedinstveni sustav naplate, </w:t>
      </w:r>
    </w:p>
    <w:p w14:paraId="2E2EA840"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jedinstveni sustav informiranja putnika, </w:t>
      </w:r>
    </w:p>
    <w:p w14:paraId="4EF975B7"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usklađeni model raspodjele prihoda, </w:t>
      </w:r>
    </w:p>
    <w:p w14:paraId="5325DED9" w14:textId="77777777" w:rsidR="004A2453" w:rsidRPr="006B1249" w:rsidRDefault="004A2453" w:rsidP="004A2453">
      <w:pPr>
        <w:jc w:val="both"/>
        <w:rPr>
          <w:rFonts w:cs="Times New Roman"/>
          <w:sz w:val="24"/>
          <w:szCs w:val="24"/>
          <w:lang w:val="hr-HR"/>
        </w:rPr>
      </w:pPr>
    </w:p>
    <w:p w14:paraId="6EE2FDDA"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153177EE" w14:textId="77777777" w:rsidR="004A2453" w:rsidRPr="006B1249" w:rsidRDefault="004A2453" w:rsidP="004A2453">
      <w:pPr>
        <w:jc w:val="both"/>
        <w:rPr>
          <w:rFonts w:eastAsia="Calibri" w:cs="Times New Roman"/>
          <w:sz w:val="24"/>
          <w:szCs w:val="24"/>
          <w:lang w:val="hr-HR"/>
          <w14:ligatures w14:val="standardContextual"/>
        </w:rPr>
      </w:pPr>
      <w:r w:rsidRPr="006B1249">
        <w:rPr>
          <w:rFonts w:eastAsia="Calibri" w:cs="Times New Roman"/>
          <w:sz w:val="24"/>
          <w:szCs w:val="24"/>
          <w:lang w:val="hr-HR"/>
          <w14:ligatures w14:val="standardContextual"/>
        </w:rPr>
        <w:t>Zakon o lokalnoj i područnoj (regionalnoj) samoupravi (NN 33/01, 60/01, 129/05, 109/07, 125/08, 36/09, 36/09, 150/11, 144/12, 19/13, 137/15, 123/17, 98/19, 144/20)</w:t>
      </w:r>
    </w:p>
    <w:p w14:paraId="25D28FF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prijevozu u cestovnom prometu (NN 41/18, 98/19, 30/21, 89/21, 114/22 i 136/24)</w:t>
      </w:r>
    </w:p>
    <w:p w14:paraId="19E91062" w14:textId="77777777" w:rsidR="004A2453" w:rsidRPr="006B1249" w:rsidRDefault="004A2453" w:rsidP="004A2453">
      <w:pPr>
        <w:jc w:val="both"/>
        <w:rPr>
          <w:rFonts w:cs="Times New Roman"/>
          <w:b/>
          <w:sz w:val="24"/>
          <w:szCs w:val="24"/>
          <w:lang w:val="hr-HR"/>
        </w:rPr>
      </w:pPr>
    </w:p>
    <w:p w14:paraId="1D262E6F"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5CD01FF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 kapitalne pomoći</w:t>
      </w:r>
    </w:p>
    <w:p w14:paraId="3766C65B" w14:textId="77777777" w:rsidR="004A2453" w:rsidRPr="006B1249" w:rsidRDefault="004A2453" w:rsidP="004A2453">
      <w:pPr>
        <w:jc w:val="both"/>
        <w:rPr>
          <w:rFonts w:cs="Times New Roman"/>
          <w:sz w:val="24"/>
          <w:szCs w:val="24"/>
          <w:lang w:val="hr-HR"/>
        </w:rPr>
      </w:pPr>
    </w:p>
    <w:p w14:paraId="7CD46E6A"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7C9CE525"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2025.-2027.godine.</w:t>
      </w:r>
    </w:p>
    <w:p w14:paraId="2A0FBA66" w14:textId="77777777" w:rsidR="004A2453" w:rsidRPr="006B1249" w:rsidRDefault="004A2453" w:rsidP="004A2453">
      <w:pPr>
        <w:jc w:val="both"/>
        <w:rPr>
          <w:rFonts w:cs="Times New Roman"/>
          <w:sz w:val="24"/>
          <w:szCs w:val="24"/>
          <w:lang w:val="hr-HR"/>
        </w:rPr>
      </w:pPr>
    </w:p>
    <w:p w14:paraId="386E9B92"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0652F29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w:t>
      </w:r>
    </w:p>
    <w:p w14:paraId="3730D6A2"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završetak izrade potrebne projektno-studijske dokumentacije, izrada koje je preduvjet za ostvarivanje mogućnosti dobivanja bespovratnih sredstava iz EU fondova</w:t>
      </w:r>
    </w:p>
    <w:p w14:paraId="67A6C789" w14:textId="77777777" w:rsidR="004A2453" w:rsidRPr="006B1249" w:rsidRDefault="004A2453" w:rsidP="004A2453">
      <w:pPr>
        <w:contextualSpacing/>
        <w:jc w:val="both"/>
        <w:rPr>
          <w:rFonts w:cs="Times New Roman"/>
          <w:sz w:val="24"/>
          <w:szCs w:val="24"/>
          <w:lang w:val="hr-HR"/>
        </w:rPr>
      </w:pPr>
    </w:p>
    <w:p w14:paraId="0441C5F0"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lastRenderedPageBreak/>
        <w:t>OBRAZLOŽENJE IZVRŠENJA PRORAČUNA ZA 2025. GODINU</w:t>
      </w:r>
    </w:p>
    <w:p w14:paraId="6A5342A1" w14:textId="453D8B66"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57747A">
        <w:rPr>
          <w:rFonts w:cs="Times New Roman"/>
          <w:sz w:val="24"/>
          <w:szCs w:val="24"/>
          <w:lang w:val="hr-HR"/>
        </w:rPr>
        <w:t>planirano je</w:t>
      </w:r>
      <w:r w:rsidRPr="006B1249">
        <w:rPr>
          <w:rFonts w:cs="Times New Roman"/>
          <w:sz w:val="24"/>
          <w:szCs w:val="24"/>
          <w:lang w:val="hr-HR"/>
        </w:rPr>
        <w:t xml:space="preserve"> 3</w:t>
      </w:r>
      <w:r w:rsidR="0066582F">
        <w:rPr>
          <w:rFonts w:cs="Times New Roman"/>
          <w:sz w:val="24"/>
          <w:szCs w:val="24"/>
          <w:lang w:val="hr-HR"/>
        </w:rPr>
        <w:t>0</w:t>
      </w:r>
      <w:r w:rsidRPr="006B1249">
        <w:rPr>
          <w:rFonts w:cs="Times New Roman"/>
          <w:sz w:val="24"/>
          <w:szCs w:val="24"/>
          <w:lang w:val="hr-HR"/>
        </w:rPr>
        <w:t xml:space="preserve">.250,00 </w:t>
      </w:r>
      <w:r w:rsidR="0057747A">
        <w:rPr>
          <w:rFonts w:cs="Times New Roman"/>
          <w:sz w:val="24"/>
          <w:szCs w:val="24"/>
          <w:lang w:val="hr-HR"/>
        </w:rPr>
        <w:t>EUR</w:t>
      </w:r>
      <w:r w:rsidRPr="006B1249">
        <w:rPr>
          <w:rFonts w:cs="Times New Roman"/>
          <w:sz w:val="24"/>
          <w:szCs w:val="24"/>
          <w:lang w:val="hr-HR"/>
        </w:rPr>
        <w:t xml:space="preserve">, realizirana sredstva su u iznosu od 20.349,00 </w:t>
      </w:r>
      <w:r w:rsidR="0057747A">
        <w:rPr>
          <w:rFonts w:cs="Times New Roman"/>
          <w:sz w:val="24"/>
          <w:szCs w:val="24"/>
          <w:lang w:val="hr-HR"/>
        </w:rPr>
        <w:t>EUR</w:t>
      </w:r>
      <w:r w:rsidRPr="006B1249">
        <w:rPr>
          <w:rFonts w:cs="Times New Roman"/>
          <w:sz w:val="24"/>
          <w:szCs w:val="24"/>
          <w:lang w:val="hr-HR"/>
        </w:rPr>
        <w:t>, a indeks realizacije u odnosu na godišnji plan iznosi 67,27%. Do razlike između osiguranih i realiziranih sredstava je došlo iz razloga što subvencija nije u potpunosti iskorišten</w:t>
      </w:r>
      <w:r w:rsidR="0057747A">
        <w:rPr>
          <w:rFonts w:cs="Times New Roman"/>
          <w:sz w:val="24"/>
          <w:szCs w:val="24"/>
          <w:lang w:val="hr-HR"/>
        </w:rPr>
        <w:t>a</w:t>
      </w:r>
      <w:r w:rsidRPr="006B1249">
        <w:rPr>
          <w:rFonts w:cs="Times New Roman"/>
          <w:sz w:val="24"/>
          <w:szCs w:val="24"/>
          <w:lang w:val="hr-HR"/>
        </w:rPr>
        <w:t xml:space="preserve"> iz razloga što je jedan djelatnika  iskoristio zakonsko pravo na rad s polovicom punog radnog vremena ukupnog trajanja od 6 mjeseci pri čemu mu je HZZO isplaćivao dio plaće. To je rezultiralo smanjenjem ukupnog iznosa mase plaća u 2025. godini koje su išle na trošak Društva.</w:t>
      </w:r>
    </w:p>
    <w:p w14:paraId="29A55F2F" w14:textId="77777777" w:rsidR="004A2453" w:rsidRPr="006B1249" w:rsidRDefault="004A2453" w:rsidP="004A2453">
      <w:pPr>
        <w:jc w:val="both"/>
        <w:rPr>
          <w:rFonts w:cs="Times New Roman"/>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886"/>
      </w:tblGrid>
      <w:tr w:rsidR="004A2453" w:rsidRPr="006B1249" w14:paraId="5C49CA36" w14:textId="77777777" w:rsidTr="0069503D">
        <w:tc>
          <w:tcPr>
            <w:tcW w:w="2932" w:type="dxa"/>
            <w:shd w:val="clear" w:color="auto" w:fill="FFFFFF"/>
          </w:tcPr>
          <w:p w14:paraId="484158C7"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KAPITALNI PROJEKT K100701</w:t>
            </w:r>
          </w:p>
        </w:tc>
        <w:tc>
          <w:tcPr>
            <w:tcW w:w="5886" w:type="dxa"/>
          </w:tcPr>
          <w:p w14:paraId="0DF7A7CF" w14:textId="77777777" w:rsidR="004A2453" w:rsidRPr="006B1249" w:rsidRDefault="004A2453" w:rsidP="0066582F">
            <w:pPr>
              <w:rPr>
                <w:rFonts w:cs="Times New Roman"/>
                <w:b/>
                <w:bCs/>
                <w:sz w:val="24"/>
                <w:szCs w:val="24"/>
                <w:lang w:val="hr-HR"/>
              </w:rPr>
            </w:pPr>
            <w:r w:rsidRPr="006B1249">
              <w:rPr>
                <w:rFonts w:cs="Times New Roman"/>
                <w:b/>
                <w:bCs/>
                <w:sz w:val="24"/>
                <w:szCs w:val="24"/>
                <w:lang w:val="hr-HR"/>
              </w:rPr>
              <w:t xml:space="preserve">KAPITALNA ULAGANJA - KRAPINSKO ZAGORSKI AERODROM  </w:t>
            </w:r>
          </w:p>
          <w:p w14:paraId="70ED57AF" w14:textId="77777777" w:rsidR="004A2453" w:rsidRPr="006B1249" w:rsidRDefault="004A2453" w:rsidP="0066582F">
            <w:pPr>
              <w:rPr>
                <w:rFonts w:cs="Times New Roman"/>
                <w:bCs/>
                <w:sz w:val="24"/>
                <w:szCs w:val="24"/>
                <w:lang w:val="hr-HR"/>
              </w:rPr>
            </w:pPr>
            <w:r w:rsidRPr="006B1249">
              <w:rPr>
                <w:rFonts w:cs="Times New Roman"/>
                <w:bCs/>
                <w:sz w:val="24"/>
                <w:szCs w:val="24"/>
                <w:lang w:val="hr-HR"/>
              </w:rPr>
              <w:t>3.3.4 Poboljšanje prometne infrastrukture (kapitalni projekt)</w:t>
            </w:r>
          </w:p>
        </w:tc>
      </w:tr>
    </w:tbl>
    <w:p w14:paraId="15DF5A5A" w14:textId="77777777" w:rsidR="004A2453" w:rsidRPr="006B1249" w:rsidRDefault="004A2453" w:rsidP="004A2453">
      <w:pPr>
        <w:jc w:val="both"/>
        <w:rPr>
          <w:rFonts w:cs="Times New Roman"/>
          <w:b/>
          <w:sz w:val="24"/>
          <w:szCs w:val="24"/>
          <w:lang w:val="hr-HR"/>
        </w:rPr>
      </w:pPr>
    </w:p>
    <w:p w14:paraId="3499F54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116382AE" w14:textId="77777777" w:rsidR="004A2453" w:rsidRPr="006B1249" w:rsidRDefault="004A2453" w:rsidP="004A2453">
      <w:pPr>
        <w:jc w:val="both"/>
        <w:rPr>
          <w:rFonts w:cs="Times New Roman"/>
          <w:color w:val="FF0000"/>
          <w:sz w:val="24"/>
          <w:szCs w:val="24"/>
          <w:lang w:val="hr-HR"/>
        </w:rPr>
      </w:pPr>
      <w:r w:rsidRPr="006B1249">
        <w:rPr>
          <w:rFonts w:cs="Times New Roman"/>
          <w:sz w:val="24"/>
          <w:szCs w:val="24"/>
          <w:lang w:val="hr-HR"/>
        </w:rPr>
        <w:t>Razvoj prometne infrastrukture i unaprjeđenje prometne povezanosti.</w:t>
      </w:r>
      <w:r w:rsidRPr="006B1249">
        <w:rPr>
          <w:rFonts w:cs="Times New Roman"/>
          <w:color w:val="FF0000"/>
          <w:sz w:val="24"/>
          <w:szCs w:val="24"/>
          <w:lang w:val="hr-HR"/>
        </w:rPr>
        <w:t xml:space="preserve"> </w:t>
      </w:r>
    </w:p>
    <w:p w14:paraId="3199178A" w14:textId="7D127C82" w:rsidR="004A2453" w:rsidRPr="006B1249" w:rsidRDefault="004A2453" w:rsidP="004A2453">
      <w:pPr>
        <w:jc w:val="both"/>
        <w:rPr>
          <w:rFonts w:cs="Times New Roman"/>
          <w:sz w:val="24"/>
          <w:szCs w:val="24"/>
          <w:lang w:val="hr-HR"/>
        </w:rPr>
      </w:pPr>
      <w:bookmarkStart w:id="5" w:name="_Hlk182998435"/>
      <w:r w:rsidRPr="006B1249">
        <w:rPr>
          <w:rFonts w:cs="Times New Roman"/>
          <w:sz w:val="24"/>
          <w:szCs w:val="24"/>
          <w:lang w:val="hr-HR"/>
        </w:rPr>
        <w:t xml:space="preserve">U proračunu za 2025. godinu planirana sredstva za navedenu aktivnost iznose 1.000,00 </w:t>
      </w:r>
      <w:r w:rsidR="0057747A">
        <w:rPr>
          <w:rFonts w:cs="Times New Roman"/>
          <w:sz w:val="24"/>
          <w:szCs w:val="24"/>
          <w:lang w:val="hr-HR"/>
        </w:rPr>
        <w:t>EUR.</w:t>
      </w:r>
    </w:p>
    <w:bookmarkEnd w:id="5"/>
    <w:p w14:paraId="5928EA2A" w14:textId="77777777" w:rsidR="004A2453" w:rsidRPr="006B1249" w:rsidRDefault="004A2453" w:rsidP="004A2453">
      <w:pPr>
        <w:jc w:val="both"/>
        <w:rPr>
          <w:rFonts w:cs="Times New Roman"/>
          <w:color w:val="EE0000"/>
          <w:sz w:val="24"/>
          <w:szCs w:val="24"/>
          <w:lang w:val="hr-HR"/>
        </w:rPr>
      </w:pPr>
    </w:p>
    <w:p w14:paraId="11AC2FB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15AF4CE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Cilj ovog programa je da kroz  godine osigura što bolja prometna infrastruktura na aerodromu i omogući normalno poslovanja kako bi se odvijale aktivnosti</w:t>
      </w:r>
    </w:p>
    <w:p w14:paraId="012545EF" w14:textId="77777777" w:rsidR="004A2453" w:rsidRPr="006B1249" w:rsidRDefault="004A2453" w:rsidP="004A2453">
      <w:pPr>
        <w:jc w:val="both"/>
        <w:rPr>
          <w:rFonts w:cs="Times New Roman"/>
          <w:sz w:val="24"/>
          <w:szCs w:val="24"/>
          <w:lang w:val="hr-HR"/>
        </w:rPr>
      </w:pPr>
    </w:p>
    <w:p w14:paraId="0DF88E6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137C088C"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Osiguranje područja oko aerodroma, uspostava što bolje komunalne infrastrukture</w:t>
      </w:r>
    </w:p>
    <w:p w14:paraId="18609CE5" w14:textId="77777777" w:rsidR="004A2453" w:rsidRPr="006B1249" w:rsidRDefault="004A2453" w:rsidP="004A2453">
      <w:pPr>
        <w:numPr>
          <w:ilvl w:val="0"/>
          <w:numId w:val="2"/>
        </w:numPr>
        <w:jc w:val="both"/>
        <w:rPr>
          <w:rFonts w:cs="Times New Roman"/>
          <w:sz w:val="24"/>
          <w:szCs w:val="24"/>
          <w:lang w:val="hr-HR"/>
        </w:rPr>
      </w:pPr>
      <w:r w:rsidRPr="006B1249">
        <w:rPr>
          <w:rFonts w:cs="Times New Roman"/>
          <w:sz w:val="24"/>
          <w:szCs w:val="24"/>
          <w:lang w:val="hr-HR"/>
        </w:rPr>
        <w:t xml:space="preserve">Izgradnja i dogradnja građevinske infrastrukture </w:t>
      </w:r>
    </w:p>
    <w:p w14:paraId="4D6FB799"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 xml:space="preserve">Evidentiranje svih starih i novih korisnika </w:t>
      </w:r>
    </w:p>
    <w:p w14:paraId="51E345D4" w14:textId="77777777" w:rsidR="004A2453" w:rsidRPr="006B1249" w:rsidRDefault="004A2453" w:rsidP="004A2453">
      <w:pPr>
        <w:jc w:val="both"/>
        <w:rPr>
          <w:rFonts w:cs="Times New Roman"/>
          <w:sz w:val="24"/>
          <w:szCs w:val="24"/>
          <w:lang w:val="hr-HR"/>
        </w:rPr>
      </w:pPr>
    </w:p>
    <w:p w14:paraId="16FAC510"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2D66B1A2"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Zakona o zračnom prometu („Narodne novine“, broj: 69/09, 84/11, 54/13, 127/13 i 92/14), </w:t>
      </w:r>
    </w:p>
    <w:p w14:paraId="57B95DE1"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Pravilnika o letenju zrakoplova („Narodne novine“, broj: 32/18) </w:t>
      </w:r>
    </w:p>
    <w:p w14:paraId="7D536C42"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Pravilnika o aerodromima („Narodne novine“, broj 100/19, 47/2022) </w:t>
      </w:r>
    </w:p>
    <w:p w14:paraId="046D12EC"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 xml:space="preserve">Pravilniku o spasilačko vatrogasnoj zaštiti na aerodromu („Narodne novine“, broj: 49/19) </w:t>
      </w:r>
    </w:p>
    <w:p w14:paraId="677B8D6C" w14:textId="77777777" w:rsidR="004A2453" w:rsidRPr="006B1249" w:rsidRDefault="004A2453" w:rsidP="004A2453">
      <w:pPr>
        <w:widowControl w:val="0"/>
        <w:numPr>
          <w:ilvl w:val="0"/>
          <w:numId w:val="4"/>
        </w:numPr>
        <w:autoSpaceDE w:val="0"/>
        <w:autoSpaceDN w:val="0"/>
        <w:adjustRightInd w:val="0"/>
        <w:ind w:left="714" w:hanging="357"/>
        <w:jc w:val="both"/>
        <w:rPr>
          <w:rFonts w:cs="Times New Roman"/>
          <w:sz w:val="24"/>
          <w:szCs w:val="24"/>
          <w:lang w:val="hr-HR" w:eastAsia="hr-HR"/>
        </w:rPr>
      </w:pPr>
      <w:r w:rsidRPr="006B1249">
        <w:rPr>
          <w:rFonts w:cs="Times New Roman"/>
          <w:sz w:val="24"/>
          <w:szCs w:val="24"/>
          <w:lang w:val="hr-HR" w:eastAsia="hr-HR"/>
        </w:rPr>
        <w:t>Pravilnik o gradnji i postavljanju zrakoplovnih prepreka („Narodne novine“, broj 100/19)</w:t>
      </w:r>
    </w:p>
    <w:p w14:paraId="09ED5017" w14:textId="77777777" w:rsidR="004A2453" w:rsidRPr="006B1249" w:rsidRDefault="004A2453" w:rsidP="004A2453">
      <w:pPr>
        <w:numPr>
          <w:ilvl w:val="0"/>
          <w:numId w:val="4"/>
        </w:numPr>
        <w:autoSpaceDE w:val="0"/>
        <w:autoSpaceDN w:val="0"/>
        <w:adjustRightInd w:val="0"/>
        <w:ind w:left="714" w:hanging="357"/>
        <w:contextualSpacing/>
        <w:jc w:val="both"/>
        <w:rPr>
          <w:rFonts w:cs="Times New Roman"/>
          <w:sz w:val="24"/>
          <w:szCs w:val="24"/>
          <w:lang w:val="hr-HR"/>
        </w:rPr>
      </w:pPr>
      <w:r w:rsidRPr="006B1249">
        <w:rPr>
          <w:rFonts w:eastAsia="MHHelveticaLtCn-Light" w:cs="Times New Roman"/>
          <w:sz w:val="24"/>
          <w:szCs w:val="24"/>
          <w:lang w:val="hr-HR"/>
        </w:rPr>
        <w:t>Pravilnik o održavanju i pregledanju aerodroma te mjerama potrebnima za njegovu sigurnu uporabu („Narodne novine“, br. 65/05)</w:t>
      </w:r>
    </w:p>
    <w:p w14:paraId="70262C63" w14:textId="77777777" w:rsidR="004A2453" w:rsidRPr="006B1249" w:rsidRDefault="004A2453" w:rsidP="004A2453">
      <w:pPr>
        <w:numPr>
          <w:ilvl w:val="0"/>
          <w:numId w:val="4"/>
        </w:numPr>
        <w:autoSpaceDE w:val="0"/>
        <w:autoSpaceDN w:val="0"/>
        <w:adjustRightInd w:val="0"/>
        <w:ind w:left="714" w:hanging="357"/>
        <w:contextualSpacing/>
        <w:jc w:val="both"/>
        <w:rPr>
          <w:rFonts w:cs="Times New Roman"/>
          <w:sz w:val="24"/>
          <w:szCs w:val="24"/>
          <w:lang w:val="hr-HR"/>
        </w:rPr>
      </w:pPr>
      <w:r w:rsidRPr="006B1249">
        <w:rPr>
          <w:rFonts w:eastAsia="MHHelveticaLtCn-Light" w:cs="Times New Roman"/>
          <w:sz w:val="24"/>
          <w:szCs w:val="24"/>
          <w:lang w:val="hr-HR"/>
        </w:rPr>
        <w:t>Pravilnik o izdavanju svjedodžbe aerodromima i odobrenja za uporabu aerodroma(„Narodne novine“, br. 14/16)</w:t>
      </w:r>
    </w:p>
    <w:p w14:paraId="0381CE5A" w14:textId="77777777" w:rsidR="004A2453" w:rsidRPr="006B1249" w:rsidRDefault="004A2453" w:rsidP="004A2453">
      <w:pPr>
        <w:jc w:val="both"/>
        <w:rPr>
          <w:rFonts w:cs="Times New Roman"/>
          <w:b/>
          <w:sz w:val="24"/>
          <w:szCs w:val="24"/>
          <w:lang w:val="hr-HR"/>
        </w:rPr>
      </w:pPr>
    </w:p>
    <w:p w14:paraId="25D5F3E4"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1BFA373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 kapitalne pomoći</w:t>
      </w:r>
    </w:p>
    <w:p w14:paraId="6924F419" w14:textId="77777777" w:rsidR="004A2453" w:rsidRPr="006B1249" w:rsidRDefault="004A2453" w:rsidP="004A2453">
      <w:pPr>
        <w:jc w:val="both"/>
        <w:rPr>
          <w:rFonts w:cs="Times New Roman"/>
          <w:sz w:val="24"/>
          <w:szCs w:val="24"/>
          <w:lang w:val="hr-HR"/>
        </w:rPr>
      </w:pPr>
    </w:p>
    <w:p w14:paraId="49B548FC"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6D783691" w14:textId="014469DB" w:rsidR="004A2453" w:rsidRPr="00367CEE" w:rsidRDefault="004A2453" w:rsidP="004A2453">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2025.-2027.godina.</w:t>
      </w:r>
    </w:p>
    <w:p w14:paraId="37D23CD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POKAZATELJ USPJEŠNOSTI </w:t>
      </w:r>
    </w:p>
    <w:p w14:paraId="177571D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 povećanje prometne dostupnosti, kao i podizanje sigurnosti svih sudionika u prometu. Razvoj prometne infrastrukture i unaprjeđenje prometne povezan Krapinsko-zagorske županije.</w:t>
      </w:r>
    </w:p>
    <w:p w14:paraId="0F9D9F4D" w14:textId="77777777" w:rsidR="004A2453" w:rsidRPr="006B1249" w:rsidRDefault="004A2453" w:rsidP="004A2453">
      <w:pPr>
        <w:jc w:val="both"/>
        <w:rPr>
          <w:rFonts w:cs="Times New Roman"/>
          <w:sz w:val="24"/>
          <w:szCs w:val="24"/>
          <w:lang w:val="hr-HR"/>
        </w:rPr>
      </w:pPr>
    </w:p>
    <w:p w14:paraId="2CF4FE0D"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4DC31196" w14:textId="5371CF18"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66582F">
        <w:rPr>
          <w:rFonts w:cs="Times New Roman"/>
          <w:sz w:val="24"/>
          <w:szCs w:val="24"/>
          <w:lang w:val="hr-HR"/>
        </w:rPr>
        <w:t>planirano je</w:t>
      </w:r>
      <w:r w:rsidRPr="006B1249">
        <w:rPr>
          <w:rFonts w:cs="Times New Roman"/>
          <w:sz w:val="24"/>
          <w:szCs w:val="24"/>
          <w:lang w:val="hr-HR"/>
        </w:rPr>
        <w:t xml:space="preserve"> 1.000,00 </w:t>
      </w:r>
      <w:r w:rsidR="0057747A">
        <w:rPr>
          <w:rFonts w:cs="Times New Roman"/>
          <w:sz w:val="24"/>
          <w:szCs w:val="24"/>
          <w:lang w:val="hr-HR"/>
        </w:rPr>
        <w:t>EUR</w:t>
      </w:r>
      <w:r w:rsidR="00140F32">
        <w:rPr>
          <w:rFonts w:cs="Times New Roman"/>
          <w:sz w:val="24"/>
          <w:szCs w:val="24"/>
          <w:lang w:val="hr-HR"/>
        </w:rPr>
        <w:t>, a ista nije realizirana.</w:t>
      </w:r>
    </w:p>
    <w:p w14:paraId="788F0F5B" w14:textId="77777777" w:rsidR="004A2453" w:rsidRPr="006B1249" w:rsidRDefault="004A2453" w:rsidP="004A2453">
      <w:pPr>
        <w:jc w:val="both"/>
        <w:rPr>
          <w:rFonts w:cs="Times New Roman"/>
          <w:color w:val="FF0000"/>
          <w:sz w:val="24"/>
          <w:szCs w:val="24"/>
          <w:lang w:val="hr-HR"/>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744"/>
      </w:tblGrid>
      <w:tr w:rsidR="004A2453" w:rsidRPr="006B1249" w14:paraId="55FD8031" w14:textId="77777777" w:rsidTr="000D6E69">
        <w:tc>
          <w:tcPr>
            <w:tcW w:w="2932" w:type="dxa"/>
          </w:tcPr>
          <w:p w14:paraId="234D05C7"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KAPITALNI PROJEKT K100702</w:t>
            </w:r>
          </w:p>
        </w:tc>
        <w:tc>
          <w:tcPr>
            <w:tcW w:w="5744" w:type="dxa"/>
          </w:tcPr>
          <w:p w14:paraId="5CE37689"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KAPITALNA ULAGANJA- IPZP</w:t>
            </w:r>
          </w:p>
          <w:p w14:paraId="1D475E68" w14:textId="77777777" w:rsidR="004A2453" w:rsidRPr="006B1249" w:rsidRDefault="004A2453" w:rsidP="000D6E69">
            <w:pPr>
              <w:jc w:val="both"/>
              <w:rPr>
                <w:rFonts w:cs="Times New Roman"/>
                <w:bCs/>
                <w:sz w:val="24"/>
                <w:szCs w:val="24"/>
                <w:lang w:val="hr-HR"/>
              </w:rPr>
            </w:pPr>
            <w:r w:rsidRPr="006B1249">
              <w:rPr>
                <w:rFonts w:cs="Times New Roman"/>
                <w:kern w:val="2"/>
                <w:sz w:val="24"/>
                <w:szCs w:val="24"/>
                <w:lang w:val="hr-HR"/>
                <w14:ligatures w14:val="standardContextual"/>
              </w:rPr>
              <w:t>11: Unapređenje prometne povezanosti i poticanje održive mobilnosti</w:t>
            </w:r>
            <w:r w:rsidRPr="006B1249">
              <w:rPr>
                <w:rFonts w:cs="Times New Roman"/>
                <w:bCs/>
                <w:sz w:val="24"/>
                <w:szCs w:val="24"/>
                <w:lang w:val="hr-HR"/>
              </w:rPr>
              <w:t xml:space="preserve"> </w:t>
            </w:r>
            <w:r w:rsidRPr="006B1249">
              <w:rPr>
                <w:rFonts w:cs="Times New Roman"/>
                <w:sz w:val="24"/>
                <w:szCs w:val="24"/>
                <w:lang w:val="hr-HR"/>
              </w:rPr>
              <w:t>(kapitalni projekt)</w:t>
            </w:r>
          </w:p>
        </w:tc>
      </w:tr>
    </w:tbl>
    <w:p w14:paraId="792BAB6B" w14:textId="77777777" w:rsidR="004A2453" w:rsidRPr="006B1249" w:rsidRDefault="004A2453" w:rsidP="004A2453">
      <w:pPr>
        <w:jc w:val="both"/>
        <w:rPr>
          <w:rFonts w:cs="Times New Roman"/>
          <w:b/>
          <w:sz w:val="24"/>
          <w:szCs w:val="24"/>
          <w:lang w:val="hr-HR"/>
        </w:rPr>
      </w:pPr>
    </w:p>
    <w:p w14:paraId="1B5C1CFD"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37D0C5CA" w14:textId="77777777" w:rsidR="004A2453" w:rsidRPr="0057747A" w:rsidRDefault="004A2453" w:rsidP="004A2453">
      <w:pPr>
        <w:jc w:val="both"/>
        <w:rPr>
          <w:rFonts w:cs="Times New Roman"/>
          <w:sz w:val="24"/>
          <w:szCs w:val="24"/>
          <w:lang w:val="hr-HR"/>
        </w:rPr>
      </w:pPr>
      <w:r w:rsidRPr="0057747A">
        <w:rPr>
          <w:rFonts w:cs="Times New Roman"/>
          <w:sz w:val="24"/>
          <w:szCs w:val="24"/>
          <w:lang w:val="hr-HR"/>
        </w:rPr>
        <w:t>Radi realizacije projekata vezanih uz uspostavu integriranog prijevoza putnika, osnovano je društvo IPZP d.o.o., a osnivači istog su Grad Zagreb, Zagrebačka županija i Krapinsko-zagorska županija radi održivosti javnog prijevoza.</w:t>
      </w:r>
    </w:p>
    <w:p w14:paraId="5F40B2D8" w14:textId="77777777" w:rsidR="004A2453" w:rsidRPr="0057747A" w:rsidRDefault="004A2453" w:rsidP="004A2453">
      <w:pPr>
        <w:jc w:val="both"/>
        <w:rPr>
          <w:rFonts w:cs="Times New Roman"/>
          <w:color w:val="000000" w:themeColor="text1"/>
          <w:sz w:val="24"/>
          <w:szCs w:val="24"/>
          <w:lang w:val="hr-HR"/>
        </w:rPr>
      </w:pPr>
      <w:r w:rsidRPr="0057747A">
        <w:rPr>
          <w:rFonts w:cs="Times New Roman"/>
          <w:color w:val="000000" w:themeColor="text1"/>
          <w:sz w:val="24"/>
          <w:szCs w:val="24"/>
          <w:lang w:val="hr-HR"/>
        </w:rPr>
        <w:t xml:space="preserve">Temeljem Plana investicija, pokrenut je postupak izrade pretraživača voznih redova. Kao najpovoljniji ponuditelj izabrana je tvrtka </w:t>
      </w:r>
      <w:proofErr w:type="spellStart"/>
      <w:r w:rsidRPr="0057747A">
        <w:rPr>
          <w:rFonts w:cs="Times New Roman"/>
          <w:color w:val="000000" w:themeColor="text1"/>
          <w:sz w:val="24"/>
          <w:szCs w:val="24"/>
          <w:lang w:val="hr-HR"/>
        </w:rPr>
        <w:t>Abysalto</w:t>
      </w:r>
      <w:proofErr w:type="spellEnd"/>
      <w:r w:rsidRPr="0057747A">
        <w:rPr>
          <w:rFonts w:cs="Times New Roman"/>
          <w:color w:val="000000" w:themeColor="text1"/>
          <w:sz w:val="24"/>
          <w:szCs w:val="24"/>
          <w:lang w:val="hr-HR"/>
        </w:rPr>
        <w:t xml:space="preserve"> d.o.o. iz Zagreba, koji su izradili web stranicu sa pregledom stajališta, linija i voznih redova kao i  BackOffice sustav za upravljanje tehničkom podrškom i održavanjem u trajanju od 12 mjeseci.</w:t>
      </w:r>
    </w:p>
    <w:p w14:paraId="4EA88E26" w14:textId="42A1C8D5" w:rsidR="004A2453" w:rsidRPr="0057747A" w:rsidRDefault="004A2453" w:rsidP="004A2453">
      <w:pPr>
        <w:jc w:val="both"/>
        <w:rPr>
          <w:rFonts w:cs="Times New Roman"/>
          <w:color w:val="000000" w:themeColor="text1"/>
          <w:sz w:val="24"/>
          <w:szCs w:val="24"/>
          <w:lang w:val="hr-HR"/>
        </w:rPr>
      </w:pPr>
      <w:r w:rsidRPr="0057747A">
        <w:rPr>
          <w:rFonts w:cs="Times New Roman"/>
          <w:color w:val="000000" w:themeColor="text1"/>
          <w:sz w:val="24"/>
          <w:szCs w:val="24"/>
          <w:lang w:val="hr-HR"/>
        </w:rPr>
        <w:t xml:space="preserve">U proračunu za 2025. godinu planirana sredstva za navedenu aktivnost iznose 28.125,00 </w:t>
      </w:r>
      <w:r w:rsidR="0057747A" w:rsidRPr="0057747A">
        <w:rPr>
          <w:rFonts w:cs="Times New Roman"/>
          <w:color w:val="000000" w:themeColor="text1"/>
          <w:sz w:val="24"/>
          <w:szCs w:val="24"/>
          <w:lang w:val="hr-HR"/>
        </w:rPr>
        <w:t>EUR.</w:t>
      </w:r>
      <w:r w:rsidRPr="0057747A">
        <w:rPr>
          <w:rFonts w:cs="Times New Roman"/>
          <w:color w:val="000000" w:themeColor="text1"/>
          <w:sz w:val="24"/>
          <w:szCs w:val="24"/>
          <w:lang w:val="hr-HR"/>
        </w:rPr>
        <w:t xml:space="preserve"> </w:t>
      </w:r>
    </w:p>
    <w:p w14:paraId="33621B80" w14:textId="77777777" w:rsidR="004A2453" w:rsidRPr="006B1249" w:rsidRDefault="004A2453" w:rsidP="004A2453">
      <w:pPr>
        <w:jc w:val="both"/>
        <w:rPr>
          <w:rFonts w:cs="Times New Roman"/>
          <w:color w:val="EE0000"/>
          <w:sz w:val="24"/>
          <w:szCs w:val="24"/>
          <w:lang w:val="hr-HR"/>
        </w:rPr>
      </w:pPr>
    </w:p>
    <w:p w14:paraId="55C5D338"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2144DD64" w14:textId="77777777" w:rsidR="004A2453" w:rsidRPr="006B1249" w:rsidRDefault="004A2453" w:rsidP="004A2453">
      <w:pPr>
        <w:numPr>
          <w:ilvl w:val="0"/>
          <w:numId w:val="2"/>
        </w:numPr>
        <w:contextualSpacing/>
        <w:jc w:val="both"/>
        <w:rPr>
          <w:rFonts w:cs="Times New Roman"/>
          <w:bCs/>
          <w:iCs/>
          <w:sz w:val="24"/>
          <w:szCs w:val="24"/>
          <w:lang w:val="hr-HR"/>
        </w:rPr>
      </w:pPr>
      <w:r w:rsidRPr="006B1249">
        <w:rPr>
          <w:rFonts w:cs="Times New Roman"/>
          <w:bCs/>
          <w:iCs/>
          <w:sz w:val="24"/>
          <w:szCs w:val="24"/>
          <w:lang w:val="hr-HR"/>
        </w:rPr>
        <w:t>Održivost sustava javnog prijevoza putnika</w:t>
      </w:r>
    </w:p>
    <w:p w14:paraId="69EE1B32"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poboljšati prometnu dostupnost kompletnog područja koje obuhvaća Master plan razvojem učinkovitog i održivog prometnog sustava,</w:t>
      </w:r>
    </w:p>
    <w:p w14:paraId="6E962D25"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omogućiti veću mobilnost građana upotrebom prometnih oblika koji su ekološki, energetski i ekonomski prihvatljivi za okoliš i stanovništvo,</w:t>
      </w:r>
    </w:p>
    <w:p w14:paraId="124ED86F"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integrirati prometne podsustave kroz institucionalna, organizacijska i infrastrukturna poboljšanja, s posebnim naglaskom na integraciju sustava javnog prijevoza,</w:t>
      </w:r>
    </w:p>
    <w:p w14:paraId="75D1D4B1"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povećati sigurnost u prometu</w:t>
      </w:r>
    </w:p>
    <w:p w14:paraId="0DD97740" w14:textId="77777777" w:rsidR="004A2453" w:rsidRPr="006B1249" w:rsidRDefault="004A2453" w:rsidP="004A2453">
      <w:pPr>
        <w:numPr>
          <w:ilvl w:val="0"/>
          <w:numId w:val="2"/>
        </w:numPr>
        <w:ind w:left="924" w:hanging="357"/>
        <w:jc w:val="both"/>
        <w:rPr>
          <w:rFonts w:eastAsia="Calibri" w:cs="Times New Roman"/>
          <w:sz w:val="24"/>
          <w:szCs w:val="24"/>
          <w:lang w:val="hr-HR"/>
        </w:rPr>
      </w:pPr>
      <w:r w:rsidRPr="006B1249">
        <w:rPr>
          <w:rFonts w:eastAsia="Calibri" w:cs="Times New Roman"/>
          <w:sz w:val="24"/>
          <w:szCs w:val="24"/>
          <w:lang w:val="hr-HR"/>
        </w:rPr>
        <w:t>smanjiti emisiju CO₂ i očuvanje okoliša</w:t>
      </w:r>
    </w:p>
    <w:p w14:paraId="6AC089EB" w14:textId="77777777" w:rsidR="004A2453" w:rsidRPr="006B1249" w:rsidRDefault="004A2453" w:rsidP="004A2453">
      <w:pPr>
        <w:jc w:val="both"/>
        <w:rPr>
          <w:rFonts w:cs="Times New Roman"/>
          <w:sz w:val="24"/>
          <w:szCs w:val="24"/>
          <w:lang w:val="hr-HR"/>
        </w:rPr>
      </w:pPr>
    </w:p>
    <w:p w14:paraId="7777FAFF"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50E507CA" w14:textId="77777777" w:rsidR="004A2453" w:rsidRPr="006B1249" w:rsidRDefault="004A2453" w:rsidP="004A2453">
      <w:pPr>
        <w:numPr>
          <w:ilvl w:val="0"/>
          <w:numId w:val="2"/>
        </w:numPr>
        <w:ind w:left="924" w:hanging="357"/>
        <w:jc w:val="both"/>
        <w:rPr>
          <w:rFonts w:cs="Times New Roman"/>
          <w:sz w:val="24"/>
          <w:szCs w:val="24"/>
          <w:lang w:val="hr-HR"/>
        </w:rPr>
      </w:pPr>
      <w:r w:rsidRPr="006B1249">
        <w:rPr>
          <w:rFonts w:cs="Times New Roman"/>
          <w:sz w:val="24"/>
          <w:szCs w:val="24"/>
          <w:lang w:val="hr-HR"/>
        </w:rPr>
        <w:t xml:space="preserve">izrada projektno tehničke dokumentacije za ostvarivanje projekta </w:t>
      </w:r>
    </w:p>
    <w:p w14:paraId="7D68B3A9" w14:textId="77777777" w:rsidR="004A2453" w:rsidRPr="006B1249" w:rsidRDefault="004A2453" w:rsidP="004A2453">
      <w:pPr>
        <w:jc w:val="both"/>
        <w:rPr>
          <w:rFonts w:cs="Times New Roman"/>
          <w:sz w:val="24"/>
          <w:szCs w:val="24"/>
          <w:lang w:val="hr-HR"/>
        </w:rPr>
      </w:pPr>
    </w:p>
    <w:p w14:paraId="34C14E16"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76DD66D9"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prijevozu u cestovnom prometu (NN 41/18, 98/19, 30/21, 89/21, 114/22 i 136/24)</w:t>
      </w:r>
    </w:p>
    <w:p w14:paraId="26BF904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javnoj nabavi  (NN 120/16 i 114/22)</w:t>
      </w:r>
    </w:p>
    <w:p w14:paraId="1E0E36E1" w14:textId="77777777" w:rsidR="004A2453" w:rsidRPr="006B1249" w:rsidRDefault="004A2453" w:rsidP="004A2453">
      <w:pPr>
        <w:jc w:val="both"/>
        <w:rPr>
          <w:rFonts w:cs="Times New Roman"/>
          <w:b/>
          <w:sz w:val="24"/>
          <w:szCs w:val="24"/>
          <w:lang w:val="hr-HR"/>
        </w:rPr>
      </w:pPr>
    </w:p>
    <w:p w14:paraId="225C15B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41BA5F0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 kapitalne pomoći</w:t>
      </w:r>
    </w:p>
    <w:p w14:paraId="25DD77CD" w14:textId="77777777" w:rsidR="004A2453" w:rsidRPr="006B1249" w:rsidRDefault="004A2453" w:rsidP="004A2453">
      <w:pPr>
        <w:jc w:val="both"/>
        <w:rPr>
          <w:rFonts w:cs="Times New Roman"/>
          <w:sz w:val="24"/>
          <w:szCs w:val="24"/>
          <w:lang w:val="hr-HR"/>
        </w:rPr>
      </w:pPr>
    </w:p>
    <w:p w14:paraId="3C49B38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386C864D" w14:textId="6FFD995F" w:rsidR="004A2453" w:rsidRPr="006B1249" w:rsidRDefault="004A2453" w:rsidP="004A2453">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2025.-2027.godine.</w:t>
      </w:r>
    </w:p>
    <w:p w14:paraId="10916F7A" w14:textId="77777777" w:rsidR="00367CEE" w:rsidRDefault="00367CEE" w:rsidP="004A2453">
      <w:pPr>
        <w:jc w:val="both"/>
        <w:rPr>
          <w:rFonts w:cs="Times New Roman"/>
          <w:b/>
          <w:sz w:val="24"/>
          <w:szCs w:val="24"/>
          <w:lang w:val="hr-HR"/>
        </w:rPr>
      </w:pPr>
    </w:p>
    <w:p w14:paraId="3668F87D" w14:textId="389D960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POKAZATELJ USPJEŠNOSTI </w:t>
      </w:r>
    </w:p>
    <w:p w14:paraId="741195F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Pokazatelj uspješnosti – učinka:</w:t>
      </w:r>
    </w:p>
    <w:p w14:paraId="61B24A24" w14:textId="77777777" w:rsidR="004A2453" w:rsidRPr="006B1249" w:rsidRDefault="004A2453" w:rsidP="004A2453">
      <w:pPr>
        <w:numPr>
          <w:ilvl w:val="0"/>
          <w:numId w:val="2"/>
        </w:numPr>
        <w:contextualSpacing/>
        <w:jc w:val="both"/>
        <w:rPr>
          <w:rFonts w:cs="Times New Roman"/>
          <w:sz w:val="24"/>
          <w:szCs w:val="24"/>
          <w:lang w:val="hr-HR"/>
        </w:rPr>
      </w:pPr>
      <w:r w:rsidRPr="006B1249">
        <w:rPr>
          <w:rFonts w:cs="Times New Roman"/>
          <w:sz w:val="24"/>
          <w:szCs w:val="24"/>
          <w:lang w:val="hr-HR"/>
        </w:rPr>
        <w:t>završetak izrade dokumentacije</w:t>
      </w:r>
    </w:p>
    <w:p w14:paraId="0FD33035" w14:textId="77777777" w:rsidR="004A2453" w:rsidRPr="006B1249" w:rsidRDefault="004A2453" w:rsidP="004A2453">
      <w:pPr>
        <w:contextualSpacing/>
        <w:jc w:val="both"/>
        <w:rPr>
          <w:rFonts w:cs="Times New Roman"/>
          <w:sz w:val="24"/>
          <w:szCs w:val="24"/>
          <w:lang w:val="hr-HR"/>
        </w:rPr>
      </w:pPr>
    </w:p>
    <w:p w14:paraId="33ED0EA9" w14:textId="77777777" w:rsidR="004A2453" w:rsidRPr="006B1249" w:rsidRDefault="004A2453" w:rsidP="004A2453">
      <w:pPr>
        <w:jc w:val="both"/>
        <w:rPr>
          <w:rFonts w:cs="Times New Roman"/>
          <w:b/>
          <w:bCs/>
          <w:sz w:val="24"/>
          <w:szCs w:val="24"/>
          <w:lang w:val="hr-HR"/>
        </w:rPr>
      </w:pPr>
      <w:bookmarkStart w:id="6" w:name="_Hlk227741550"/>
      <w:r w:rsidRPr="006B1249">
        <w:rPr>
          <w:rFonts w:cs="Times New Roman"/>
          <w:b/>
          <w:bCs/>
          <w:sz w:val="24"/>
          <w:szCs w:val="24"/>
          <w:lang w:val="hr-HR"/>
        </w:rPr>
        <w:t>OBRAZLOŽENJE IZVRŠENJA PRORAČUNA ZA 2025. GODINU</w:t>
      </w:r>
    </w:p>
    <w:bookmarkEnd w:id="6"/>
    <w:p w14:paraId="28584615" w14:textId="4954EC96" w:rsidR="004A2453" w:rsidRPr="008948D9" w:rsidRDefault="008948D9" w:rsidP="004A2453">
      <w:pPr>
        <w:contextualSpacing/>
        <w:jc w:val="both"/>
        <w:rPr>
          <w:rFonts w:cs="Times New Roman"/>
          <w:sz w:val="24"/>
          <w:szCs w:val="24"/>
          <w:lang w:val="hr-HR"/>
        </w:rPr>
      </w:pPr>
      <w:r>
        <w:rPr>
          <w:rFonts w:cs="Times New Roman"/>
          <w:sz w:val="24"/>
          <w:szCs w:val="24"/>
          <w:lang w:val="hr-HR"/>
        </w:rPr>
        <w:t>Sredstva su osigurana u iznosu od 28.125,00 EUR. Ista nisu realizirana te će se realizirati u 2026. godini</w:t>
      </w:r>
      <w:r w:rsidR="00864CFB">
        <w:rPr>
          <w:rFonts w:cs="Times New Roman"/>
          <w:sz w:val="24"/>
          <w:szCs w:val="24"/>
          <w:lang w:val="hr-HR"/>
        </w:rPr>
        <w:t xml:space="preserve"> sukladno raspoloživim sredstvima.</w:t>
      </w:r>
    </w:p>
    <w:p w14:paraId="5D85618E" w14:textId="77777777" w:rsidR="004A2453" w:rsidRPr="006B1249" w:rsidRDefault="004A2453" w:rsidP="004A2453">
      <w:pPr>
        <w:contextualSpacing/>
        <w:jc w:val="both"/>
        <w:rPr>
          <w:rFonts w:cs="Times New Roman"/>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5806"/>
      </w:tblGrid>
      <w:tr w:rsidR="004A2453" w:rsidRPr="006B1249" w14:paraId="4440E068" w14:textId="77777777" w:rsidTr="000D6E69">
        <w:tc>
          <w:tcPr>
            <w:tcW w:w="3012" w:type="dxa"/>
          </w:tcPr>
          <w:p w14:paraId="60FC5AD4"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 xml:space="preserve">AKTIVNOST  </w:t>
            </w:r>
          </w:p>
          <w:p w14:paraId="4C35537A"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A100801</w:t>
            </w:r>
          </w:p>
        </w:tc>
        <w:tc>
          <w:tcPr>
            <w:tcW w:w="5806" w:type="dxa"/>
          </w:tcPr>
          <w:p w14:paraId="34D04EB4"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 xml:space="preserve">POMOĆ ZA SANACIJU KLIZIŠTA I SANACIJU ŠTETA OD ELEMENTARNIH NEPOGODA </w:t>
            </w:r>
          </w:p>
          <w:p w14:paraId="366831FF" w14:textId="77777777" w:rsidR="004A2453" w:rsidRPr="006B1249" w:rsidRDefault="004A2453" w:rsidP="000D6E69">
            <w:pPr>
              <w:jc w:val="both"/>
              <w:rPr>
                <w:rFonts w:cs="Times New Roman"/>
                <w:bCs/>
                <w:sz w:val="24"/>
                <w:szCs w:val="24"/>
                <w:lang w:val="hr-HR"/>
              </w:rPr>
            </w:pPr>
            <w:r w:rsidRPr="006B1249">
              <w:rPr>
                <w:rFonts w:cs="Times New Roman"/>
                <w:bCs/>
                <w:sz w:val="24"/>
                <w:szCs w:val="24"/>
                <w:lang w:val="hr-HR"/>
              </w:rPr>
              <w:t>3.3.3 Zaštita i saniranje klizišta</w:t>
            </w:r>
          </w:p>
          <w:p w14:paraId="5652DEF9" w14:textId="77777777" w:rsidR="004A2453" w:rsidRPr="006B1249" w:rsidRDefault="004A2453" w:rsidP="000D6E69">
            <w:pPr>
              <w:jc w:val="both"/>
              <w:rPr>
                <w:rFonts w:cs="Times New Roman"/>
                <w:bCs/>
                <w:sz w:val="24"/>
                <w:szCs w:val="24"/>
                <w:lang w:val="hr-HR"/>
              </w:rPr>
            </w:pPr>
            <w:r w:rsidRPr="006B1249">
              <w:rPr>
                <w:rFonts w:cs="Times New Roman"/>
                <w:bCs/>
                <w:sz w:val="24"/>
                <w:szCs w:val="24"/>
                <w:lang w:val="hr-HR"/>
              </w:rPr>
              <w:t xml:space="preserve">3.3.5.Naknada štete pravnim i fizičkim osobama </w:t>
            </w:r>
          </w:p>
        </w:tc>
      </w:tr>
    </w:tbl>
    <w:p w14:paraId="07EDC97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 </w:t>
      </w:r>
    </w:p>
    <w:p w14:paraId="4857230A"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51E808A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Pomoć za sanaciju nerazvrstanih cesta na području KZŽ</w:t>
      </w:r>
    </w:p>
    <w:p w14:paraId="4DA1D11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Zajedničkom suradnjom KZŽ, Hrvatskih voda i ŽUC-a KZŽ nastavit će sa sanacijom najugroženijih klizišta na županijskim i lokalnim cestama. </w:t>
      </w:r>
      <w:bookmarkStart w:id="7" w:name="_Hlk104204295"/>
    </w:p>
    <w:p w14:paraId="53DECC3F" w14:textId="36D9CC6F"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U proračunu za 2025. godinu planirana sredstva za navedenu aktivnost iznose 330.000,00 </w:t>
      </w:r>
      <w:r w:rsidR="0057747A">
        <w:rPr>
          <w:rFonts w:cs="Times New Roman"/>
          <w:sz w:val="24"/>
          <w:szCs w:val="24"/>
          <w:lang w:val="hr-HR"/>
        </w:rPr>
        <w:t>EUR.</w:t>
      </w:r>
    </w:p>
    <w:p w14:paraId="254E80E1" w14:textId="77777777" w:rsidR="004A2453" w:rsidRPr="006B1249" w:rsidRDefault="004A2453" w:rsidP="004A2453">
      <w:pPr>
        <w:jc w:val="both"/>
        <w:rPr>
          <w:rFonts w:cs="Times New Roman"/>
          <w:sz w:val="24"/>
          <w:szCs w:val="24"/>
          <w:lang w:val="hr-HR"/>
        </w:rPr>
      </w:pPr>
    </w:p>
    <w:bookmarkEnd w:id="7"/>
    <w:p w14:paraId="4FB2F21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OPĆI CILJ </w:t>
      </w:r>
    </w:p>
    <w:p w14:paraId="1EFEE2C2" w14:textId="6244DDAA" w:rsidR="004A2453" w:rsidRPr="006B1249" w:rsidRDefault="004A2453" w:rsidP="004A2453">
      <w:pPr>
        <w:jc w:val="both"/>
        <w:rPr>
          <w:rFonts w:cs="Times New Roman"/>
          <w:sz w:val="24"/>
          <w:szCs w:val="24"/>
          <w:lang w:val="hr-HR"/>
        </w:rPr>
      </w:pPr>
      <w:r w:rsidRPr="006B1249">
        <w:rPr>
          <w:rFonts w:cs="Times New Roman"/>
          <w:sz w:val="24"/>
          <w:szCs w:val="24"/>
          <w:lang w:val="hr-HR"/>
        </w:rPr>
        <w:t>U 202</w:t>
      </w:r>
      <w:r w:rsidR="0057747A">
        <w:rPr>
          <w:rFonts w:cs="Times New Roman"/>
          <w:sz w:val="24"/>
          <w:szCs w:val="24"/>
          <w:lang w:val="hr-HR"/>
        </w:rPr>
        <w:t>5</w:t>
      </w:r>
      <w:r w:rsidRPr="006B1249">
        <w:rPr>
          <w:rFonts w:cs="Times New Roman"/>
          <w:sz w:val="24"/>
          <w:szCs w:val="24"/>
          <w:lang w:val="hr-HR"/>
        </w:rPr>
        <w:t>. godini nastaviti će se s davanjem financijske pomoći fizičkim osobama, za sanaciju stambenih i gospodarskih objekta oštećenih uslijed pojave prirodnih katastrofa (požari, olujna nevremena, bujične vode), a sve sa svrhom omogućavanja normalnih životnih uvjeta</w:t>
      </w:r>
    </w:p>
    <w:p w14:paraId="334DE400" w14:textId="77777777" w:rsidR="004A2453" w:rsidRPr="006B1249" w:rsidRDefault="004A2453" w:rsidP="004A2453">
      <w:pPr>
        <w:widowControl w:val="0"/>
        <w:autoSpaceDE w:val="0"/>
        <w:autoSpaceDN w:val="0"/>
        <w:ind w:right="-142"/>
        <w:rPr>
          <w:sz w:val="24"/>
          <w:szCs w:val="24"/>
          <w:lang w:val="hr-HR"/>
        </w:rPr>
      </w:pPr>
      <w:r w:rsidRPr="006B1249">
        <w:rPr>
          <w:sz w:val="24"/>
          <w:szCs w:val="24"/>
          <w:lang w:val="hr-HR"/>
        </w:rPr>
        <w:t>Suradnja Krapinsko zagorske županije i Županijske uprave za ceste KZŽ  na provedbi projekta sanacije klizišta i odrona nastalih djelovanjem erozija i bujica kojima je ugrožena javna infrastruktura.</w:t>
      </w:r>
    </w:p>
    <w:p w14:paraId="4E309E54" w14:textId="77777777" w:rsidR="004A2453" w:rsidRPr="00864CFB" w:rsidRDefault="004A2453" w:rsidP="004A2453">
      <w:pPr>
        <w:widowControl w:val="0"/>
        <w:autoSpaceDE w:val="0"/>
        <w:autoSpaceDN w:val="0"/>
        <w:ind w:right="-142" w:firstLine="708"/>
        <w:jc w:val="both"/>
        <w:rPr>
          <w:rFonts w:cs="Times New Roman"/>
          <w:sz w:val="24"/>
          <w:szCs w:val="24"/>
          <w:lang w:val="hr-HR"/>
        </w:rPr>
      </w:pPr>
      <w:r w:rsidRPr="00864CFB">
        <w:rPr>
          <w:rFonts w:cs="Times New Roman"/>
          <w:sz w:val="24"/>
          <w:szCs w:val="24"/>
          <w:lang w:val="hr-HR"/>
        </w:rPr>
        <w:t>Ovim Sporazumom Županija i ŽUC KZŽ uređuju međusobna prava i obveze vezano na provedbu projekta sanacije klizišta i odrona nastalih djelovanjem erozija i bujica kojima je ugrožena javna infrastruktura – županijske i lokalne ceste, vezano na Odluku o izvršenju Plana upravljanja vodama za 2025. godinu (</w:t>
      </w:r>
      <w:r w:rsidRPr="00864CFB">
        <w:rPr>
          <w:rFonts w:cs="Times New Roman"/>
          <w:spacing w:val="-1"/>
          <w:w w:val="92"/>
          <w:sz w:val="24"/>
          <w:szCs w:val="24"/>
          <w:lang w:val="hr-HR"/>
        </w:rPr>
        <w:t>KLASA</w:t>
      </w:r>
      <w:r w:rsidRPr="00864CFB">
        <w:rPr>
          <w:rFonts w:cs="Times New Roman"/>
          <w:w w:val="92"/>
          <w:sz w:val="24"/>
          <w:szCs w:val="24"/>
          <w:lang w:val="hr-HR"/>
        </w:rPr>
        <w:t>:</w:t>
      </w:r>
      <w:r w:rsidRPr="00864CFB">
        <w:rPr>
          <w:rFonts w:cs="Times New Roman"/>
          <w:sz w:val="24"/>
          <w:szCs w:val="24"/>
          <w:lang w:val="hr-HR"/>
        </w:rPr>
        <w:t xml:space="preserve"> </w:t>
      </w:r>
      <w:r w:rsidRPr="00864CFB">
        <w:rPr>
          <w:rFonts w:cs="Times New Roman"/>
          <w:spacing w:val="45"/>
          <w:sz w:val="24"/>
          <w:szCs w:val="24"/>
          <w:lang w:val="hr-HR"/>
        </w:rPr>
        <w:t xml:space="preserve"> </w:t>
      </w:r>
      <w:r w:rsidRPr="00864CFB">
        <w:rPr>
          <w:rFonts w:cs="Times New Roman"/>
          <w:w w:val="92"/>
          <w:sz w:val="24"/>
          <w:szCs w:val="24"/>
          <w:lang w:val="hr-HR"/>
        </w:rPr>
        <w:t>003-02/25-02/0000010</w:t>
      </w:r>
      <w:r w:rsidRPr="00864CFB">
        <w:rPr>
          <w:rFonts w:cs="Times New Roman"/>
          <w:w w:val="93"/>
          <w:sz w:val="24"/>
          <w:szCs w:val="24"/>
          <w:lang w:val="hr-HR"/>
        </w:rPr>
        <w:t>,</w:t>
      </w:r>
      <w:r w:rsidRPr="00864CFB">
        <w:rPr>
          <w:rFonts w:cs="Times New Roman"/>
          <w:sz w:val="24"/>
          <w:szCs w:val="24"/>
          <w:lang w:val="hr-HR"/>
        </w:rPr>
        <w:t xml:space="preserve"> </w:t>
      </w:r>
      <w:r w:rsidRPr="00864CFB">
        <w:rPr>
          <w:rFonts w:cs="Times New Roman"/>
          <w:spacing w:val="56"/>
          <w:sz w:val="24"/>
          <w:szCs w:val="24"/>
          <w:lang w:val="hr-HR"/>
        </w:rPr>
        <w:t xml:space="preserve"> </w:t>
      </w:r>
      <w:r w:rsidRPr="00864CFB">
        <w:rPr>
          <w:rFonts w:cs="Times New Roman"/>
          <w:spacing w:val="-1"/>
          <w:w w:val="93"/>
          <w:sz w:val="24"/>
          <w:szCs w:val="24"/>
          <w:lang w:val="hr-HR"/>
        </w:rPr>
        <w:t>URBROJ</w:t>
      </w:r>
      <w:r w:rsidRPr="00864CFB">
        <w:rPr>
          <w:rFonts w:cs="Times New Roman"/>
          <w:w w:val="93"/>
          <w:sz w:val="24"/>
          <w:szCs w:val="24"/>
          <w:lang w:val="hr-HR"/>
        </w:rPr>
        <w:t>:</w:t>
      </w:r>
      <w:r w:rsidRPr="00864CFB">
        <w:rPr>
          <w:rFonts w:cs="Times New Roman"/>
          <w:sz w:val="24"/>
          <w:szCs w:val="24"/>
          <w:lang w:val="hr-HR"/>
        </w:rPr>
        <w:t xml:space="preserve"> 374-1-9-25-3 </w:t>
      </w:r>
      <w:r w:rsidRPr="00864CFB">
        <w:rPr>
          <w:rFonts w:cs="Times New Roman"/>
          <w:spacing w:val="23"/>
          <w:sz w:val="24"/>
          <w:szCs w:val="24"/>
          <w:lang w:val="hr-HR"/>
        </w:rPr>
        <w:t xml:space="preserve"> </w:t>
      </w:r>
      <w:r w:rsidRPr="00864CFB">
        <w:rPr>
          <w:rFonts w:cs="Times New Roman"/>
          <w:w w:val="89"/>
          <w:sz w:val="24"/>
          <w:szCs w:val="24"/>
          <w:lang w:val="hr-HR"/>
        </w:rPr>
        <w:t>od</w:t>
      </w:r>
      <w:r w:rsidRPr="00864CFB">
        <w:rPr>
          <w:rFonts w:cs="Times New Roman"/>
          <w:sz w:val="24"/>
          <w:szCs w:val="24"/>
          <w:lang w:val="hr-HR"/>
        </w:rPr>
        <w:t xml:space="preserve"> </w:t>
      </w:r>
      <w:r w:rsidRPr="00864CFB">
        <w:rPr>
          <w:rFonts w:cs="Times New Roman"/>
          <w:spacing w:val="31"/>
          <w:sz w:val="24"/>
          <w:szCs w:val="24"/>
          <w:lang w:val="hr-HR"/>
        </w:rPr>
        <w:t>14.02.2025</w:t>
      </w:r>
      <w:r w:rsidRPr="00864CFB">
        <w:rPr>
          <w:rFonts w:cs="Times New Roman"/>
          <w:sz w:val="24"/>
          <w:szCs w:val="24"/>
          <w:lang w:val="hr-HR"/>
        </w:rPr>
        <w:t>. godine.</w:t>
      </w:r>
    </w:p>
    <w:p w14:paraId="3A36DD8C" w14:textId="77777777" w:rsidR="004A2453" w:rsidRPr="006B1249" w:rsidRDefault="004A2453" w:rsidP="004A2453">
      <w:pPr>
        <w:jc w:val="both"/>
        <w:rPr>
          <w:rFonts w:cs="Times New Roman"/>
          <w:sz w:val="24"/>
          <w:szCs w:val="24"/>
          <w:lang w:val="hr-HR"/>
        </w:rPr>
      </w:pPr>
    </w:p>
    <w:p w14:paraId="65DE2650"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1670BED4" w14:textId="77777777" w:rsidR="004A2453" w:rsidRPr="006B1249" w:rsidRDefault="004A2453" w:rsidP="004A2453">
      <w:pPr>
        <w:numPr>
          <w:ilvl w:val="0"/>
          <w:numId w:val="2"/>
        </w:numPr>
        <w:ind w:left="924" w:hanging="357"/>
        <w:jc w:val="both"/>
        <w:rPr>
          <w:rFonts w:eastAsia="Aptos" w:cs="Times New Roman"/>
          <w:kern w:val="2"/>
          <w:sz w:val="24"/>
          <w:szCs w:val="24"/>
          <w:lang w:val="hr-HR"/>
          <w14:ligatures w14:val="standardContextual"/>
        </w:rPr>
      </w:pPr>
      <w:r w:rsidRPr="006B1249">
        <w:rPr>
          <w:rFonts w:eastAsia="Aptos" w:cs="Times New Roman"/>
          <w:kern w:val="2"/>
          <w:sz w:val="24"/>
          <w:szCs w:val="24"/>
          <w:lang w:val="hr-HR"/>
          <w14:ligatures w14:val="standardContextual"/>
        </w:rPr>
        <w:t>Jačanje otpornosti na rizike od katastrofa i unapređenje sustava vatrogastva</w:t>
      </w:r>
    </w:p>
    <w:p w14:paraId="7E5596D7" w14:textId="77777777" w:rsidR="004A2453" w:rsidRPr="006B1249" w:rsidRDefault="004A2453" w:rsidP="004A2453">
      <w:pPr>
        <w:numPr>
          <w:ilvl w:val="0"/>
          <w:numId w:val="2"/>
        </w:numPr>
        <w:ind w:left="924" w:hanging="357"/>
        <w:jc w:val="both"/>
        <w:rPr>
          <w:rFonts w:eastAsia="Aptos" w:cs="Times New Roman"/>
          <w:kern w:val="2"/>
          <w:sz w:val="24"/>
          <w:szCs w:val="24"/>
          <w:lang w:val="hr-HR"/>
          <w14:ligatures w14:val="standardContextual"/>
        </w:rPr>
      </w:pPr>
      <w:r w:rsidRPr="006B1249">
        <w:rPr>
          <w:rFonts w:eastAsia="Aptos" w:cs="Times New Roman"/>
          <w:kern w:val="2"/>
          <w:sz w:val="24"/>
          <w:szCs w:val="24"/>
          <w:lang w:val="hr-HR"/>
          <w14:ligatures w14:val="standardContextual"/>
        </w:rPr>
        <w:t>Uspostava i razvoj sustava upravljanja klizištima</w:t>
      </w:r>
    </w:p>
    <w:p w14:paraId="3488AF6A" w14:textId="77777777" w:rsidR="004A2453" w:rsidRPr="006B1249" w:rsidRDefault="004A2453" w:rsidP="004A2453">
      <w:pPr>
        <w:numPr>
          <w:ilvl w:val="0"/>
          <w:numId w:val="2"/>
        </w:numPr>
        <w:suppressAutoHyphens w:val="0"/>
        <w:contextualSpacing/>
        <w:jc w:val="both"/>
        <w:rPr>
          <w:rFonts w:cs="Times New Roman"/>
          <w:sz w:val="24"/>
          <w:szCs w:val="24"/>
          <w:lang w:val="hr-HR"/>
        </w:rPr>
      </w:pPr>
      <w:r w:rsidRPr="006B1249">
        <w:rPr>
          <w:rFonts w:cs="Times New Roman"/>
          <w:sz w:val="24"/>
          <w:szCs w:val="24"/>
          <w:lang w:val="hr-HR"/>
        </w:rPr>
        <w:t>Suradnja s tijelima državne uprave, jedinicama lokalne samouprave i drugim javnim ustanovama.</w:t>
      </w:r>
    </w:p>
    <w:p w14:paraId="7ABE5257" w14:textId="77777777" w:rsidR="004A2453" w:rsidRPr="006B1249" w:rsidRDefault="004A2453" w:rsidP="004A2453">
      <w:pPr>
        <w:numPr>
          <w:ilvl w:val="0"/>
          <w:numId w:val="2"/>
        </w:numPr>
        <w:suppressAutoHyphens w:val="0"/>
        <w:contextualSpacing/>
        <w:jc w:val="both"/>
        <w:rPr>
          <w:rFonts w:cs="Times New Roman"/>
          <w:sz w:val="24"/>
          <w:szCs w:val="24"/>
          <w:lang w:val="hr-HR"/>
        </w:rPr>
      </w:pPr>
      <w:r w:rsidRPr="006B1249">
        <w:rPr>
          <w:rFonts w:cs="Times New Roman"/>
          <w:sz w:val="24"/>
          <w:szCs w:val="24"/>
          <w:lang w:val="hr-HR"/>
        </w:rPr>
        <w:t xml:space="preserve">Saniranje klizišta na županijskim cestama </w:t>
      </w:r>
    </w:p>
    <w:p w14:paraId="7269D5D4" w14:textId="77777777" w:rsidR="004A2453" w:rsidRPr="006B1249" w:rsidRDefault="004A2453" w:rsidP="004A2453">
      <w:pPr>
        <w:jc w:val="both"/>
        <w:rPr>
          <w:rFonts w:cs="Times New Roman"/>
          <w:b/>
          <w:sz w:val="24"/>
          <w:szCs w:val="24"/>
          <w:lang w:val="hr-HR"/>
        </w:rPr>
      </w:pPr>
    </w:p>
    <w:p w14:paraId="613D1A8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002F9845"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Kriterij za sufinanciranje sanacije štete od elementarnih nepogoda (Sl.gl. 4/16,13/18)</w:t>
      </w:r>
    </w:p>
    <w:p w14:paraId="3CF13FC5" w14:textId="77777777" w:rsidR="004A2453" w:rsidRPr="006B1249" w:rsidRDefault="004A2453" w:rsidP="004A2453">
      <w:pPr>
        <w:jc w:val="both"/>
        <w:rPr>
          <w:rFonts w:cs="Times New Roman"/>
          <w:bCs/>
          <w:sz w:val="24"/>
          <w:szCs w:val="24"/>
          <w:lang w:val="hr-HR"/>
        </w:rPr>
      </w:pPr>
      <w:r w:rsidRPr="006B1249">
        <w:rPr>
          <w:rFonts w:cs="Times New Roman"/>
          <w:bCs/>
          <w:sz w:val="24"/>
          <w:szCs w:val="24"/>
          <w:lang w:val="hr-HR"/>
        </w:rPr>
        <w:t>Pravilnik o načinu ostvarivanja prava na sufinanciranje sanacije šteta od elementarnih nepogoda (Sl.gl. 17/18)</w:t>
      </w:r>
    </w:p>
    <w:p w14:paraId="0E2844F5" w14:textId="77777777" w:rsidR="004A2453" w:rsidRPr="006B1249" w:rsidRDefault="004A2453" w:rsidP="004A2453">
      <w:pPr>
        <w:jc w:val="both"/>
        <w:rPr>
          <w:rFonts w:cs="Times New Roman"/>
          <w:b/>
          <w:sz w:val="24"/>
          <w:szCs w:val="24"/>
          <w:lang w:val="hr-HR"/>
        </w:rPr>
      </w:pPr>
    </w:p>
    <w:p w14:paraId="39EA2B71"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67916FF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 sredstva Ministarstva</w:t>
      </w:r>
    </w:p>
    <w:p w14:paraId="5181D988" w14:textId="77777777" w:rsidR="004A2453" w:rsidRPr="006B1249" w:rsidRDefault="004A2453" w:rsidP="004A2453">
      <w:pPr>
        <w:jc w:val="both"/>
        <w:rPr>
          <w:rFonts w:cs="Times New Roman"/>
          <w:sz w:val="24"/>
          <w:szCs w:val="24"/>
          <w:lang w:val="hr-HR"/>
        </w:rPr>
      </w:pPr>
    </w:p>
    <w:p w14:paraId="7D831F14"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2A4C38F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lastRenderedPageBreak/>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2025.-2027.godine.</w:t>
      </w:r>
    </w:p>
    <w:p w14:paraId="4931B7B1" w14:textId="77777777" w:rsidR="004A2453" w:rsidRPr="006B1249" w:rsidRDefault="004A2453" w:rsidP="004A2453">
      <w:pPr>
        <w:jc w:val="both"/>
        <w:rPr>
          <w:rFonts w:cs="Times New Roman"/>
          <w:b/>
          <w:sz w:val="24"/>
          <w:szCs w:val="24"/>
          <w:lang w:val="hr-HR"/>
        </w:rPr>
      </w:pPr>
    </w:p>
    <w:p w14:paraId="1360CCFB"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03A47E32"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Uspostava i razvoj sustava upravljanja klizištima</w:t>
      </w:r>
    </w:p>
    <w:p w14:paraId="588A02CE" w14:textId="77777777" w:rsidR="004A2453" w:rsidRPr="006B1249" w:rsidRDefault="004A2453" w:rsidP="004A2453">
      <w:pPr>
        <w:jc w:val="both"/>
        <w:rPr>
          <w:rFonts w:cs="Times New Roman"/>
          <w:sz w:val="24"/>
          <w:szCs w:val="24"/>
          <w:lang w:val="hr-HR"/>
        </w:rPr>
      </w:pPr>
    </w:p>
    <w:p w14:paraId="419A6CFB"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5C53B259" w14:textId="4C2DD134"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864CFB">
        <w:rPr>
          <w:rFonts w:cs="Times New Roman"/>
          <w:sz w:val="24"/>
          <w:szCs w:val="24"/>
          <w:lang w:val="hr-HR"/>
        </w:rPr>
        <w:t>planirano je</w:t>
      </w:r>
      <w:r w:rsidRPr="006B1249">
        <w:rPr>
          <w:rFonts w:cs="Times New Roman"/>
          <w:sz w:val="24"/>
          <w:szCs w:val="24"/>
          <w:lang w:val="hr-HR"/>
        </w:rPr>
        <w:t xml:space="preserve"> 330.000,00 </w:t>
      </w:r>
      <w:r w:rsidR="0057747A">
        <w:rPr>
          <w:rFonts w:cs="Times New Roman"/>
          <w:sz w:val="24"/>
          <w:szCs w:val="24"/>
          <w:lang w:val="hr-HR"/>
        </w:rPr>
        <w:t>EUR</w:t>
      </w:r>
      <w:r w:rsidR="00864CFB">
        <w:rPr>
          <w:rFonts w:cs="Times New Roman"/>
          <w:sz w:val="24"/>
          <w:szCs w:val="24"/>
          <w:lang w:val="hr-HR"/>
        </w:rPr>
        <w:t>. R</w:t>
      </w:r>
      <w:r w:rsidRPr="006B1249">
        <w:rPr>
          <w:rFonts w:cs="Times New Roman"/>
          <w:sz w:val="24"/>
          <w:szCs w:val="24"/>
          <w:lang w:val="hr-HR"/>
        </w:rPr>
        <w:t xml:space="preserve">ealizirana sredstva su u iznosu od 59.379,91 </w:t>
      </w:r>
      <w:r w:rsidR="0057747A">
        <w:rPr>
          <w:rFonts w:cs="Times New Roman"/>
          <w:sz w:val="24"/>
          <w:szCs w:val="24"/>
          <w:lang w:val="hr-HR"/>
        </w:rPr>
        <w:t>EUR</w:t>
      </w:r>
      <w:r w:rsidRPr="006B1249">
        <w:rPr>
          <w:rFonts w:cs="Times New Roman"/>
          <w:sz w:val="24"/>
          <w:szCs w:val="24"/>
          <w:lang w:val="hr-HR"/>
        </w:rPr>
        <w:t>, a indeks realizacije u odnosu na godišnji plan iznosi 17,99%. Do razlike između osiguranih i realiziranih sredstava došlo je zbog niske razine realizacije, koja je posljedica činjenice da projektna dokumentacija nije bila dovršena u planiranom roku, zbog čega radovi nisu mogli biti izvršeni.</w:t>
      </w:r>
    </w:p>
    <w:p w14:paraId="11EDE005" w14:textId="77777777" w:rsidR="004A2453" w:rsidRPr="006B1249" w:rsidRDefault="004A2453" w:rsidP="004A2453">
      <w:pPr>
        <w:jc w:val="both"/>
        <w:rPr>
          <w:rFonts w:cs="Times New Roman"/>
          <w:color w:val="00B050"/>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419"/>
      </w:tblGrid>
      <w:tr w:rsidR="004A2453" w:rsidRPr="006B1249" w14:paraId="161E0C56" w14:textId="77777777" w:rsidTr="0069503D">
        <w:trPr>
          <w:trHeight w:val="588"/>
        </w:trPr>
        <w:tc>
          <w:tcPr>
            <w:tcW w:w="1653" w:type="dxa"/>
            <w:tcBorders>
              <w:top w:val="single" w:sz="4" w:space="0" w:color="auto"/>
              <w:left w:val="single" w:sz="4" w:space="0" w:color="auto"/>
              <w:bottom w:val="single" w:sz="4" w:space="0" w:color="auto"/>
              <w:right w:val="single" w:sz="4" w:space="0" w:color="auto"/>
            </w:tcBorders>
            <w:hideMark/>
          </w:tcPr>
          <w:p w14:paraId="6DB7D191" w14:textId="77777777" w:rsidR="004A2453" w:rsidRPr="006B1249" w:rsidRDefault="004A2453" w:rsidP="000D6E69">
            <w:pPr>
              <w:jc w:val="both"/>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AKTIVNOST A100802</w:t>
            </w:r>
          </w:p>
        </w:tc>
        <w:tc>
          <w:tcPr>
            <w:tcW w:w="7419" w:type="dxa"/>
            <w:tcBorders>
              <w:top w:val="single" w:sz="4" w:space="0" w:color="auto"/>
              <w:left w:val="single" w:sz="4" w:space="0" w:color="auto"/>
              <w:bottom w:val="single" w:sz="4" w:space="0" w:color="auto"/>
              <w:right w:val="single" w:sz="4" w:space="0" w:color="auto"/>
            </w:tcBorders>
            <w:hideMark/>
          </w:tcPr>
          <w:p w14:paraId="3FEF98E5" w14:textId="77777777" w:rsidR="004A2453" w:rsidRPr="006B1249" w:rsidRDefault="004A2453" w:rsidP="000D6E69">
            <w:pPr>
              <w:jc w:val="both"/>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POMOĆI ZA UREĐENJE PROMETNE I KOMUNALNE INFRASTRUKTURE</w:t>
            </w:r>
          </w:p>
          <w:p w14:paraId="65C94E59" w14:textId="77777777" w:rsidR="004A2453" w:rsidRPr="006B1249" w:rsidRDefault="004A2453" w:rsidP="000D6E69">
            <w:pPr>
              <w:jc w:val="both"/>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11: Unapređenje prometne povezanosti i poticanje održive mobilnosti</w:t>
            </w:r>
          </w:p>
          <w:p w14:paraId="76CF9F45" w14:textId="77777777" w:rsidR="004A2453" w:rsidRPr="006B1249" w:rsidRDefault="004A2453" w:rsidP="000D6E69">
            <w:pPr>
              <w:jc w:val="both"/>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11.1. Razvoj prometne infrastrukture i unapređenje prometne povezanosti</w:t>
            </w:r>
          </w:p>
        </w:tc>
      </w:tr>
    </w:tbl>
    <w:p w14:paraId="19CBF2DF" w14:textId="77777777" w:rsidR="004A2453" w:rsidRPr="006B1249" w:rsidRDefault="004A2453" w:rsidP="004A2453">
      <w:pPr>
        <w:jc w:val="both"/>
        <w:rPr>
          <w:rFonts w:cs="Times New Roman"/>
          <w:sz w:val="24"/>
          <w:szCs w:val="24"/>
          <w:lang w:val="hr-HR"/>
        </w:rPr>
      </w:pPr>
    </w:p>
    <w:p w14:paraId="40310E42"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OPIS AKTIVNOSTI</w:t>
      </w:r>
    </w:p>
    <w:p w14:paraId="34FCCB20"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Pomoć Županijskoj upravi za ceste KZŽ za izgradnju i uređenje komunalne infrastrukture uz županijske i lokalne ceste na području Krapinsko-zagorske županije, a koja obuhvaća; izgradnju zatvorenog sustava odvodnje, pješačke staze, nogostupa i autobusnih ugibališta. Kapitalne pomoći JLS za prometnu i komunalnu infrastrukturu.</w:t>
      </w:r>
    </w:p>
    <w:p w14:paraId="3EBF2DA8" w14:textId="7E1392B4" w:rsidR="004A2453" w:rsidRPr="006B1249" w:rsidRDefault="004A2453" w:rsidP="00101346">
      <w:pPr>
        <w:jc w:val="both"/>
        <w:rPr>
          <w:rFonts w:cs="Times New Roman"/>
          <w:sz w:val="24"/>
          <w:szCs w:val="24"/>
          <w:lang w:val="hr-HR"/>
        </w:rPr>
      </w:pPr>
      <w:r w:rsidRPr="006B1249">
        <w:rPr>
          <w:rFonts w:cs="Times New Roman"/>
          <w:sz w:val="24"/>
          <w:szCs w:val="24"/>
          <w:lang w:val="hr-HR"/>
        </w:rPr>
        <w:t xml:space="preserve">U proračunu za 2025. godinu planirana sredstva za navedenu aktivnost iznose 240.000,00 </w:t>
      </w:r>
      <w:r w:rsidR="00101346">
        <w:rPr>
          <w:rFonts w:cs="Times New Roman"/>
          <w:sz w:val="24"/>
          <w:szCs w:val="24"/>
          <w:lang w:val="hr-HR"/>
        </w:rPr>
        <w:t>EUR.</w:t>
      </w:r>
    </w:p>
    <w:p w14:paraId="472B1FEE" w14:textId="77777777" w:rsidR="00101346" w:rsidRDefault="00101346" w:rsidP="004A2453">
      <w:pPr>
        <w:jc w:val="both"/>
        <w:rPr>
          <w:rFonts w:cs="Times New Roman"/>
          <w:b/>
          <w:bCs/>
          <w:sz w:val="24"/>
          <w:szCs w:val="24"/>
          <w:lang w:val="hr-HR"/>
        </w:rPr>
      </w:pPr>
    </w:p>
    <w:p w14:paraId="47474F29" w14:textId="4FF00CE2"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OPĆI CILJ</w:t>
      </w:r>
    </w:p>
    <w:p w14:paraId="15B4BC87"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Cilj tog programa je poboljšanje i podizanje razine kvalitete cestovne infrastrukture, te dostupnost odgovarajuće komunalne infrastrukture uz županijske i lokalne ceste s ciljem povećanja sigurnosti odvijanja prometa svih sudionika u prometnom procesu.</w:t>
      </w:r>
    </w:p>
    <w:p w14:paraId="51B13858" w14:textId="77777777" w:rsidR="004A2453" w:rsidRPr="006B1249" w:rsidRDefault="004A2453" w:rsidP="004A2453">
      <w:pPr>
        <w:jc w:val="both"/>
        <w:rPr>
          <w:rFonts w:cs="Times New Roman"/>
          <w:sz w:val="24"/>
          <w:szCs w:val="24"/>
          <w:lang w:val="hr-HR"/>
        </w:rPr>
      </w:pPr>
    </w:p>
    <w:p w14:paraId="16CB75BE"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POSEBNI CILJEVI</w:t>
      </w:r>
    </w:p>
    <w:p w14:paraId="1670B179" w14:textId="77777777" w:rsidR="004A2453" w:rsidRPr="006B1249" w:rsidRDefault="004A2453" w:rsidP="004A2453">
      <w:pPr>
        <w:numPr>
          <w:ilvl w:val="0"/>
          <w:numId w:val="2"/>
        </w:numPr>
        <w:suppressAutoHyphens w:val="0"/>
        <w:contextualSpacing/>
        <w:jc w:val="both"/>
        <w:rPr>
          <w:rFonts w:cs="Times New Roman"/>
          <w:sz w:val="24"/>
          <w:szCs w:val="24"/>
          <w:lang w:val="hr-HR"/>
        </w:rPr>
      </w:pPr>
      <w:r w:rsidRPr="006B1249">
        <w:rPr>
          <w:rFonts w:cs="Times New Roman"/>
          <w:sz w:val="24"/>
          <w:szCs w:val="24"/>
          <w:lang w:val="hr-HR"/>
        </w:rPr>
        <w:t xml:space="preserve">Povećanje prometne dostupnosti i privlačenje investicija </w:t>
      </w:r>
    </w:p>
    <w:p w14:paraId="7C553250" w14:textId="77777777" w:rsidR="004A2453" w:rsidRPr="006B1249" w:rsidRDefault="004A2453" w:rsidP="004A2453">
      <w:pPr>
        <w:numPr>
          <w:ilvl w:val="0"/>
          <w:numId w:val="2"/>
        </w:numPr>
        <w:suppressAutoHyphens w:val="0"/>
        <w:contextualSpacing/>
        <w:jc w:val="both"/>
        <w:rPr>
          <w:rFonts w:cs="Times New Roman"/>
          <w:sz w:val="24"/>
          <w:szCs w:val="24"/>
          <w:lang w:val="hr-HR"/>
        </w:rPr>
      </w:pPr>
      <w:r w:rsidRPr="006B1249">
        <w:rPr>
          <w:rFonts w:cs="Times New Roman"/>
          <w:sz w:val="24"/>
          <w:szCs w:val="24"/>
          <w:lang w:val="hr-HR"/>
        </w:rPr>
        <w:t xml:space="preserve">Izgradnja i uređenje komunalne i prometne infrastrukture </w:t>
      </w:r>
    </w:p>
    <w:p w14:paraId="6B783294" w14:textId="77777777" w:rsidR="004A2453" w:rsidRPr="006B1249" w:rsidRDefault="004A2453" w:rsidP="004A2453">
      <w:pPr>
        <w:numPr>
          <w:ilvl w:val="0"/>
          <w:numId w:val="2"/>
        </w:numPr>
        <w:suppressAutoHyphens w:val="0"/>
        <w:contextualSpacing/>
        <w:jc w:val="both"/>
        <w:rPr>
          <w:rFonts w:cs="Times New Roman"/>
          <w:sz w:val="24"/>
          <w:szCs w:val="24"/>
          <w:lang w:val="hr-HR"/>
        </w:rPr>
      </w:pPr>
      <w:r w:rsidRPr="006B1249">
        <w:rPr>
          <w:rFonts w:cs="Times New Roman"/>
          <w:sz w:val="24"/>
          <w:szCs w:val="24"/>
          <w:lang w:val="hr-HR"/>
        </w:rPr>
        <w:t>Podizanje sigurnosti svih sudionika u prometnom procesu, a naročito najranjivije skupine – pješaka</w:t>
      </w:r>
    </w:p>
    <w:p w14:paraId="7D3939FE" w14:textId="77777777" w:rsidR="004A2453" w:rsidRPr="006B1249" w:rsidRDefault="004A2453" w:rsidP="004A2453">
      <w:pPr>
        <w:numPr>
          <w:ilvl w:val="0"/>
          <w:numId w:val="2"/>
        </w:numPr>
        <w:ind w:left="924" w:hanging="357"/>
        <w:jc w:val="both"/>
        <w:rPr>
          <w:rFonts w:eastAsia="Aptos" w:cs="Times New Roman"/>
          <w:kern w:val="2"/>
          <w:sz w:val="24"/>
          <w:szCs w:val="24"/>
          <w:lang w:val="hr-HR"/>
          <w14:ligatures w14:val="standardContextual"/>
        </w:rPr>
      </w:pPr>
      <w:r w:rsidRPr="006B1249">
        <w:rPr>
          <w:rFonts w:eastAsia="Aptos" w:cs="Times New Roman"/>
          <w:kern w:val="2"/>
          <w:sz w:val="24"/>
          <w:szCs w:val="24"/>
          <w:lang w:val="hr-HR"/>
          <w14:ligatures w14:val="standardContextual"/>
        </w:rPr>
        <w:t>Pomoć za sanaciju nerazvrstanih cesta</w:t>
      </w:r>
    </w:p>
    <w:p w14:paraId="1772CA93" w14:textId="77777777" w:rsidR="004A2453" w:rsidRPr="006B1249" w:rsidRDefault="004A2453" w:rsidP="004A2453">
      <w:pPr>
        <w:jc w:val="both"/>
        <w:rPr>
          <w:rFonts w:cs="Times New Roman"/>
          <w:sz w:val="24"/>
          <w:szCs w:val="24"/>
          <w:lang w:val="hr-HR"/>
        </w:rPr>
      </w:pPr>
    </w:p>
    <w:p w14:paraId="29D22246"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ZAKONSKA OBVEZA ZA UVOĐENJE AKTIVNOSTI/PROJEKTA</w:t>
      </w:r>
    </w:p>
    <w:p w14:paraId="7D79AC18"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cestama (NN 84/11, 22/13, 54/13, 148/13, 92/14, 110/19, 144/21, 114/22, 04/23, 133/23)</w:t>
      </w:r>
    </w:p>
    <w:p w14:paraId="3FCC1EA9"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Zakon o sigurnosti prometa na cestama (NN 67/08, 48/10, 74/11, 80/13, 158/13, 92/14, 64/15, 108/17, 70/19, 42/20, 85/22, 114/22, 133/23)</w:t>
      </w:r>
    </w:p>
    <w:p w14:paraId="14C122AC" w14:textId="77777777" w:rsidR="004A2453" w:rsidRPr="006B1249" w:rsidRDefault="004A2453" w:rsidP="004A2453">
      <w:pPr>
        <w:jc w:val="both"/>
        <w:rPr>
          <w:rFonts w:cs="Times New Roman"/>
          <w:sz w:val="24"/>
          <w:szCs w:val="24"/>
          <w:lang w:val="hr-HR"/>
        </w:rPr>
      </w:pPr>
    </w:p>
    <w:p w14:paraId="505BDBD4"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IZVORI FINANCIRANJA</w:t>
      </w:r>
    </w:p>
    <w:p w14:paraId="6F0D2875"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66D6058A" w14:textId="77777777" w:rsidR="004A2453" w:rsidRPr="006B1249" w:rsidRDefault="004A2453" w:rsidP="004A2453">
      <w:pPr>
        <w:jc w:val="both"/>
        <w:rPr>
          <w:rFonts w:cs="Times New Roman"/>
          <w:sz w:val="24"/>
          <w:szCs w:val="24"/>
          <w:lang w:val="hr-HR"/>
        </w:rPr>
      </w:pPr>
    </w:p>
    <w:p w14:paraId="3B9F74D9"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ISHODIŠTE I POKAZATELJI NA KOJIMA SE ZASNIVAJU IZRAČUNI I OCJENE POSEBNIH SREDSTAVA</w:t>
      </w:r>
    </w:p>
    <w:p w14:paraId="6F526A04"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lastRenderedPageBreak/>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2025.-2027.godine.</w:t>
      </w:r>
    </w:p>
    <w:p w14:paraId="47BA1CB4" w14:textId="77777777" w:rsidR="004A2453" w:rsidRPr="006B1249" w:rsidRDefault="004A2453" w:rsidP="004A2453">
      <w:pPr>
        <w:jc w:val="both"/>
        <w:rPr>
          <w:rFonts w:cs="Times New Roman"/>
          <w:sz w:val="24"/>
          <w:szCs w:val="24"/>
          <w:lang w:val="hr-HR"/>
        </w:rPr>
      </w:pPr>
    </w:p>
    <w:p w14:paraId="49EC0BF8"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POKAZATELJ USPJEŠNOSTI</w:t>
      </w:r>
    </w:p>
    <w:p w14:paraId="7F93F61E"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 Povećanje dostupnosti komunalne i prometne infrastrukture  uređenjem poduzetničkih zona (broj m' novo izgrađenih/uređenih pješačkih staza i zatvorenih sustava odvodnje, broj novo izgrađenih autobusnih stajališta…). Podizanje razine sigurnosti svih sudionika u prometnom procesu a naročito najranjivije skupine – pješaka (smanjenje broja prometnih nesreća sa navedenim sudionica)</w:t>
      </w:r>
    </w:p>
    <w:p w14:paraId="6A55D29C" w14:textId="77777777" w:rsidR="004A2453" w:rsidRPr="006B1249" w:rsidRDefault="004A2453" w:rsidP="004A2453">
      <w:pPr>
        <w:jc w:val="both"/>
        <w:rPr>
          <w:rFonts w:cs="Times New Roman"/>
          <w:sz w:val="24"/>
          <w:szCs w:val="24"/>
          <w:lang w:val="hr-HR"/>
        </w:rPr>
      </w:pPr>
    </w:p>
    <w:p w14:paraId="797D924B"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61624F77" w14:textId="50FD11EE"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864CFB">
        <w:rPr>
          <w:rFonts w:cs="Times New Roman"/>
          <w:sz w:val="24"/>
          <w:szCs w:val="24"/>
          <w:lang w:val="hr-HR"/>
        </w:rPr>
        <w:t>planirano je</w:t>
      </w:r>
      <w:r w:rsidRPr="006B1249">
        <w:rPr>
          <w:rFonts w:cs="Times New Roman"/>
          <w:sz w:val="24"/>
          <w:szCs w:val="24"/>
          <w:lang w:val="hr-HR"/>
        </w:rPr>
        <w:t xml:space="preserve"> 240.000,00 </w:t>
      </w:r>
      <w:r w:rsidR="00101346">
        <w:rPr>
          <w:rFonts w:cs="Times New Roman"/>
          <w:sz w:val="24"/>
          <w:szCs w:val="24"/>
          <w:lang w:val="hr-HR"/>
        </w:rPr>
        <w:t>EUR</w:t>
      </w:r>
      <w:r w:rsidRPr="006B1249">
        <w:rPr>
          <w:rFonts w:cs="Times New Roman"/>
          <w:sz w:val="24"/>
          <w:szCs w:val="24"/>
          <w:lang w:val="hr-HR"/>
        </w:rPr>
        <w:t xml:space="preserve">, realizirana sredstva su u iznosu od 100.000,00 </w:t>
      </w:r>
      <w:r w:rsidR="00101346">
        <w:rPr>
          <w:rFonts w:cs="Times New Roman"/>
          <w:sz w:val="24"/>
          <w:szCs w:val="24"/>
          <w:lang w:val="hr-HR"/>
        </w:rPr>
        <w:t>EUR</w:t>
      </w:r>
      <w:r w:rsidRPr="006B1249">
        <w:rPr>
          <w:rFonts w:cs="Times New Roman"/>
          <w:sz w:val="24"/>
          <w:szCs w:val="24"/>
          <w:lang w:val="hr-HR"/>
        </w:rPr>
        <w:t>, a indeks realizacije u odnosu na godišnji plan iznosi 41,67% iz razloga jer jedinice lokalne samouprave nisu  dostavile zahtjeve za sredstva budući da nije bila gotova projektna dokumentacija te nisu mogle raspisali natječaj za izvođenjem radova</w:t>
      </w:r>
      <w:r w:rsidR="00101346">
        <w:rPr>
          <w:rFonts w:cs="Times New Roman"/>
          <w:sz w:val="24"/>
          <w:szCs w:val="24"/>
          <w:lang w:val="hr-HR"/>
        </w:rPr>
        <w:t>.</w:t>
      </w:r>
    </w:p>
    <w:p w14:paraId="138F6AC4" w14:textId="77777777" w:rsidR="004A2453" w:rsidRPr="006B1249" w:rsidRDefault="004A2453" w:rsidP="004A2453">
      <w:pPr>
        <w:jc w:val="both"/>
        <w:rPr>
          <w:rFonts w:cs="Times New Roman"/>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886"/>
      </w:tblGrid>
      <w:tr w:rsidR="004A2453" w:rsidRPr="006B1249" w14:paraId="44FD1411" w14:textId="77777777" w:rsidTr="000D6E69">
        <w:tc>
          <w:tcPr>
            <w:tcW w:w="2932" w:type="dxa"/>
          </w:tcPr>
          <w:p w14:paraId="7FFF8F35" w14:textId="77777777" w:rsidR="004A2453" w:rsidRPr="006B1249" w:rsidRDefault="004A2453" w:rsidP="000D6E69">
            <w:pPr>
              <w:jc w:val="both"/>
              <w:rPr>
                <w:rFonts w:cs="Times New Roman"/>
                <w:b/>
                <w:sz w:val="24"/>
                <w:szCs w:val="24"/>
                <w:lang w:val="hr-HR"/>
              </w:rPr>
            </w:pPr>
            <w:r w:rsidRPr="006B1249">
              <w:rPr>
                <w:rFonts w:cs="Times New Roman"/>
                <w:b/>
                <w:sz w:val="24"/>
                <w:szCs w:val="24"/>
                <w:lang w:val="hr-HR"/>
              </w:rPr>
              <w:t>KAPITALNI PROJEKT K100801</w:t>
            </w:r>
          </w:p>
        </w:tc>
        <w:tc>
          <w:tcPr>
            <w:tcW w:w="5886" w:type="dxa"/>
          </w:tcPr>
          <w:p w14:paraId="0A25D254" w14:textId="77777777" w:rsidR="004A2453" w:rsidRPr="006B1249" w:rsidRDefault="004A2453" w:rsidP="000D6E69">
            <w:pPr>
              <w:jc w:val="both"/>
              <w:rPr>
                <w:rFonts w:cs="Times New Roman"/>
                <w:b/>
                <w:bCs/>
                <w:sz w:val="24"/>
                <w:szCs w:val="24"/>
                <w:lang w:val="hr-HR"/>
              </w:rPr>
            </w:pPr>
            <w:r w:rsidRPr="006B1249">
              <w:rPr>
                <w:rFonts w:cs="Times New Roman"/>
                <w:b/>
                <w:bCs/>
                <w:sz w:val="24"/>
                <w:szCs w:val="24"/>
                <w:lang w:val="hr-HR"/>
              </w:rPr>
              <w:t>VODOPSKRBA I ODVODNJA</w:t>
            </w:r>
          </w:p>
          <w:p w14:paraId="68028D8C" w14:textId="77777777" w:rsidR="004A2453" w:rsidRPr="006B1249" w:rsidRDefault="004A2453" w:rsidP="000D6E69">
            <w:pPr>
              <w:jc w:val="both"/>
              <w:rPr>
                <w:rFonts w:cs="Times New Roman"/>
                <w:bCs/>
                <w:sz w:val="24"/>
                <w:szCs w:val="24"/>
                <w:lang w:val="hr-HR"/>
              </w:rPr>
            </w:pPr>
            <w:r w:rsidRPr="006B1249">
              <w:rPr>
                <w:rFonts w:cs="Times New Roman"/>
                <w:bCs/>
                <w:sz w:val="24"/>
                <w:szCs w:val="24"/>
                <w:lang w:val="hr-HR"/>
              </w:rPr>
              <w:t>3.3.2. Izgradnja i unapređenje sustava vodoopskrbe i sustava odvodnje</w:t>
            </w:r>
          </w:p>
        </w:tc>
      </w:tr>
    </w:tbl>
    <w:p w14:paraId="3BF7B2B5" w14:textId="77777777" w:rsidR="004A2453" w:rsidRPr="006B1249" w:rsidRDefault="004A2453" w:rsidP="004A2453">
      <w:pPr>
        <w:jc w:val="both"/>
        <w:rPr>
          <w:rFonts w:cs="Times New Roman"/>
          <w:b/>
          <w:sz w:val="24"/>
          <w:szCs w:val="24"/>
          <w:lang w:val="hr-HR"/>
        </w:rPr>
      </w:pPr>
    </w:p>
    <w:p w14:paraId="288F9E20"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OPIS AKTIVNOSTI </w:t>
      </w:r>
    </w:p>
    <w:p w14:paraId="28B1F955"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Županija godinama provodi program razvitka vodoopskrbe i odvodnje, a sredstva su predviđena za razvoj vodoopskrbe na način da se sufinanciraju radovi za  sekundarnu mrežu te prilagodbu postojećih lokalnih vodovoda za priključenje na organizirani sustav vodoopskrbe. </w:t>
      </w:r>
    </w:p>
    <w:p w14:paraId="151C2250" w14:textId="53EB7BFC" w:rsidR="00864CFB" w:rsidRPr="006B1249" w:rsidRDefault="004A2453" w:rsidP="00864CFB">
      <w:pPr>
        <w:jc w:val="both"/>
        <w:rPr>
          <w:rFonts w:cs="Times New Roman"/>
          <w:b/>
          <w:sz w:val="24"/>
          <w:szCs w:val="24"/>
          <w:lang w:val="hr-HR"/>
        </w:rPr>
      </w:pPr>
      <w:r w:rsidRPr="006B1249">
        <w:rPr>
          <w:rFonts w:cs="Times New Roman"/>
          <w:sz w:val="24"/>
          <w:szCs w:val="24"/>
          <w:lang w:val="hr-HR"/>
        </w:rPr>
        <w:t xml:space="preserve">Također se sufinanciraju i radovi na izgradnji sekundarne mreže te rekonstrukciji postojećih lokalnih vodovoda koji su u lošem stanju, a za koje je izražena spremnost od strane JLS-ova da će se uključiti u sustav javne vodoopskrbe. </w:t>
      </w:r>
      <w:r w:rsidRPr="006B1249">
        <w:rPr>
          <w:sz w:val="24"/>
          <w:szCs w:val="24"/>
          <w:lang w:val="hr-HR"/>
        </w:rPr>
        <w:t>Izrada projektne dokumentacije za gradnju ili rekonstrukciju sustava vodoopskrbe i odvodnje, sanacija postojećih sustava javne vodoopskrbne mreže, sanacija postojećih sustava lokalnih vodovoda s ciljem uključivanja lokalnog sustava u javnu vodoopskrbnu mrežu, sanacija sustava odvodnje i pročišćavanja otpadnih voda, izgradnja sustava javne vodoopskrbne mreže, izgradnja sustava odvodnje i pročišćavanja otpadnih voda i vodo istražni radovi</w:t>
      </w:r>
      <w:r w:rsidRPr="006B1249">
        <w:rPr>
          <w:rFonts w:cs="Times New Roman"/>
          <w:sz w:val="24"/>
          <w:szCs w:val="24"/>
          <w:lang w:val="hr-HR"/>
        </w:rPr>
        <w:t xml:space="preserve">  Sredstva su predviđena i za razvitak sustava odvodnje.</w:t>
      </w:r>
      <w:r w:rsidR="00864CFB" w:rsidRPr="00864CFB">
        <w:rPr>
          <w:rFonts w:cs="Times New Roman"/>
          <w:sz w:val="24"/>
          <w:szCs w:val="24"/>
          <w:lang w:val="hr-HR"/>
        </w:rPr>
        <w:t xml:space="preserve"> </w:t>
      </w:r>
      <w:r w:rsidR="00864CFB" w:rsidRPr="006B1249">
        <w:rPr>
          <w:rFonts w:cs="Times New Roman"/>
          <w:sz w:val="24"/>
          <w:szCs w:val="24"/>
          <w:lang w:val="hr-HR"/>
        </w:rPr>
        <w:t xml:space="preserve">U proračunu za 2025. godinu planirana sredstva za navedenu aktivnost iznose 110.000,00 </w:t>
      </w:r>
      <w:r w:rsidR="00864CFB">
        <w:rPr>
          <w:rFonts w:cs="Times New Roman"/>
          <w:sz w:val="24"/>
          <w:szCs w:val="24"/>
          <w:lang w:val="hr-HR"/>
        </w:rPr>
        <w:t>EUR.</w:t>
      </w:r>
    </w:p>
    <w:p w14:paraId="5BD2B6D0" w14:textId="77777777" w:rsidR="004A2453" w:rsidRPr="006B1249" w:rsidRDefault="004A2453" w:rsidP="004A2453">
      <w:pPr>
        <w:jc w:val="both"/>
        <w:rPr>
          <w:rFonts w:cs="Times New Roman"/>
          <w:sz w:val="24"/>
          <w:szCs w:val="24"/>
          <w:lang w:val="hr-HR"/>
        </w:rPr>
      </w:pPr>
    </w:p>
    <w:p w14:paraId="3DBC317D"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POSEBNI CILJEVI </w:t>
      </w:r>
    </w:p>
    <w:p w14:paraId="77C35FC6" w14:textId="77777777" w:rsidR="004A2453" w:rsidRPr="006B1249" w:rsidRDefault="004A2453" w:rsidP="004A2453">
      <w:pPr>
        <w:jc w:val="both"/>
        <w:rPr>
          <w:rFonts w:cs="Times New Roman"/>
          <w:sz w:val="24"/>
          <w:szCs w:val="24"/>
          <w:lang w:val="hr-HR"/>
        </w:rPr>
      </w:pPr>
      <w:r w:rsidRPr="006B1249">
        <w:rPr>
          <w:rFonts w:cs="Times New Roman"/>
          <w:b/>
          <w:sz w:val="24"/>
          <w:szCs w:val="24"/>
          <w:lang w:val="hr-HR"/>
        </w:rPr>
        <w:t>-</w:t>
      </w:r>
      <w:r w:rsidRPr="006B1249">
        <w:rPr>
          <w:rFonts w:cs="Times New Roman"/>
          <w:sz w:val="24"/>
          <w:szCs w:val="24"/>
          <w:lang w:val="hr-HR"/>
        </w:rPr>
        <w:t xml:space="preserve"> Provođenjem navedenih aktivnosti stvaraju se uvjeti da se veći broj stanovništva priključi na organizirani sustav vodoopskrbe i sustave odvodnje. </w:t>
      </w:r>
    </w:p>
    <w:p w14:paraId="1D3E2731"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Poticanje održivog upravljanja prirodnim i izgrađenim okolišem</w:t>
      </w:r>
    </w:p>
    <w:p w14:paraId="74724ACE" w14:textId="77777777" w:rsidR="004A2453" w:rsidRPr="006B1249" w:rsidRDefault="004A2453" w:rsidP="004A2453">
      <w:pPr>
        <w:jc w:val="both"/>
        <w:rPr>
          <w:rFonts w:cs="Times New Roman"/>
          <w:b/>
          <w:sz w:val="24"/>
          <w:szCs w:val="24"/>
          <w:lang w:val="hr-HR"/>
        </w:rPr>
      </w:pPr>
    </w:p>
    <w:p w14:paraId="5FACB00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7EE9EBA8" w14:textId="77777777" w:rsidR="004A2453" w:rsidRPr="006B1249" w:rsidRDefault="004A2453" w:rsidP="004A2453">
      <w:pPr>
        <w:jc w:val="both"/>
        <w:rPr>
          <w:rFonts w:cs="Times New Roman"/>
          <w:b/>
          <w:sz w:val="24"/>
          <w:szCs w:val="24"/>
          <w:lang w:val="hr-HR"/>
        </w:rPr>
      </w:pPr>
      <w:r w:rsidRPr="006B1249">
        <w:rPr>
          <w:rFonts w:cs="Times New Roman"/>
          <w:bCs/>
          <w:sz w:val="24"/>
          <w:szCs w:val="24"/>
          <w:lang w:val="hr-HR"/>
        </w:rPr>
        <w:t>Zakon o vodama (N.N. 47/23)</w:t>
      </w:r>
    </w:p>
    <w:p w14:paraId="6F029A8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Pravilnik o sufinanciranju programa vodoopskrbe i odvodnje na području KZŽ (Sl.gl. 22/19)</w:t>
      </w:r>
    </w:p>
    <w:p w14:paraId="51EFB2E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Potpore male vrijednosti Uredbe komisije EU 1407/2013 </w:t>
      </w:r>
    </w:p>
    <w:p w14:paraId="73AFB4EA" w14:textId="77777777" w:rsidR="004A2453" w:rsidRPr="006B1249" w:rsidRDefault="004A2453" w:rsidP="004A2453">
      <w:pPr>
        <w:jc w:val="both"/>
        <w:rPr>
          <w:rFonts w:cs="Times New Roman"/>
          <w:sz w:val="24"/>
          <w:szCs w:val="24"/>
          <w:lang w:val="hr-HR"/>
        </w:rPr>
      </w:pPr>
    </w:p>
    <w:p w14:paraId="36BC6327"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IZVORI FINANCIRANJA</w:t>
      </w:r>
    </w:p>
    <w:p w14:paraId="7434A99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Opći prihodi i primici</w:t>
      </w:r>
    </w:p>
    <w:p w14:paraId="235B825E" w14:textId="77777777" w:rsidR="004A2453" w:rsidRPr="006B1249" w:rsidRDefault="004A2453" w:rsidP="004A2453">
      <w:pPr>
        <w:jc w:val="both"/>
        <w:rPr>
          <w:rFonts w:cs="Times New Roman"/>
          <w:sz w:val="24"/>
          <w:szCs w:val="24"/>
          <w:lang w:val="hr-HR"/>
        </w:rPr>
      </w:pPr>
    </w:p>
    <w:p w14:paraId="08A508B9"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lastRenderedPageBreak/>
        <w:t xml:space="preserve">ISHODIŠTE I POKAZATELJI NA KOJIMA SE ZASNIVAJU IZRAČUNI I OCJENE POTREBNIH SREDSTAVA </w:t>
      </w:r>
    </w:p>
    <w:p w14:paraId="3E4C5A01"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 zagorske županije za razdoblje 2025.-2027.godine.</w:t>
      </w:r>
    </w:p>
    <w:p w14:paraId="1225A611" w14:textId="77777777" w:rsidR="004A2453" w:rsidRPr="006B1249" w:rsidRDefault="004A2453" w:rsidP="004A2453">
      <w:pPr>
        <w:jc w:val="both"/>
        <w:rPr>
          <w:rFonts w:cs="Times New Roman"/>
          <w:sz w:val="24"/>
          <w:szCs w:val="24"/>
          <w:lang w:val="hr-HR"/>
        </w:rPr>
      </w:pPr>
    </w:p>
    <w:p w14:paraId="49609B83" w14:textId="77777777" w:rsidR="004A2453" w:rsidRPr="006B1249" w:rsidRDefault="004A2453" w:rsidP="004A2453">
      <w:pPr>
        <w:jc w:val="both"/>
        <w:rPr>
          <w:rFonts w:cs="Times New Roman"/>
          <w:b/>
          <w:sz w:val="24"/>
          <w:szCs w:val="24"/>
          <w:lang w:val="hr-HR"/>
        </w:rPr>
      </w:pPr>
      <w:r w:rsidRPr="006B1249">
        <w:rPr>
          <w:rFonts w:cs="Times New Roman"/>
          <w:b/>
          <w:sz w:val="24"/>
          <w:szCs w:val="24"/>
          <w:lang w:val="hr-HR"/>
        </w:rPr>
        <w:t xml:space="preserve">POKAZATELJ USPJEŠNOSTI </w:t>
      </w:r>
    </w:p>
    <w:p w14:paraId="1A3AD96B" w14:textId="77777777" w:rsidR="004A2453" w:rsidRPr="006B1249" w:rsidRDefault="004A2453" w:rsidP="004A2453">
      <w:pPr>
        <w:jc w:val="both"/>
        <w:rPr>
          <w:rFonts w:cs="Times New Roman"/>
          <w:sz w:val="24"/>
          <w:szCs w:val="24"/>
          <w:lang w:val="hr-HR"/>
        </w:rPr>
      </w:pPr>
      <w:r w:rsidRPr="006B1249">
        <w:rPr>
          <w:rFonts w:cs="Times New Roman"/>
          <w:sz w:val="24"/>
          <w:szCs w:val="24"/>
          <w:lang w:val="hr-HR"/>
        </w:rPr>
        <w:t>Unapređenje sustava vodoopskrbe i odvodnje. Pokazatelji uspješnosti rezultata: dužina izgrađene mreže i broj priključaka po kućanstvu.</w:t>
      </w:r>
    </w:p>
    <w:p w14:paraId="5EB395C4" w14:textId="77777777" w:rsidR="004A2453" w:rsidRPr="006B1249" w:rsidRDefault="004A2453" w:rsidP="004A2453">
      <w:pPr>
        <w:jc w:val="both"/>
        <w:rPr>
          <w:rFonts w:cs="Times New Roman"/>
          <w:sz w:val="24"/>
          <w:szCs w:val="24"/>
          <w:lang w:val="hr-HR"/>
        </w:rPr>
      </w:pPr>
    </w:p>
    <w:p w14:paraId="2A856D60" w14:textId="77777777" w:rsidR="004A2453" w:rsidRPr="006B1249" w:rsidRDefault="004A2453" w:rsidP="004A2453">
      <w:pPr>
        <w:jc w:val="both"/>
        <w:rPr>
          <w:rFonts w:cs="Times New Roman"/>
          <w:b/>
          <w:bCs/>
          <w:sz w:val="24"/>
          <w:szCs w:val="24"/>
          <w:lang w:val="hr-HR"/>
        </w:rPr>
      </w:pPr>
      <w:r w:rsidRPr="006B1249">
        <w:rPr>
          <w:rFonts w:cs="Times New Roman"/>
          <w:b/>
          <w:bCs/>
          <w:sz w:val="24"/>
          <w:szCs w:val="24"/>
          <w:lang w:val="hr-HR"/>
        </w:rPr>
        <w:t>OBRAZLOŽENJE IZVRŠENJA PRORAČUNA ZA 2025. GODINU</w:t>
      </w:r>
    </w:p>
    <w:p w14:paraId="5BC1C84D" w14:textId="2E206C3E" w:rsidR="004A2453" w:rsidRPr="006B1249" w:rsidRDefault="004A2453" w:rsidP="004A2453">
      <w:pPr>
        <w:jc w:val="both"/>
        <w:rPr>
          <w:rFonts w:cs="Times New Roman"/>
          <w:sz w:val="24"/>
          <w:szCs w:val="24"/>
          <w:lang w:val="hr-HR"/>
        </w:rPr>
      </w:pPr>
      <w:r w:rsidRPr="006B1249">
        <w:rPr>
          <w:rFonts w:cs="Times New Roman"/>
          <w:sz w:val="24"/>
          <w:szCs w:val="24"/>
          <w:lang w:val="hr-HR"/>
        </w:rPr>
        <w:t xml:space="preserve">Na ovoj aktivnosti </w:t>
      </w:r>
      <w:r w:rsidR="00477BD1">
        <w:rPr>
          <w:rFonts w:cs="Times New Roman"/>
          <w:sz w:val="24"/>
          <w:szCs w:val="24"/>
          <w:lang w:val="hr-HR"/>
        </w:rPr>
        <w:t xml:space="preserve">planirano je </w:t>
      </w:r>
      <w:r w:rsidRPr="006B1249">
        <w:rPr>
          <w:rFonts w:cs="Times New Roman"/>
          <w:sz w:val="24"/>
          <w:szCs w:val="24"/>
          <w:lang w:val="hr-HR"/>
        </w:rPr>
        <w:t xml:space="preserve">110.000,00 </w:t>
      </w:r>
      <w:r w:rsidR="00101346">
        <w:rPr>
          <w:rFonts w:cs="Times New Roman"/>
          <w:sz w:val="24"/>
          <w:szCs w:val="24"/>
          <w:lang w:val="hr-HR"/>
        </w:rPr>
        <w:t>EUR</w:t>
      </w:r>
      <w:r w:rsidRPr="006B1249">
        <w:rPr>
          <w:rFonts w:cs="Times New Roman"/>
          <w:sz w:val="24"/>
          <w:szCs w:val="24"/>
          <w:lang w:val="hr-HR"/>
        </w:rPr>
        <w:t xml:space="preserve">, realizirana sredstva su u iznosu od 62.116,77 </w:t>
      </w:r>
      <w:r w:rsidR="00101346">
        <w:rPr>
          <w:rFonts w:cs="Times New Roman"/>
          <w:sz w:val="24"/>
          <w:szCs w:val="24"/>
          <w:lang w:val="hr-HR"/>
        </w:rPr>
        <w:t>EUR</w:t>
      </w:r>
      <w:r w:rsidRPr="006B1249">
        <w:rPr>
          <w:rFonts w:cs="Times New Roman"/>
          <w:sz w:val="24"/>
          <w:szCs w:val="24"/>
          <w:lang w:val="hr-HR"/>
        </w:rPr>
        <w:t>, a indeks realizacije u odnosu na godišnji plan iznosi 56,47% iz razloga jer jedinice lokalne samouprave nisu realizirale određene projekte odnosno radove te su ih planirale u sljedećoj godini.</w:t>
      </w:r>
    </w:p>
    <w:p w14:paraId="342E164D" w14:textId="77777777" w:rsidR="004A2453" w:rsidRPr="006B1249" w:rsidRDefault="004A2453" w:rsidP="004A2453">
      <w:pPr>
        <w:rPr>
          <w:lang w:val="hr-HR"/>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0"/>
        <w:gridCol w:w="6622"/>
      </w:tblGrid>
      <w:tr w:rsidR="004A2453" w:rsidRPr="006B1249" w14:paraId="6BF63B77" w14:textId="77777777" w:rsidTr="00477BD1">
        <w:trPr>
          <w:trHeight w:val="791"/>
        </w:trPr>
        <w:tc>
          <w:tcPr>
            <w:tcW w:w="2070" w:type="dxa"/>
          </w:tcPr>
          <w:p w14:paraId="671A6A20" w14:textId="77777777" w:rsidR="004A2453" w:rsidRPr="006B1249" w:rsidRDefault="004A2453" w:rsidP="000D6E69">
            <w:pPr>
              <w:ind w:left="108"/>
              <w:jc w:val="both"/>
              <w:rPr>
                <w:rFonts w:eastAsia="Arial"/>
                <w:b/>
                <w:spacing w:val="-58"/>
                <w:sz w:val="24"/>
                <w:szCs w:val="24"/>
                <w:lang w:val="hr-HR"/>
              </w:rPr>
            </w:pPr>
            <w:r w:rsidRPr="006B1249">
              <w:rPr>
                <w:rFonts w:eastAsia="Arial"/>
                <w:b/>
                <w:sz w:val="24"/>
                <w:szCs w:val="24"/>
                <w:lang w:val="hr-HR"/>
              </w:rPr>
              <w:t>AKTIVNOST</w:t>
            </w:r>
            <w:r w:rsidRPr="006B1249">
              <w:rPr>
                <w:rFonts w:eastAsia="Arial"/>
                <w:b/>
                <w:spacing w:val="-58"/>
                <w:sz w:val="24"/>
                <w:szCs w:val="24"/>
                <w:lang w:val="hr-HR"/>
              </w:rPr>
              <w:t xml:space="preserve"> </w:t>
            </w:r>
          </w:p>
          <w:p w14:paraId="7B664BE0" w14:textId="77777777" w:rsidR="004A2453" w:rsidRPr="006B1249" w:rsidRDefault="004A2453" w:rsidP="000D6E69">
            <w:pPr>
              <w:ind w:left="108"/>
              <w:jc w:val="both"/>
              <w:rPr>
                <w:rFonts w:eastAsia="Arial"/>
                <w:b/>
                <w:sz w:val="24"/>
                <w:szCs w:val="24"/>
                <w:lang w:val="hr-HR"/>
              </w:rPr>
            </w:pPr>
            <w:r w:rsidRPr="006B1249">
              <w:rPr>
                <w:rFonts w:eastAsia="Arial"/>
                <w:b/>
                <w:sz w:val="24"/>
                <w:szCs w:val="24"/>
                <w:lang w:val="hr-HR"/>
              </w:rPr>
              <w:t>A101501</w:t>
            </w:r>
          </w:p>
        </w:tc>
        <w:tc>
          <w:tcPr>
            <w:tcW w:w="6622" w:type="dxa"/>
          </w:tcPr>
          <w:p w14:paraId="1E79D30D" w14:textId="77777777" w:rsidR="004A2453" w:rsidRPr="006B1249" w:rsidRDefault="004A2453" w:rsidP="000D6E69">
            <w:pPr>
              <w:ind w:left="106"/>
              <w:jc w:val="both"/>
              <w:rPr>
                <w:rFonts w:eastAsia="Arial"/>
                <w:b/>
                <w:sz w:val="24"/>
                <w:szCs w:val="24"/>
                <w:lang w:val="hr-HR"/>
              </w:rPr>
            </w:pPr>
            <w:r w:rsidRPr="006B1249">
              <w:rPr>
                <w:rFonts w:eastAsia="Arial"/>
                <w:b/>
                <w:sz w:val="24"/>
                <w:szCs w:val="24"/>
                <w:lang w:val="hr-HR"/>
              </w:rPr>
              <w:t>PROVOĐENJE AKTIVNOSTI IZ PLANA I PROGRAMA</w:t>
            </w:r>
            <w:r w:rsidRPr="006B1249">
              <w:rPr>
                <w:rFonts w:eastAsia="Arial"/>
                <w:b/>
                <w:spacing w:val="-58"/>
                <w:sz w:val="24"/>
                <w:szCs w:val="24"/>
                <w:lang w:val="hr-HR"/>
              </w:rPr>
              <w:t xml:space="preserve"> </w:t>
            </w:r>
            <w:r w:rsidRPr="006B1249">
              <w:rPr>
                <w:rFonts w:eastAsia="Arial"/>
                <w:b/>
                <w:sz w:val="24"/>
                <w:szCs w:val="24"/>
                <w:lang w:val="hr-HR"/>
              </w:rPr>
              <w:t>RADA</w:t>
            </w:r>
            <w:r w:rsidRPr="006B1249">
              <w:rPr>
                <w:rFonts w:eastAsia="Arial"/>
                <w:b/>
                <w:spacing w:val="-2"/>
                <w:sz w:val="24"/>
                <w:szCs w:val="24"/>
                <w:lang w:val="hr-HR"/>
              </w:rPr>
              <w:t xml:space="preserve"> </w:t>
            </w:r>
            <w:r w:rsidRPr="006B1249">
              <w:rPr>
                <w:rFonts w:eastAsia="Arial"/>
                <w:b/>
                <w:sz w:val="24"/>
                <w:szCs w:val="24"/>
                <w:lang w:val="hr-HR"/>
              </w:rPr>
              <w:t>PODUZETNIČKOG CENTRA</w:t>
            </w:r>
            <w:r w:rsidRPr="006B1249">
              <w:rPr>
                <w:rFonts w:eastAsia="Arial"/>
                <w:b/>
                <w:spacing w:val="-2"/>
                <w:sz w:val="24"/>
                <w:szCs w:val="24"/>
                <w:lang w:val="hr-HR"/>
              </w:rPr>
              <w:t xml:space="preserve"> </w:t>
            </w:r>
            <w:r w:rsidRPr="006B1249">
              <w:rPr>
                <w:rFonts w:eastAsia="Arial"/>
                <w:b/>
                <w:sz w:val="24"/>
                <w:szCs w:val="24"/>
                <w:lang w:val="hr-HR"/>
              </w:rPr>
              <w:t>KZŽ</w:t>
            </w:r>
          </w:p>
          <w:p w14:paraId="42A26B2B" w14:textId="77777777" w:rsidR="004A2453" w:rsidRPr="006B1249" w:rsidRDefault="004A2453" w:rsidP="00477BD1">
            <w:pPr>
              <w:ind w:left="106"/>
              <w:rPr>
                <w:rFonts w:eastAsia="Arial"/>
                <w:sz w:val="24"/>
                <w:szCs w:val="24"/>
                <w:lang w:val="hr-HR"/>
              </w:rPr>
            </w:pPr>
            <w:r w:rsidRPr="006B1249">
              <w:rPr>
                <w:rFonts w:eastAsia="Arial"/>
                <w:sz w:val="24"/>
                <w:szCs w:val="24"/>
                <w:lang w:val="hr-HR"/>
              </w:rPr>
              <w:t>Mjera 1.1. Olakšavanje pristupa izvorima financiranja u</w:t>
            </w:r>
            <w:r w:rsidRPr="006B1249">
              <w:rPr>
                <w:rFonts w:eastAsia="Arial"/>
                <w:spacing w:val="-58"/>
                <w:sz w:val="24"/>
                <w:szCs w:val="24"/>
                <w:lang w:val="hr-HR"/>
              </w:rPr>
              <w:t xml:space="preserve"> </w:t>
            </w:r>
            <w:r w:rsidRPr="006B1249">
              <w:rPr>
                <w:rFonts w:eastAsia="Arial"/>
                <w:sz w:val="24"/>
                <w:szCs w:val="24"/>
                <w:lang w:val="hr-HR"/>
              </w:rPr>
              <w:t>poduzetništvu</w:t>
            </w:r>
          </w:p>
        </w:tc>
      </w:tr>
    </w:tbl>
    <w:p w14:paraId="6054452E" w14:textId="77777777" w:rsidR="004A2453" w:rsidRPr="006B1249" w:rsidRDefault="004A2453" w:rsidP="004A2453">
      <w:pPr>
        <w:jc w:val="both"/>
        <w:rPr>
          <w:b/>
          <w:sz w:val="24"/>
          <w:szCs w:val="24"/>
          <w:lang w:val="hr-HR"/>
        </w:rPr>
      </w:pPr>
    </w:p>
    <w:p w14:paraId="1BEEE6C8"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37183DCE" w14:textId="77777777" w:rsidR="004A2453" w:rsidRPr="006B1249" w:rsidRDefault="004A2453" w:rsidP="004A2453">
      <w:pPr>
        <w:widowControl w:val="0"/>
        <w:numPr>
          <w:ilvl w:val="0"/>
          <w:numId w:val="24"/>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Aktivnosti vezane za prijavu EU projekata: </w:t>
      </w:r>
      <w:proofErr w:type="spellStart"/>
      <w:r w:rsidRPr="006B1249">
        <w:rPr>
          <w:sz w:val="24"/>
          <w:szCs w:val="24"/>
          <w:lang w:val="hr-HR" w:eastAsia="x-none"/>
        </w:rPr>
        <w:t>STEMpoer</w:t>
      </w:r>
      <w:proofErr w:type="spellEnd"/>
      <w:r w:rsidRPr="006B1249">
        <w:rPr>
          <w:sz w:val="24"/>
          <w:szCs w:val="24"/>
          <w:lang w:val="hr-HR" w:eastAsia="x-none"/>
        </w:rPr>
        <w:t xml:space="preserve"> </w:t>
      </w:r>
      <w:proofErr w:type="spellStart"/>
      <w:r w:rsidRPr="006B1249">
        <w:rPr>
          <w:sz w:val="24"/>
          <w:szCs w:val="24"/>
          <w:lang w:val="hr-HR" w:eastAsia="x-none"/>
        </w:rPr>
        <w:t>Women</w:t>
      </w:r>
      <w:proofErr w:type="spellEnd"/>
      <w:r w:rsidRPr="006B1249">
        <w:rPr>
          <w:sz w:val="24"/>
          <w:szCs w:val="24"/>
          <w:lang w:val="hr-HR" w:eastAsia="x-none"/>
        </w:rPr>
        <w:t xml:space="preserve"> AL, </w:t>
      </w:r>
      <w:proofErr w:type="spellStart"/>
      <w:r w:rsidRPr="006B1249">
        <w:rPr>
          <w:sz w:val="24"/>
          <w:szCs w:val="24"/>
          <w:lang w:val="hr-HR" w:eastAsia="x-none"/>
        </w:rPr>
        <w:t>FinFest</w:t>
      </w:r>
      <w:proofErr w:type="spellEnd"/>
      <w:r w:rsidRPr="006B1249">
        <w:rPr>
          <w:sz w:val="24"/>
          <w:szCs w:val="24"/>
          <w:lang w:val="hr-HR" w:eastAsia="x-none"/>
        </w:rPr>
        <w:t xml:space="preserve">, </w:t>
      </w:r>
      <w:proofErr w:type="spellStart"/>
      <w:r w:rsidRPr="006B1249">
        <w:rPr>
          <w:sz w:val="24"/>
          <w:szCs w:val="24"/>
          <w:lang w:val="hr-HR" w:eastAsia="x-none"/>
        </w:rPr>
        <w:t>Interregionalswitch</w:t>
      </w:r>
      <w:proofErr w:type="spellEnd"/>
      <w:r w:rsidRPr="006B1249">
        <w:rPr>
          <w:sz w:val="24"/>
          <w:szCs w:val="24"/>
          <w:lang w:val="hr-HR" w:eastAsia="x-none"/>
        </w:rPr>
        <w:t xml:space="preserve">, </w:t>
      </w:r>
      <w:proofErr w:type="spellStart"/>
      <w:r w:rsidRPr="006B1249">
        <w:rPr>
          <w:sz w:val="24"/>
          <w:szCs w:val="24"/>
          <w:lang w:val="hr-HR" w:eastAsia="x-none"/>
        </w:rPr>
        <w:t>InvetQuest</w:t>
      </w:r>
      <w:proofErr w:type="spellEnd"/>
      <w:r w:rsidRPr="006B1249">
        <w:rPr>
          <w:sz w:val="24"/>
          <w:szCs w:val="24"/>
          <w:lang w:val="hr-HR" w:eastAsia="x-none"/>
        </w:rPr>
        <w:t xml:space="preserve">, Digital nomad fest, </w:t>
      </w:r>
      <w:proofErr w:type="spellStart"/>
      <w:r w:rsidRPr="006B1249">
        <w:rPr>
          <w:sz w:val="24"/>
          <w:szCs w:val="24"/>
          <w:lang w:val="hr-HR" w:eastAsia="x-none"/>
        </w:rPr>
        <w:t>Tech</w:t>
      </w:r>
      <w:proofErr w:type="spellEnd"/>
      <w:r w:rsidRPr="006B1249">
        <w:rPr>
          <w:sz w:val="24"/>
          <w:szCs w:val="24"/>
          <w:lang w:val="hr-HR" w:eastAsia="x-none"/>
        </w:rPr>
        <w:t xml:space="preserve"> </w:t>
      </w:r>
      <w:proofErr w:type="spellStart"/>
      <w:r w:rsidRPr="006B1249">
        <w:rPr>
          <w:sz w:val="24"/>
          <w:szCs w:val="24"/>
          <w:lang w:val="hr-HR" w:eastAsia="x-none"/>
        </w:rPr>
        <w:t>night</w:t>
      </w:r>
      <w:proofErr w:type="spellEnd"/>
      <w:r w:rsidRPr="006B1249">
        <w:rPr>
          <w:sz w:val="24"/>
          <w:szCs w:val="24"/>
          <w:lang w:val="hr-HR" w:eastAsia="x-none"/>
        </w:rPr>
        <w:t xml:space="preserve">, </w:t>
      </w:r>
      <w:proofErr w:type="spellStart"/>
      <w:r w:rsidRPr="006B1249">
        <w:rPr>
          <w:sz w:val="24"/>
          <w:szCs w:val="24"/>
          <w:lang w:val="hr-HR" w:eastAsia="x-none"/>
        </w:rPr>
        <w:t>GreenHEerFuture</w:t>
      </w:r>
      <w:proofErr w:type="spellEnd"/>
      <w:r w:rsidRPr="006B1249">
        <w:rPr>
          <w:sz w:val="24"/>
          <w:szCs w:val="24"/>
          <w:lang w:val="hr-HR" w:eastAsia="x-none"/>
        </w:rPr>
        <w:t xml:space="preserve">, </w:t>
      </w:r>
    </w:p>
    <w:p w14:paraId="3807D5B0" w14:textId="77777777" w:rsidR="004A2453" w:rsidRPr="006B1249" w:rsidRDefault="004A2453" w:rsidP="004A2453">
      <w:pPr>
        <w:keepNext/>
        <w:ind w:left="837"/>
        <w:jc w:val="both"/>
        <w:outlineLvl w:val="0"/>
        <w:rPr>
          <w:b/>
          <w:bCs/>
          <w:sz w:val="24"/>
          <w:szCs w:val="24"/>
          <w:lang w:val="hr-HR" w:eastAsia="x-none"/>
        </w:rPr>
      </w:pPr>
      <w:proofErr w:type="spellStart"/>
      <w:r w:rsidRPr="006B1249">
        <w:rPr>
          <w:sz w:val="24"/>
          <w:szCs w:val="24"/>
          <w:lang w:val="hr-HR" w:eastAsia="x-none"/>
        </w:rPr>
        <w:t>Datarehos</w:t>
      </w:r>
      <w:proofErr w:type="spellEnd"/>
      <w:r w:rsidRPr="006B1249">
        <w:rPr>
          <w:sz w:val="24"/>
          <w:szCs w:val="24"/>
          <w:lang w:val="hr-HR" w:eastAsia="x-none"/>
        </w:rPr>
        <w:t xml:space="preserve">, </w:t>
      </w:r>
      <w:proofErr w:type="spellStart"/>
      <w:r w:rsidRPr="006B1249">
        <w:rPr>
          <w:sz w:val="24"/>
          <w:szCs w:val="24"/>
          <w:lang w:val="hr-HR" w:eastAsia="x-none"/>
        </w:rPr>
        <w:t>Girls</w:t>
      </w:r>
      <w:proofErr w:type="spellEnd"/>
      <w:r w:rsidRPr="006B1249">
        <w:rPr>
          <w:sz w:val="24"/>
          <w:szCs w:val="24"/>
          <w:lang w:val="hr-HR" w:eastAsia="x-none"/>
        </w:rPr>
        <w:t xml:space="preserve"> </w:t>
      </w:r>
      <w:proofErr w:type="spellStart"/>
      <w:r w:rsidRPr="006B1249">
        <w:rPr>
          <w:sz w:val="24"/>
          <w:szCs w:val="24"/>
          <w:lang w:val="hr-HR" w:eastAsia="x-none"/>
        </w:rPr>
        <w:t>Code</w:t>
      </w:r>
      <w:proofErr w:type="spellEnd"/>
      <w:r w:rsidRPr="006B1249">
        <w:rPr>
          <w:sz w:val="24"/>
          <w:szCs w:val="24"/>
          <w:lang w:val="hr-HR" w:eastAsia="x-none"/>
        </w:rPr>
        <w:t xml:space="preserve"> </w:t>
      </w:r>
      <w:proofErr w:type="spellStart"/>
      <w:r w:rsidRPr="006B1249">
        <w:rPr>
          <w:sz w:val="24"/>
          <w:szCs w:val="24"/>
          <w:lang w:val="hr-HR" w:eastAsia="x-none"/>
        </w:rPr>
        <w:t>Camp</w:t>
      </w:r>
      <w:proofErr w:type="spellEnd"/>
      <w:r w:rsidRPr="006B1249">
        <w:rPr>
          <w:sz w:val="24"/>
          <w:szCs w:val="24"/>
          <w:lang w:val="hr-HR" w:eastAsia="x-none"/>
        </w:rPr>
        <w:t xml:space="preserve">, </w:t>
      </w:r>
      <w:proofErr w:type="spellStart"/>
      <w:r w:rsidRPr="006B1249">
        <w:rPr>
          <w:sz w:val="24"/>
          <w:szCs w:val="24"/>
          <w:lang w:val="hr-HR" w:eastAsia="x-none"/>
        </w:rPr>
        <w:t>Alternate</w:t>
      </w:r>
      <w:proofErr w:type="spellEnd"/>
      <w:r w:rsidRPr="006B1249">
        <w:rPr>
          <w:sz w:val="24"/>
          <w:szCs w:val="24"/>
          <w:lang w:val="hr-HR" w:eastAsia="x-none"/>
        </w:rPr>
        <w:t xml:space="preserve"> Future Summit</w:t>
      </w:r>
    </w:p>
    <w:p w14:paraId="1F9D9037" w14:textId="77777777" w:rsidR="004A2453" w:rsidRPr="006B1249" w:rsidRDefault="004A2453" w:rsidP="004A2453">
      <w:pPr>
        <w:widowControl w:val="0"/>
        <w:numPr>
          <w:ilvl w:val="0"/>
          <w:numId w:val="24"/>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Troškovi organizacije konferencije </w:t>
      </w:r>
      <w:proofErr w:type="spellStart"/>
      <w:r w:rsidRPr="006B1249">
        <w:rPr>
          <w:sz w:val="24"/>
          <w:szCs w:val="24"/>
          <w:lang w:val="hr-HR" w:eastAsia="x-none"/>
        </w:rPr>
        <w:t>Invest</w:t>
      </w:r>
      <w:proofErr w:type="spellEnd"/>
      <w:r w:rsidRPr="006B1249">
        <w:rPr>
          <w:sz w:val="24"/>
          <w:szCs w:val="24"/>
          <w:lang w:val="hr-HR" w:eastAsia="x-none"/>
        </w:rPr>
        <w:t xml:space="preserve"> </w:t>
      </w:r>
      <w:proofErr w:type="spellStart"/>
      <w:r w:rsidRPr="006B1249">
        <w:rPr>
          <w:sz w:val="24"/>
          <w:szCs w:val="24"/>
          <w:lang w:val="hr-HR" w:eastAsia="x-none"/>
        </w:rPr>
        <w:t>in</w:t>
      </w:r>
      <w:proofErr w:type="spellEnd"/>
      <w:r w:rsidRPr="006B1249">
        <w:rPr>
          <w:sz w:val="24"/>
          <w:szCs w:val="24"/>
          <w:lang w:val="hr-HR" w:eastAsia="x-none"/>
        </w:rPr>
        <w:t xml:space="preserve"> Zagorje,</w:t>
      </w:r>
    </w:p>
    <w:p w14:paraId="7AB24832" w14:textId="77777777" w:rsidR="004A2453" w:rsidRPr="006B1249" w:rsidRDefault="004A2453" w:rsidP="004A2453">
      <w:pPr>
        <w:widowControl w:val="0"/>
        <w:numPr>
          <w:ilvl w:val="0"/>
          <w:numId w:val="24"/>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Dogradnja </w:t>
      </w:r>
      <w:proofErr w:type="spellStart"/>
      <w:r w:rsidRPr="006B1249">
        <w:rPr>
          <w:sz w:val="24"/>
          <w:szCs w:val="24"/>
          <w:lang w:val="hr-HR" w:eastAsia="x-none"/>
        </w:rPr>
        <w:t>Invest</w:t>
      </w:r>
      <w:proofErr w:type="spellEnd"/>
      <w:r w:rsidRPr="006B1249">
        <w:rPr>
          <w:sz w:val="24"/>
          <w:szCs w:val="24"/>
          <w:lang w:val="hr-HR" w:eastAsia="x-none"/>
        </w:rPr>
        <w:t xml:space="preserve"> </w:t>
      </w:r>
      <w:proofErr w:type="spellStart"/>
      <w:r w:rsidRPr="006B1249">
        <w:rPr>
          <w:sz w:val="24"/>
          <w:szCs w:val="24"/>
          <w:lang w:val="hr-HR" w:eastAsia="x-none"/>
        </w:rPr>
        <w:t>in</w:t>
      </w:r>
      <w:proofErr w:type="spellEnd"/>
      <w:r w:rsidRPr="006B1249">
        <w:rPr>
          <w:sz w:val="24"/>
          <w:szCs w:val="24"/>
          <w:lang w:val="hr-HR" w:eastAsia="x-none"/>
        </w:rPr>
        <w:t xml:space="preserve"> Zagorje platforme – interaktivna virtualna šetnja kroz poduzetničke </w:t>
      </w:r>
    </w:p>
    <w:p w14:paraId="2488AB8A" w14:textId="77777777" w:rsidR="004A2453" w:rsidRPr="006B1249" w:rsidRDefault="004A2453" w:rsidP="004A2453">
      <w:pPr>
        <w:keepNext/>
        <w:ind w:left="837"/>
        <w:jc w:val="both"/>
        <w:outlineLvl w:val="0"/>
        <w:rPr>
          <w:b/>
          <w:bCs/>
          <w:sz w:val="24"/>
          <w:szCs w:val="24"/>
          <w:lang w:val="hr-HR" w:eastAsia="x-none"/>
        </w:rPr>
      </w:pPr>
      <w:r w:rsidRPr="006B1249">
        <w:rPr>
          <w:sz w:val="24"/>
          <w:szCs w:val="24"/>
          <w:lang w:val="hr-HR" w:eastAsia="x-none"/>
        </w:rPr>
        <w:t xml:space="preserve">Zone Krapinsko-zagorske županije, </w:t>
      </w:r>
    </w:p>
    <w:p w14:paraId="2A298CE6" w14:textId="77777777" w:rsidR="004A2453" w:rsidRPr="006B1249" w:rsidRDefault="004A2453" w:rsidP="004A2453">
      <w:pPr>
        <w:widowControl w:val="0"/>
        <w:numPr>
          <w:ilvl w:val="0"/>
          <w:numId w:val="24"/>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Održavanje </w:t>
      </w:r>
      <w:proofErr w:type="spellStart"/>
      <w:r w:rsidRPr="006B1249">
        <w:rPr>
          <w:sz w:val="24"/>
          <w:szCs w:val="24"/>
          <w:lang w:val="hr-HR" w:eastAsia="x-none"/>
        </w:rPr>
        <w:t>GiS</w:t>
      </w:r>
      <w:proofErr w:type="spellEnd"/>
      <w:r w:rsidRPr="006B1249">
        <w:rPr>
          <w:sz w:val="24"/>
          <w:szCs w:val="24"/>
          <w:lang w:val="hr-HR" w:eastAsia="x-none"/>
        </w:rPr>
        <w:t xml:space="preserve"> sustava poslovnih zona,</w:t>
      </w:r>
    </w:p>
    <w:p w14:paraId="170F1D23" w14:textId="77777777" w:rsidR="004A2453" w:rsidRPr="006B1249" w:rsidRDefault="004A2453" w:rsidP="004A2453">
      <w:pPr>
        <w:widowControl w:val="0"/>
        <w:numPr>
          <w:ilvl w:val="0"/>
          <w:numId w:val="24"/>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Praćenje</w:t>
      </w:r>
      <w:r w:rsidRPr="006B1249">
        <w:rPr>
          <w:spacing w:val="-2"/>
          <w:sz w:val="24"/>
          <w:szCs w:val="24"/>
          <w:lang w:val="hr-HR"/>
        </w:rPr>
        <w:t xml:space="preserve"> </w:t>
      </w:r>
      <w:r w:rsidRPr="006B1249">
        <w:rPr>
          <w:sz w:val="24"/>
          <w:szCs w:val="24"/>
          <w:lang w:val="hr-HR"/>
        </w:rPr>
        <w:t>realizacije</w:t>
      </w:r>
      <w:r w:rsidRPr="006B1249">
        <w:rPr>
          <w:spacing w:val="-1"/>
          <w:sz w:val="24"/>
          <w:szCs w:val="24"/>
          <w:lang w:val="hr-HR"/>
        </w:rPr>
        <w:t xml:space="preserve"> </w:t>
      </w:r>
      <w:r w:rsidRPr="006B1249">
        <w:rPr>
          <w:sz w:val="24"/>
          <w:szCs w:val="24"/>
          <w:lang w:val="hr-HR"/>
        </w:rPr>
        <w:t>jamstava</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okviru</w:t>
      </w:r>
      <w:r w:rsidRPr="006B1249">
        <w:rPr>
          <w:spacing w:val="-2"/>
          <w:sz w:val="24"/>
          <w:szCs w:val="24"/>
          <w:lang w:val="hr-HR"/>
        </w:rPr>
        <w:t xml:space="preserve"> </w:t>
      </w:r>
      <w:r w:rsidRPr="006B1249">
        <w:rPr>
          <w:sz w:val="24"/>
          <w:szCs w:val="24"/>
          <w:lang w:val="hr-HR"/>
        </w:rPr>
        <w:t>Lokalnog</w:t>
      </w:r>
      <w:r w:rsidRPr="006B1249">
        <w:rPr>
          <w:spacing w:val="-1"/>
          <w:sz w:val="24"/>
          <w:szCs w:val="24"/>
          <w:lang w:val="hr-HR"/>
        </w:rPr>
        <w:t xml:space="preserve"> </w:t>
      </w:r>
      <w:r w:rsidRPr="006B1249">
        <w:rPr>
          <w:sz w:val="24"/>
          <w:szCs w:val="24"/>
          <w:lang w:val="hr-HR"/>
        </w:rPr>
        <w:t>jamstvenog</w:t>
      </w:r>
      <w:r w:rsidRPr="006B1249">
        <w:rPr>
          <w:spacing w:val="-1"/>
          <w:sz w:val="24"/>
          <w:szCs w:val="24"/>
          <w:lang w:val="hr-HR"/>
        </w:rPr>
        <w:t xml:space="preserve"> </w:t>
      </w:r>
      <w:r w:rsidRPr="006B1249">
        <w:rPr>
          <w:sz w:val="24"/>
          <w:szCs w:val="24"/>
          <w:lang w:val="hr-HR"/>
        </w:rPr>
        <w:t>fonda,</w:t>
      </w:r>
    </w:p>
    <w:p w14:paraId="39DD896D" w14:textId="77777777" w:rsidR="004A2453" w:rsidRPr="006B1249" w:rsidRDefault="004A2453" w:rsidP="004A2453">
      <w:pPr>
        <w:widowControl w:val="0"/>
        <w:numPr>
          <w:ilvl w:val="0"/>
          <w:numId w:val="24"/>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 xml:space="preserve">Održavanje i provođenje mentorske mreže, </w:t>
      </w:r>
    </w:p>
    <w:p w14:paraId="02EDFFE8" w14:textId="77777777" w:rsidR="004A2453" w:rsidRPr="006B1249" w:rsidRDefault="004A2453" w:rsidP="004A2453">
      <w:pPr>
        <w:widowControl w:val="0"/>
        <w:numPr>
          <w:ilvl w:val="0"/>
          <w:numId w:val="24"/>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 xml:space="preserve">Obilježavanje statusa Krapinsko-zagorske županije kao Europske poduzetničke regije </w:t>
      </w:r>
    </w:p>
    <w:p w14:paraId="7F7F0A92" w14:textId="77777777" w:rsidR="004A2453" w:rsidRPr="006B1249" w:rsidRDefault="004A2453" w:rsidP="004A2453">
      <w:pPr>
        <w:tabs>
          <w:tab w:val="left" w:pos="837"/>
          <w:tab w:val="left" w:pos="838"/>
        </w:tabs>
        <w:ind w:left="720"/>
        <w:contextualSpacing/>
        <w:jc w:val="both"/>
        <w:rPr>
          <w:sz w:val="24"/>
          <w:szCs w:val="24"/>
          <w:lang w:val="hr-HR"/>
        </w:rPr>
      </w:pPr>
      <w:r w:rsidRPr="006B1249">
        <w:rPr>
          <w:sz w:val="24"/>
          <w:szCs w:val="24"/>
          <w:lang w:val="hr-HR"/>
        </w:rPr>
        <w:t>2025.</w:t>
      </w:r>
    </w:p>
    <w:p w14:paraId="47C57216" w14:textId="77777777" w:rsidR="004A2453" w:rsidRPr="006B1249" w:rsidRDefault="004A2453" w:rsidP="004A2453">
      <w:pPr>
        <w:tabs>
          <w:tab w:val="left" w:pos="837"/>
          <w:tab w:val="left" w:pos="838"/>
        </w:tabs>
        <w:jc w:val="both"/>
        <w:rPr>
          <w:sz w:val="24"/>
          <w:szCs w:val="24"/>
          <w:lang w:val="hr-HR"/>
        </w:rPr>
      </w:pPr>
      <w:r w:rsidRPr="006B1249">
        <w:rPr>
          <w:sz w:val="24"/>
          <w:szCs w:val="24"/>
          <w:lang w:val="hr-HR"/>
        </w:rPr>
        <w:t xml:space="preserve">        -     Nabava humanoidnog robota za Poslovno-tehnološki inkubator KZŽ  kako bi se </w:t>
      </w:r>
    </w:p>
    <w:p w14:paraId="7CB687E3" w14:textId="77777777" w:rsidR="004A2453" w:rsidRPr="006B1249" w:rsidRDefault="004A2453" w:rsidP="004A2453">
      <w:pPr>
        <w:tabs>
          <w:tab w:val="left" w:pos="837"/>
          <w:tab w:val="left" w:pos="838"/>
        </w:tabs>
        <w:jc w:val="both"/>
        <w:rPr>
          <w:sz w:val="24"/>
          <w:szCs w:val="24"/>
          <w:lang w:val="hr-HR"/>
        </w:rPr>
      </w:pPr>
      <w:r w:rsidRPr="006B1249">
        <w:rPr>
          <w:sz w:val="24"/>
          <w:szCs w:val="24"/>
          <w:lang w:val="hr-HR"/>
        </w:rPr>
        <w:t xml:space="preserve">               osigurala njegova dugotrajna funkcionalnost,</w:t>
      </w:r>
    </w:p>
    <w:p w14:paraId="0187FDC3" w14:textId="77777777" w:rsidR="004A2453" w:rsidRPr="006B1249" w:rsidRDefault="004A2453" w:rsidP="004A2453">
      <w:pPr>
        <w:widowControl w:val="0"/>
        <w:numPr>
          <w:ilvl w:val="0"/>
          <w:numId w:val="24"/>
        </w:numPr>
        <w:tabs>
          <w:tab w:val="left" w:pos="837"/>
          <w:tab w:val="left" w:pos="838"/>
        </w:tabs>
        <w:suppressAutoHyphens w:val="0"/>
        <w:autoSpaceDE w:val="0"/>
        <w:autoSpaceDN w:val="0"/>
        <w:jc w:val="both"/>
        <w:rPr>
          <w:sz w:val="24"/>
          <w:szCs w:val="24"/>
          <w:lang w:val="hr-HR"/>
        </w:rPr>
      </w:pPr>
      <w:r w:rsidRPr="006B1249">
        <w:rPr>
          <w:sz w:val="24"/>
          <w:szCs w:val="24"/>
          <w:lang w:val="hr-HR"/>
        </w:rPr>
        <w:t xml:space="preserve">Uređenje parkirališta oko Poslovno-tehnološkog inkubatora KZŽ,  </w:t>
      </w:r>
    </w:p>
    <w:p w14:paraId="591EE3B3" w14:textId="77777777" w:rsidR="004A2453" w:rsidRPr="006B1249" w:rsidRDefault="004A2453" w:rsidP="004A2453">
      <w:pPr>
        <w:widowControl w:val="0"/>
        <w:numPr>
          <w:ilvl w:val="0"/>
          <w:numId w:val="24"/>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Međunarodno</w:t>
      </w:r>
      <w:r w:rsidRPr="006B1249">
        <w:rPr>
          <w:spacing w:val="-3"/>
          <w:sz w:val="24"/>
          <w:szCs w:val="24"/>
          <w:lang w:val="hr-HR"/>
        </w:rPr>
        <w:t xml:space="preserve"> </w:t>
      </w:r>
      <w:r w:rsidRPr="006B1249">
        <w:rPr>
          <w:sz w:val="24"/>
          <w:szCs w:val="24"/>
          <w:lang w:val="hr-HR"/>
        </w:rPr>
        <w:t>povezivanje</w:t>
      </w:r>
      <w:r w:rsidRPr="006B1249">
        <w:rPr>
          <w:spacing w:val="-2"/>
          <w:sz w:val="24"/>
          <w:szCs w:val="24"/>
          <w:lang w:val="hr-HR"/>
        </w:rPr>
        <w:t xml:space="preserve"> </w:t>
      </w:r>
      <w:r w:rsidRPr="006B1249">
        <w:rPr>
          <w:sz w:val="24"/>
          <w:szCs w:val="24"/>
          <w:lang w:val="hr-HR"/>
        </w:rPr>
        <w:t>Krapinsko-zagorske</w:t>
      </w:r>
      <w:r w:rsidRPr="006B1249">
        <w:rPr>
          <w:spacing w:val="-2"/>
          <w:sz w:val="24"/>
          <w:szCs w:val="24"/>
          <w:lang w:val="hr-HR"/>
        </w:rPr>
        <w:t xml:space="preserve"> </w:t>
      </w:r>
      <w:r w:rsidRPr="006B1249">
        <w:rPr>
          <w:sz w:val="24"/>
          <w:szCs w:val="24"/>
          <w:lang w:val="hr-HR"/>
        </w:rPr>
        <w:t>županije</w:t>
      </w:r>
      <w:r w:rsidRPr="006B1249">
        <w:rPr>
          <w:spacing w:val="-2"/>
          <w:sz w:val="24"/>
          <w:szCs w:val="24"/>
          <w:lang w:val="hr-HR"/>
        </w:rPr>
        <w:t xml:space="preserve"> </w:t>
      </w:r>
      <w:r w:rsidRPr="006B1249">
        <w:rPr>
          <w:sz w:val="24"/>
          <w:szCs w:val="24"/>
          <w:lang w:val="hr-HR"/>
        </w:rPr>
        <w:t>u</w:t>
      </w:r>
      <w:r w:rsidRPr="006B1249">
        <w:rPr>
          <w:spacing w:val="-3"/>
          <w:sz w:val="24"/>
          <w:szCs w:val="24"/>
          <w:lang w:val="hr-HR"/>
        </w:rPr>
        <w:t xml:space="preserve"> </w:t>
      </w:r>
      <w:r w:rsidRPr="006B1249">
        <w:rPr>
          <w:sz w:val="24"/>
          <w:szCs w:val="24"/>
          <w:lang w:val="hr-HR"/>
        </w:rPr>
        <w:t>sferi</w:t>
      </w:r>
      <w:r w:rsidRPr="006B1249">
        <w:rPr>
          <w:spacing w:val="-2"/>
          <w:sz w:val="24"/>
          <w:szCs w:val="24"/>
          <w:lang w:val="hr-HR"/>
        </w:rPr>
        <w:t xml:space="preserve"> </w:t>
      </w:r>
      <w:r w:rsidRPr="006B1249">
        <w:rPr>
          <w:sz w:val="24"/>
          <w:szCs w:val="24"/>
          <w:lang w:val="hr-HR"/>
        </w:rPr>
        <w:t>gospodarstva</w:t>
      </w:r>
    </w:p>
    <w:p w14:paraId="4325A154" w14:textId="69611532" w:rsidR="004A2453" w:rsidRPr="006B1249" w:rsidRDefault="004A2453" w:rsidP="00101346">
      <w:pPr>
        <w:jc w:val="both"/>
        <w:rPr>
          <w:sz w:val="24"/>
          <w:szCs w:val="24"/>
          <w:lang w:val="hr-HR"/>
        </w:rPr>
      </w:pPr>
      <w:r w:rsidRPr="006B1249">
        <w:rPr>
          <w:sz w:val="24"/>
          <w:szCs w:val="24"/>
          <w:lang w:val="hr-HR"/>
        </w:rPr>
        <w:t>U proračunu za 2025. godinu planirana sredstva za navedenu aktivnost iznose 294.500,00 EUR</w:t>
      </w:r>
      <w:r w:rsidR="00101346">
        <w:rPr>
          <w:sz w:val="24"/>
          <w:szCs w:val="24"/>
          <w:lang w:val="hr-HR"/>
        </w:rPr>
        <w:t>.</w:t>
      </w:r>
    </w:p>
    <w:p w14:paraId="15AADCF3" w14:textId="77777777" w:rsidR="004A2453" w:rsidRPr="006B1249" w:rsidRDefault="004A2453" w:rsidP="004A2453">
      <w:pPr>
        <w:jc w:val="both"/>
        <w:rPr>
          <w:sz w:val="24"/>
          <w:szCs w:val="24"/>
          <w:lang w:val="hr-HR"/>
        </w:rPr>
      </w:pPr>
    </w:p>
    <w:p w14:paraId="56EB0A0D" w14:textId="77777777" w:rsidR="004A2453"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11ED8245" w14:textId="77777777" w:rsidR="004A2453" w:rsidRPr="006B1249" w:rsidRDefault="004A2453" w:rsidP="004A2453">
      <w:pPr>
        <w:jc w:val="both"/>
        <w:rPr>
          <w:sz w:val="24"/>
          <w:szCs w:val="24"/>
          <w:lang w:val="hr-HR"/>
        </w:rPr>
      </w:pPr>
      <w:r w:rsidRPr="006B1249">
        <w:rPr>
          <w:sz w:val="24"/>
          <w:szCs w:val="24"/>
          <w:lang w:val="hr-HR"/>
        </w:rPr>
        <w:t>Opći cilj je operativno provođenje mjera i aktivnosti za razvoj i poticanje poduzetništva na</w:t>
      </w:r>
      <w:r w:rsidRPr="006B1249">
        <w:rPr>
          <w:spacing w:val="1"/>
          <w:sz w:val="24"/>
          <w:szCs w:val="24"/>
          <w:lang w:val="hr-HR"/>
        </w:rPr>
        <w:t xml:space="preserve"> </w:t>
      </w:r>
      <w:r w:rsidRPr="006B1249">
        <w:rPr>
          <w:sz w:val="24"/>
          <w:szCs w:val="24"/>
          <w:lang w:val="hr-HR"/>
        </w:rPr>
        <w:t>području</w:t>
      </w:r>
      <w:r w:rsidRPr="006B1249">
        <w:rPr>
          <w:spacing w:val="1"/>
          <w:sz w:val="24"/>
          <w:szCs w:val="24"/>
          <w:lang w:val="hr-HR"/>
        </w:rPr>
        <w:t xml:space="preserve"> </w:t>
      </w:r>
      <w:r w:rsidRPr="006B1249">
        <w:rPr>
          <w:sz w:val="24"/>
          <w:szCs w:val="24"/>
          <w:lang w:val="hr-HR"/>
        </w:rPr>
        <w:t>Krapinsko-zagorske</w:t>
      </w:r>
      <w:r w:rsidRPr="006B1249">
        <w:rPr>
          <w:spacing w:val="1"/>
          <w:sz w:val="24"/>
          <w:szCs w:val="24"/>
          <w:lang w:val="hr-HR"/>
        </w:rPr>
        <w:t xml:space="preserve"> </w:t>
      </w:r>
      <w:r w:rsidRPr="006B1249">
        <w:rPr>
          <w:sz w:val="24"/>
          <w:szCs w:val="24"/>
          <w:lang w:val="hr-HR"/>
        </w:rPr>
        <w:t>županije</w:t>
      </w:r>
      <w:r w:rsidRPr="006B1249">
        <w:rPr>
          <w:spacing w:val="1"/>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kreiranje</w:t>
      </w:r>
      <w:r w:rsidRPr="006B1249">
        <w:rPr>
          <w:spacing w:val="1"/>
          <w:sz w:val="24"/>
          <w:szCs w:val="24"/>
          <w:lang w:val="hr-HR"/>
        </w:rPr>
        <w:t xml:space="preserve"> </w:t>
      </w:r>
      <w:r w:rsidRPr="006B1249">
        <w:rPr>
          <w:sz w:val="24"/>
          <w:szCs w:val="24"/>
          <w:lang w:val="hr-HR"/>
        </w:rPr>
        <w:t>središta</w:t>
      </w:r>
      <w:r w:rsidRPr="006B1249">
        <w:rPr>
          <w:spacing w:val="1"/>
          <w:sz w:val="24"/>
          <w:szCs w:val="24"/>
          <w:lang w:val="hr-HR"/>
        </w:rPr>
        <w:t xml:space="preserve"> </w:t>
      </w:r>
      <w:r w:rsidRPr="006B1249">
        <w:rPr>
          <w:sz w:val="24"/>
          <w:szCs w:val="24"/>
          <w:lang w:val="hr-HR"/>
        </w:rPr>
        <w:t>stručne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edukativne</w:t>
      </w:r>
      <w:r w:rsidRPr="006B1249">
        <w:rPr>
          <w:spacing w:val="1"/>
          <w:sz w:val="24"/>
          <w:szCs w:val="24"/>
          <w:lang w:val="hr-HR"/>
        </w:rPr>
        <w:t xml:space="preserve"> </w:t>
      </w:r>
      <w:r w:rsidRPr="006B1249">
        <w:rPr>
          <w:sz w:val="24"/>
          <w:szCs w:val="24"/>
          <w:lang w:val="hr-HR"/>
        </w:rPr>
        <w:t>pomoći</w:t>
      </w:r>
      <w:r w:rsidRPr="006B1249">
        <w:rPr>
          <w:spacing w:val="1"/>
          <w:sz w:val="24"/>
          <w:szCs w:val="24"/>
          <w:lang w:val="hr-HR"/>
        </w:rPr>
        <w:t xml:space="preserve"> </w:t>
      </w:r>
      <w:r w:rsidRPr="006B1249">
        <w:rPr>
          <w:sz w:val="24"/>
          <w:szCs w:val="24"/>
          <w:lang w:val="hr-HR"/>
        </w:rPr>
        <w:t>poduzetnicima, obrtnicima i dionicima ruralnog razvoja radi poticanja održivog gospodarskog</w:t>
      </w:r>
      <w:r w:rsidRPr="006B1249">
        <w:rPr>
          <w:spacing w:val="-57"/>
          <w:sz w:val="24"/>
          <w:szCs w:val="24"/>
          <w:lang w:val="hr-HR"/>
        </w:rPr>
        <w:t xml:space="preserve"> </w:t>
      </w:r>
      <w:r w:rsidRPr="006B1249">
        <w:rPr>
          <w:sz w:val="24"/>
          <w:szCs w:val="24"/>
          <w:lang w:val="hr-HR"/>
        </w:rPr>
        <w:t>razvoja.</w:t>
      </w:r>
    </w:p>
    <w:p w14:paraId="5FAB59F8" w14:textId="77777777" w:rsidR="004A2453" w:rsidRPr="006B1249" w:rsidRDefault="004A2453" w:rsidP="004A2453">
      <w:pPr>
        <w:jc w:val="both"/>
        <w:rPr>
          <w:sz w:val="24"/>
          <w:szCs w:val="24"/>
          <w:lang w:val="hr-HR"/>
        </w:rPr>
      </w:pPr>
    </w:p>
    <w:p w14:paraId="4BA7752E"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724749BD" w14:textId="77777777" w:rsidR="004A2453" w:rsidRPr="006B1249" w:rsidRDefault="004A2453" w:rsidP="004A2453">
      <w:pPr>
        <w:widowControl w:val="0"/>
        <w:numPr>
          <w:ilvl w:val="1"/>
          <w:numId w:val="24"/>
        </w:numPr>
        <w:tabs>
          <w:tab w:val="left" w:pos="1046"/>
        </w:tabs>
        <w:suppressAutoHyphens w:val="0"/>
        <w:autoSpaceDE w:val="0"/>
        <w:autoSpaceDN w:val="0"/>
        <w:jc w:val="both"/>
        <w:rPr>
          <w:sz w:val="24"/>
          <w:szCs w:val="24"/>
          <w:lang w:val="hr-HR"/>
        </w:rPr>
      </w:pPr>
      <w:r w:rsidRPr="006B1249">
        <w:rPr>
          <w:sz w:val="24"/>
          <w:szCs w:val="24"/>
          <w:lang w:val="hr-HR"/>
        </w:rPr>
        <w:t>stvaranje</w:t>
      </w:r>
      <w:r w:rsidRPr="006B1249">
        <w:rPr>
          <w:spacing w:val="1"/>
          <w:sz w:val="24"/>
          <w:szCs w:val="24"/>
          <w:lang w:val="hr-HR"/>
        </w:rPr>
        <w:t xml:space="preserve"> </w:t>
      </w:r>
      <w:r w:rsidRPr="006B1249">
        <w:rPr>
          <w:sz w:val="24"/>
          <w:szCs w:val="24"/>
          <w:lang w:val="hr-HR"/>
        </w:rPr>
        <w:t>poticajnog</w:t>
      </w:r>
      <w:r w:rsidRPr="006B1249">
        <w:rPr>
          <w:spacing w:val="1"/>
          <w:sz w:val="24"/>
          <w:szCs w:val="24"/>
          <w:lang w:val="hr-HR"/>
        </w:rPr>
        <w:t xml:space="preserve"> </w:t>
      </w:r>
      <w:r w:rsidRPr="006B1249">
        <w:rPr>
          <w:sz w:val="24"/>
          <w:szCs w:val="24"/>
          <w:lang w:val="hr-HR"/>
        </w:rPr>
        <w:t>okruženja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generiranje</w:t>
      </w:r>
      <w:r w:rsidRPr="006B1249">
        <w:rPr>
          <w:spacing w:val="1"/>
          <w:sz w:val="24"/>
          <w:szCs w:val="24"/>
          <w:lang w:val="hr-HR"/>
        </w:rPr>
        <w:t xml:space="preserve"> </w:t>
      </w:r>
      <w:r w:rsidRPr="006B1249">
        <w:rPr>
          <w:sz w:val="24"/>
          <w:szCs w:val="24"/>
          <w:lang w:val="hr-HR"/>
        </w:rPr>
        <w:t>novih</w:t>
      </w:r>
      <w:r w:rsidRPr="006B1249">
        <w:rPr>
          <w:spacing w:val="1"/>
          <w:sz w:val="24"/>
          <w:szCs w:val="24"/>
          <w:lang w:val="hr-HR"/>
        </w:rPr>
        <w:t xml:space="preserve"> </w:t>
      </w:r>
      <w:r w:rsidRPr="006B1249">
        <w:rPr>
          <w:sz w:val="24"/>
          <w:szCs w:val="24"/>
          <w:lang w:val="hr-HR"/>
        </w:rPr>
        <w:t>ideja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proizvoda,</w:t>
      </w:r>
      <w:r w:rsidRPr="006B1249">
        <w:rPr>
          <w:spacing w:val="1"/>
          <w:sz w:val="24"/>
          <w:szCs w:val="24"/>
          <w:lang w:val="hr-HR"/>
        </w:rPr>
        <w:t xml:space="preserve"> </w:t>
      </w:r>
      <w:r w:rsidRPr="006B1249">
        <w:rPr>
          <w:sz w:val="24"/>
          <w:szCs w:val="24"/>
          <w:lang w:val="hr-HR"/>
        </w:rPr>
        <w:t>jačanje</w:t>
      </w:r>
      <w:r w:rsidRPr="006B1249">
        <w:rPr>
          <w:spacing w:val="1"/>
          <w:sz w:val="24"/>
          <w:szCs w:val="24"/>
          <w:lang w:val="hr-HR"/>
        </w:rPr>
        <w:t xml:space="preserve"> </w:t>
      </w:r>
      <w:r w:rsidRPr="006B1249">
        <w:rPr>
          <w:sz w:val="24"/>
          <w:szCs w:val="24"/>
          <w:lang w:val="hr-HR"/>
        </w:rPr>
        <w:t>poduzetničkih</w:t>
      </w:r>
      <w:r w:rsidRPr="006B1249">
        <w:rPr>
          <w:spacing w:val="1"/>
          <w:sz w:val="24"/>
          <w:szCs w:val="24"/>
          <w:lang w:val="hr-HR"/>
        </w:rPr>
        <w:t xml:space="preserve"> </w:t>
      </w:r>
      <w:r w:rsidRPr="006B1249">
        <w:rPr>
          <w:sz w:val="24"/>
          <w:szCs w:val="24"/>
          <w:lang w:val="hr-HR"/>
        </w:rPr>
        <w:t>kompetencija,</w:t>
      </w:r>
      <w:r w:rsidRPr="006B1249">
        <w:rPr>
          <w:spacing w:val="1"/>
          <w:sz w:val="24"/>
          <w:szCs w:val="24"/>
          <w:lang w:val="hr-HR"/>
        </w:rPr>
        <w:t xml:space="preserve"> </w:t>
      </w:r>
      <w:r w:rsidRPr="006B1249">
        <w:rPr>
          <w:sz w:val="24"/>
          <w:szCs w:val="24"/>
          <w:lang w:val="hr-HR"/>
        </w:rPr>
        <w:t>promicanje</w:t>
      </w:r>
      <w:r w:rsidRPr="006B1249">
        <w:rPr>
          <w:spacing w:val="1"/>
          <w:sz w:val="24"/>
          <w:szCs w:val="24"/>
          <w:lang w:val="hr-HR"/>
        </w:rPr>
        <w:t xml:space="preserve"> </w:t>
      </w:r>
      <w:r w:rsidRPr="006B1249">
        <w:rPr>
          <w:sz w:val="24"/>
          <w:szCs w:val="24"/>
          <w:lang w:val="hr-HR"/>
        </w:rPr>
        <w:t>poduzetničke</w:t>
      </w:r>
      <w:r w:rsidRPr="006B1249">
        <w:rPr>
          <w:spacing w:val="1"/>
          <w:sz w:val="24"/>
          <w:szCs w:val="24"/>
          <w:lang w:val="hr-HR"/>
        </w:rPr>
        <w:t xml:space="preserve"> </w:t>
      </w:r>
      <w:r w:rsidRPr="006B1249">
        <w:rPr>
          <w:sz w:val="24"/>
          <w:szCs w:val="24"/>
          <w:lang w:val="hr-HR"/>
        </w:rPr>
        <w:t>kulture</w:t>
      </w:r>
      <w:r w:rsidRPr="006B1249">
        <w:rPr>
          <w:spacing w:val="1"/>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osiguravanje</w:t>
      </w:r>
      <w:r w:rsidRPr="006B1249">
        <w:rPr>
          <w:spacing w:val="1"/>
          <w:sz w:val="24"/>
          <w:szCs w:val="24"/>
          <w:lang w:val="hr-HR"/>
        </w:rPr>
        <w:t xml:space="preserve"> </w:t>
      </w:r>
      <w:r w:rsidRPr="006B1249">
        <w:rPr>
          <w:sz w:val="24"/>
          <w:szCs w:val="24"/>
          <w:lang w:val="hr-HR"/>
        </w:rPr>
        <w:lastRenderedPageBreak/>
        <w:t>inovativne</w:t>
      </w:r>
      <w:r w:rsidRPr="006B1249">
        <w:rPr>
          <w:spacing w:val="-1"/>
          <w:sz w:val="24"/>
          <w:szCs w:val="24"/>
          <w:lang w:val="hr-HR"/>
        </w:rPr>
        <w:t xml:space="preserve"> </w:t>
      </w:r>
      <w:r w:rsidRPr="006B1249">
        <w:rPr>
          <w:sz w:val="24"/>
          <w:szCs w:val="24"/>
          <w:lang w:val="hr-HR"/>
        </w:rPr>
        <w:t>infrastrukture</w:t>
      </w:r>
    </w:p>
    <w:p w14:paraId="33E4C44F" w14:textId="77777777" w:rsidR="004A2453" w:rsidRPr="006B1249" w:rsidRDefault="004A2453" w:rsidP="004A2453">
      <w:pPr>
        <w:widowControl w:val="0"/>
        <w:numPr>
          <w:ilvl w:val="1"/>
          <w:numId w:val="24"/>
        </w:numPr>
        <w:tabs>
          <w:tab w:val="left" w:pos="1046"/>
        </w:tabs>
        <w:suppressAutoHyphens w:val="0"/>
        <w:autoSpaceDE w:val="0"/>
        <w:autoSpaceDN w:val="0"/>
        <w:jc w:val="both"/>
        <w:rPr>
          <w:sz w:val="24"/>
          <w:szCs w:val="24"/>
          <w:lang w:val="hr-HR"/>
        </w:rPr>
      </w:pPr>
      <w:r w:rsidRPr="006B1249">
        <w:rPr>
          <w:spacing w:val="-1"/>
          <w:sz w:val="24"/>
          <w:szCs w:val="24"/>
          <w:lang w:val="hr-HR"/>
        </w:rPr>
        <w:t>promicanje</w:t>
      </w:r>
      <w:r w:rsidRPr="006B1249">
        <w:rPr>
          <w:spacing w:val="-16"/>
          <w:sz w:val="24"/>
          <w:szCs w:val="24"/>
          <w:lang w:val="hr-HR"/>
        </w:rPr>
        <w:t xml:space="preserve"> </w:t>
      </w:r>
      <w:r w:rsidRPr="006B1249">
        <w:rPr>
          <w:sz w:val="24"/>
          <w:szCs w:val="24"/>
          <w:lang w:val="hr-HR"/>
        </w:rPr>
        <w:t>novih</w:t>
      </w:r>
      <w:r w:rsidRPr="006B1249">
        <w:rPr>
          <w:spacing w:val="-13"/>
          <w:sz w:val="24"/>
          <w:szCs w:val="24"/>
          <w:lang w:val="hr-HR"/>
        </w:rPr>
        <w:t xml:space="preserve"> </w:t>
      </w:r>
      <w:r w:rsidRPr="006B1249">
        <w:rPr>
          <w:sz w:val="24"/>
          <w:szCs w:val="24"/>
          <w:lang w:val="hr-HR"/>
        </w:rPr>
        <w:t>trendova</w:t>
      </w:r>
      <w:r w:rsidRPr="006B1249">
        <w:rPr>
          <w:spacing w:val="-14"/>
          <w:sz w:val="24"/>
          <w:szCs w:val="24"/>
          <w:lang w:val="hr-HR"/>
        </w:rPr>
        <w:t xml:space="preserve"> </w:t>
      </w:r>
      <w:r w:rsidRPr="006B1249">
        <w:rPr>
          <w:sz w:val="24"/>
          <w:szCs w:val="24"/>
          <w:lang w:val="hr-HR"/>
        </w:rPr>
        <w:t>u</w:t>
      </w:r>
      <w:r w:rsidRPr="006B1249">
        <w:rPr>
          <w:spacing w:val="-14"/>
          <w:sz w:val="24"/>
          <w:szCs w:val="24"/>
          <w:lang w:val="hr-HR"/>
        </w:rPr>
        <w:t xml:space="preserve"> </w:t>
      </w:r>
      <w:r w:rsidRPr="006B1249">
        <w:rPr>
          <w:sz w:val="24"/>
          <w:szCs w:val="24"/>
          <w:lang w:val="hr-HR"/>
        </w:rPr>
        <w:t>poduzetničkom</w:t>
      </w:r>
      <w:r w:rsidRPr="006B1249">
        <w:rPr>
          <w:spacing w:val="-13"/>
          <w:sz w:val="24"/>
          <w:szCs w:val="24"/>
          <w:lang w:val="hr-HR"/>
        </w:rPr>
        <w:t xml:space="preserve"> </w:t>
      </w:r>
      <w:r w:rsidRPr="006B1249">
        <w:rPr>
          <w:sz w:val="24"/>
          <w:szCs w:val="24"/>
          <w:lang w:val="hr-HR"/>
        </w:rPr>
        <w:t>okruženju</w:t>
      </w:r>
      <w:r w:rsidRPr="006B1249">
        <w:rPr>
          <w:spacing w:val="-14"/>
          <w:sz w:val="24"/>
          <w:szCs w:val="24"/>
          <w:lang w:val="hr-HR"/>
        </w:rPr>
        <w:t xml:space="preserve"> </w:t>
      </w:r>
      <w:r w:rsidRPr="006B1249">
        <w:rPr>
          <w:sz w:val="24"/>
          <w:szCs w:val="24"/>
          <w:lang w:val="hr-HR"/>
        </w:rPr>
        <w:t>vezanih</w:t>
      </w:r>
      <w:r w:rsidRPr="006B1249">
        <w:rPr>
          <w:spacing w:val="-14"/>
          <w:sz w:val="24"/>
          <w:szCs w:val="24"/>
          <w:lang w:val="hr-HR"/>
        </w:rPr>
        <w:t xml:space="preserve"> </w:t>
      </w:r>
      <w:r w:rsidRPr="006B1249">
        <w:rPr>
          <w:sz w:val="24"/>
          <w:szCs w:val="24"/>
          <w:lang w:val="hr-HR"/>
        </w:rPr>
        <w:t>uz</w:t>
      </w:r>
      <w:r w:rsidRPr="006B1249">
        <w:rPr>
          <w:spacing w:val="-14"/>
          <w:sz w:val="24"/>
          <w:szCs w:val="24"/>
          <w:lang w:val="hr-HR"/>
        </w:rPr>
        <w:t xml:space="preserve"> </w:t>
      </w:r>
      <w:r w:rsidRPr="006B1249">
        <w:rPr>
          <w:sz w:val="24"/>
          <w:szCs w:val="24"/>
          <w:lang w:val="hr-HR"/>
        </w:rPr>
        <w:t>alternativne</w:t>
      </w:r>
      <w:r w:rsidRPr="006B1249">
        <w:rPr>
          <w:spacing w:val="-14"/>
          <w:sz w:val="24"/>
          <w:szCs w:val="24"/>
          <w:lang w:val="hr-HR"/>
        </w:rPr>
        <w:t xml:space="preserve"> </w:t>
      </w:r>
      <w:r w:rsidRPr="006B1249">
        <w:rPr>
          <w:sz w:val="24"/>
          <w:szCs w:val="24"/>
          <w:lang w:val="hr-HR"/>
        </w:rPr>
        <w:t>izvore</w:t>
      </w:r>
      <w:r w:rsidRPr="006B1249">
        <w:rPr>
          <w:spacing w:val="-58"/>
          <w:sz w:val="24"/>
          <w:szCs w:val="24"/>
          <w:lang w:val="hr-HR"/>
        </w:rPr>
        <w:t xml:space="preserve"> </w:t>
      </w:r>
      <w:r w:rsidRPr="006B1249">
        <w:rPr>
          <w:sz w:val="24"/>
          <w:szCs w:val="24"/>
          <w:lang w:val="hr-HR"/>
        </w:rPr>
        <w:t>financiranja, umrežavanje dionika te stvaranje jedinstvene poduzetničke potpore u</w:t>
      </w:r>
      <w:r w:rsidRPr="006B1249">
        <w:rPr>
          <w:spacing w:val="1"/>
          <w:sz w:val="24"/>
          <w:szCs w:val="24"/>
          <w:lang w:val="hr-HR"/>
        </w:rPr>
        <w:t xml:space="preserve"> </w:t>
      </w:r>
      <w:r w:rsidRPr="006B1249">
        <w:rPr>
          <w:sz w:val="24"/>
          <w:szCs w:val="24"/>
          <w:lang w:val="hr-HR"/>
        </w:rPr>
        <w:t>Krapinsko-zagorskoj</w:t>
      </w:r>
      <w:r w:rsidRPr="006B1249">
        <w:rPr>
          <w:spacing w:val="-1"/>
          <w:sz w:val="24"/>
          <w:szCs w:val="24"/>
          <w:lang w:val="hr-HR"/>
        </w:rPr>
        <w:t xml:space="preserve"> </w:t>
      </w:r>
      <w:r w:rsidRPr="006B1249">
        <w:rPr>
          <w:sz w:val="24"/>
          <w:szCs w:val="24"/>
          <w:lang w:val="hr-HR"/>
        </w:rPr>
        <w:t>županiji</w:t>
      </w:r>
    </w:p>
    <w:p w14:paraId="6A4BCCDC" w14:textId="77777777" w:rsidR="004A2453" w:rsidRPr="006B1249" w:rsidRDefault="004A2453" w:rsidP="004A2453">
      <w:pPr>
        <w:widowControl w:val="0"/>
        <w:numPr>
          <w:ilvl w:val="1"/>
          <w:numId w:val="24"/>
        </w:numPr>
        <w:tabs>
          <w:tab w:val="left" w:pos="1046"/>
        </w:tabs>
        <w:suppressAutoHyphens w:val="0"/>
        <w:autoSpaceDE w:val="0"/>
        <w:autoSpaceDN w:val="0"/>
        <w:ind w:hanging="361"/>
        <w:jc w:val="both"/>
        <w:rPr>
          <w:sz w:val="24"/>
          <w:szCs w:val="24"/>
          <w:lang w:val="hr-HR"/>
        </w:rPr>
      </w:pPr>
      <w:r w:rsidRPr="006B1249">
        <w:rPr>
          <w:sz w:val="24"/>
          <w:szCs w:val="24"/>
          <w:lang w:val="hr-HR"/>
        </w:rPr>
        <w:t>Poticanje</w:t>
      </w:r>
      <w:r w:rsidRPr="006B1249">
        <w:rPr>
          <w:spacing w:val="-1"/>
          <w:sz w:val="24"/>
          <w:szCs w:val="24"/>
          <w:lang w:val="hr-HR"/>
        </w:rPr>
        <w:t xml:space="preserve"> </w:t>
      </w:r>
      <w:r w:rsidRPr="006B1249">
        <w:rPr>
          <w:sz w:val="24"/>
          <w:szCs w:val="24"/>
          <w:lang w:val="hr-HR"/>
        </w:rPr>
        <w:t>inovacija</w:t>
      </w:r>
      <w:r w:rsidRPr="006B1249">
        <w:rPr>
          <w:spacing w:val="-1"/>
          <w:sz w:val="24"/>
          <w:szCs w:val="24"/>
          <w:lang w:val="hr-HR"/>
        </w:rPr>
        <w:t xml:space="preserve"> </w:t>
      </w:r>
      <w:r w:rsidRPr="006B1249">
        <w:rPr>
          <w:sz w:val="24"/>
          <w:szCs w:val="24"/>
          <w:lang w:val="hr-HR"/>
        </w:rPr>
        <w:t>kroz</w:t>
      </w:r>
      <w:r w:rsidRPr="006B1249">
        <w:rPr>
          <w:spacing w:val="-2"/>
          <w:sz w:val="24"/>
          <w:szCs w:val="24"/>
          <w:lang w:val="hr-HR"/>
        </w:rPr>
        <w:t xml:space="preserve"> </w:t>
      </w:r>
      <w:r w:rsidRPr="006B1249">
        <w:rPr>
          <w:sz w:val="24"/>
          <w:szCs w:val="24"/>
          <w:lang w:val="hr-HR"/>
        </w:rPr>
        <w:t>podršku</w:t>
      </w:r>
      <w:r w:rsidRPr="006B1249">
        <w:rPr>
          <w:spacing w:val="-1"/>
          <w:sz w:val="24"/>
          <w:szCs w:val="24"/>
          <w:lang w:val="hr-HR"/>
        </w:rPr>
        <w:t xml:space="preserve"> </w:t>
      </w:r>
      <w:r w:rsidRPr="006B1249">
        <w:rPr>
          <w:sz w:val="24"/>
          <w:szCs w:val="24"/>
          <w:lang w:val="hr-HR"/>
        </w:rPr>
        <w:t>istraživanju</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razvoju</w:t>
      </w:r>
      <w:r w:rsidRPr="006B1249">
        <w:rPr>
          <w:spacing w:val="-1"/>
          <w:sz w:val="24"/>
          <w:szCs w:val="24"/>
          <w:lang w:val="hr-HR"/>
        </w:rPr>
        <w:t xml:space="preserve"> </w:t>
      </w:r>
      <w:r w:rsidRPr="006B1249">
        <w:rPr>
          <w:sz w:val="24"/>
          <w:szCs w:val="24"/>
          <w:lang w:val="hr-HR"/>
        </w:rPr>
        <w:t>novih</w:t>
      </w:r>
      <w:r w:rsidRPr="006B1249">
        <w:rPr>
          <w:spacing w:val="-3"/>
          <w:sz w:val="24"/>
          <w:szCs w:val="24"/>
          <w:lang w:val="hr-HR"/>
        </w:rPr>
        <w:t xml:space="preserve"> </w:t>
      </w:r>
      <w:r w:rsidRPr="006B1249">
        <w:rPr>
          <w:sz w:val="24"/>
          <w:szCs w:val="24"/>
          <w:lang w:val="hr-HR"/>
        </w:rPr>
        <w:t>tehnologija</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proizvoda</w:t>
      </w:r>
    </w:p>
    <w:p w14:paraId="78FEFCAB" w14:textId="77777777" w:rsidR="004A2453" w:rsidRPr="006B1249" w:rsidRDefault="004A2453" w:rsidP="004A2453">
      <w:pPr>
        <w:jc w:val="both"/>
        <w:rPr>
          <w:sz w:val="24"/>
          <w:szCs w:val="24"/>
          <w:lang w:val="hr-HR"/>
        </w:rPr>
      </w:pPr>
    </w:p>
    <w:p w14:paraId="693029C6"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08F670A2" w14:textId="2CE54F21"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unapređenju</w:t>
      </w:r>
      <w:r w:rsidRPr="006B1249">
        <w:rPr>
          <w:spacing w:val="-1"/>
          <w:sz w:val="24"/>
          <w:szCs w:val="24"/>
          <w:lang w:val="hr-HR"/>
        </w:rPr>
        <w:t xml:space="preserve"> </w:t>
      </w:r>
      <w:r w:rsidRPr="006B1249">
        <w:rPr>
          <w:sz w:val="24"/>
          <w:szCs w:val="24"/>
          <w:lang w:val="hr-HR"/>
        </w:rPr>
        <w:t>poduzetničke potporne</w:t>
      </w:r>
      <w:r w:rsidRPr="006B1249">
        <w:rPr>
          <w:spacing w:val="-2"/>
          <w:sz w:val="24"/>
          <w:szCs w:val="24"/>
          <w:lang w:val="hr-HR"/>
        </w:rPr>
        <w:t xml:space="preserve"> </w:t>
      </w:r>
      <w:r w:rsidRPr="006B1249">
        <w:rPr>
          <w:sz w:val="24"/>
          <w:szCs w:val="24"/>
          <w:lang w:val="hr-HR"/>
        </w:rPr>
        <w:t>infrastrukture (NN 93/13, 14/13, 41/14, 57/18, 138/21)</w:t>
      </w:r>
    </w:p>
    <w:p w14:paraId="714BB437" w14:textId="77777777" w:rsidR="004A2453" w:rsidRPr="006B1249" w:rsidRDefault="004A2453" w:rsidP="004A2453">
      <w:pPr>
        <w:jc w:val="both"/>
        <w:rPr>
          <w:sz w:val="24"/>
          <w:szCs w:val="24"/>
          <w:lang w:val="hr-HR"/>
        </w:rPr>
      </w:pPr>
      <w:r w:rsidRPr="006B1249">
        <w:rPr>
          <w:sz w:val="24"/>
          <w:szCs w:val="24"/>
          <w:lang w:val="hr-HR"/>
        </w:rPr>
        <w:t>Strategija digitalne transformacije Krapinsko-zagorske županije: ovaj dokument predstavlja temelje za uvođenje naprednih tehnologija u svim sektorima, uključujući obrazovanje, poslovne inkubatore i javne usluge. Nabava robota se uklapa u ciljeve strategije, jer će robot služiti kao inovativni alat za edukaciju, razvoj tehnoloških vještina i promociju županije na sajmovima. Strategija naglašava potrebu za digitalnim rješenjima koja unapređuju javne usluge i obrazovne alate te povećavaju razinu digitalne spremnosti.</w:t>
      </w:r>
    </w:p>
    <w:p w14:paraId="004D991F" w14:textId="77777777" w:rsidR="004A2453" w:rsidRPr="006B1249" w:rsidRDefault="004A2453" w:rsidP="004A2453">
      <w:pPr>
        <w:jc w:val="both"/>
        <w:rPr>
          <w:sz w:val="24"/>
          <w:szCs w:val="24"/>
          <w:lang w:val="hr-HR"/>
        </w:rPr>
      </w:pPr>
    </w:p>
    <w:p w14:paraId="3BF7E68B"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305449C0"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2C9E1827" w14:textId="77777777" w:rsidR="004A2453" w:rsidRPr="006B1249" w:rsidRDefault="004A2453" w:rsidP="004A2453">
      <w:pPr>
        <w:jc w:val="both"/>
        <w:rPr>
          <w:sz w:val="24"/>
          <w:szCs w:val="24"/>
          <w:lang w:val="hr-HR"/>
        </w:rPr>
      </w:pPr>
    </w:p>
    <w:p w14:paraId="48115BF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5D031895" w14:textId="5BDFA451" w:rsidR="004A2453" w:rsidRPr="006B1249" w:rsidRDefault="004A2453" w:rsidP="004A2453">
      <w:pPr>
        <w:jc w:val="both"/>
        <w:rPr>
          <w:spacing w:val="-57"/>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proofErr w:type="spellStart"/>
      <w:r w:rsidRPr="006B1249">
        <w:rPr>
          <w:spacing w:val="-57"/>
          <w:sz w:val="24"/>
          <w:szCs w:val="24"/>
          <w:lang w:val="hr-HR"/>
        </w:rPr>
        <w:t>t</w:t>
      </w:r>
      <w:r w:rsidR="00477BD1">
        <w:rPr>
          <w:sz w:val="24"/>
          <w:szCs w:val="24"/>
          <w:lang w:val="hr-HR"/>
        </w:rPr>
        <w:t>te</w:t>
      </w:r>
      <w:proofErr w:type="spellEnd"/>
      <w:r w:rsidR="00477BD1">
        <w:rPr>
          <w:sz w:val="24"/>
          <w:szCs w:val="24"/>
          <w:lang w:val="hr-HR"/>
        </w:rPr>
        <w:t xml:space="preserve"> </w:t>
      </w:r>
      <w:r w:rsidRPr="006B1249">
        <w:rPr>
          <w:sz w:val="24"/>
          <w:szCs w:val="24"/>
          <w:lang w:val="hr-HR"/>
        </w:rPr>
        <w:t>planiranih</w:t>
      </w:r>
      <w:r w:rsidRPr="006B1249">
        <w:rPr>
          <w:spacing w:val="-1"/>
          <w:sz w:val="24"/>
          <w:szCs w:val="24"/>
          <w:lang w:val="hr-HR"/>
        </w:rPr>
        <w:t xml:space="preserve"> </w:t>
      </w:r>
      <w:r w:rsidRPr="006B1249">
        <w:rPr>
          <w:sz w:val="24"/>
          <w:szCs w:val="24"/>
          <w:lang w:val="hr-HR"/>
        </w:rPr>
        <w:t>aktivnosti zadanih</w:t>
      </w:r>
      <w:r w:rsidRPr="006B1249">
        <w:rPr>
          <w:spacing w:val="-1"/>
          <w:sz w:val="24"/>
          <w:szCs w:val="24"/>
          <w:lang w:val="hr-HR"/>
        </w:rPr>
        <w:t xml:space="preserve"> </w:t>
      </w:r>
      <w:r w:rsidRPr="006B1249">
        <w:rPr>
          <w:sz w:val="24"/>
          <w:szCs w:val="24"/>
          <w:lang w:val="hr-HR"/>
        </w:rPr>
        <w:t>Planom</w:t>
      </w:r>
      <w:r w:rsidRPr="006B1249">
        <w:rPr>
          <w:spacing w:val="-1"/>
          <w:sz w:val="24"/>
          <w:szCs w:val="24"/>
          <w:lang w:val="hr-HR"/>
        </w:rPr>
        <w:t xml:space="preserve"> </w:t>
      </w:r>
      <w:r w:rsidRPr="006B1249">
        <w:rPr>
          <w:sz w:val="24"/>
          <w:szCs w:val="24"/>
          <w:lang w:val="hr-HR"/>
        </w:rPr>
        <w:t>rada Poduzetničkog centra.</w:t>
      </w:r>
    </w:p>
    <w:p w14:paraId="5AD2E8E4" w14:textId="77777777" w:rsidR="004A2453" w:rsidRPr="006B1249" w:rsidRDefault="004A2453" w:rsidP="004A2453">
      <w:pPr>
        <w:jc w:val="both"/>
        <w:rPr>
          <w:sz w:val="24"/>
          <w:szCs w:val="24"/>
          <w:lang w:val="hr-HR"/>
        </w:rPr>
      </w:pPr>
    </w:p>
    <w:p w14:paraId="683D47B8"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11F55655" w14:textId="77777777" w:rsidR="004A2453" w:rsidRPr="006B1249" w:rsidRDefault="004A2453" w:rsidP="004A2453">
      <w:pPr>
        <w:jc w:val="both"/>
        <w:rPr>
          <w:sz w:val="24"/>
          <w:szCs w:val="24"/>
          <w:lang w:val="hr-HR"/>
        </w:rPr>
      </w:pPr>
      <w:r w:rsidRPr="006B1249">
        <w:rPr>
          <w:sz w:val="24"/>
          <w:szCs w:val="24"/>
          <w:lang w:val="hr-HR"/>
        </w:rPr>
        <w:t>Pokazatelj</w:t>
      </w:r>
      <w:r w:rsidRPr="006B1249">
        <w:rPr>
          <w:spacing w:val="1"/>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učinka:</w:t>
      </w:r>
      <w:r w:rsidRPr="006B1249">
        <w:rPr>
          <w:spacing w:val="1"/>
          <w:sz w:val="24"/>
          <w:szCs w:val="24"/>
          <w:lang w:val="hr-HR"/>
        </w:rPr>
        <w:t xml:space="preserve"> </w:t>
      </w:r>
      <w:r w:rsidRPr="006B1249">
        <w:rPr>
          <w:sz w:val="24"/>
          <w:szCs w:val="24"/>
          <w:lang w:val="hr-HR"/>
        </w:rPr>
        <w:t>kontinuirana</w:t>
      </w:r>
      <w:r w:rsidRPr="006B1249">
        <w:rPr>
          <w:spacing w:val="1"/>
          <w:sz w:val="24"/>
          <w:szCs w:val="24"/>
          <w:lang w:val="hr-HR"/>
        </w:rPr>
        <w:t xml:space="preserve"> </w:t>
      </w:r>
      <w:r w:rsidRPr="006B1249">
        <w:rPr>
          <w:sz w:val="24"/>
          <w:szCs w:val="24"/>
          <w:lang w:val="hr-HR"/>
        </w:rPr>
        <w:t>podrška</w:t>
      </w:r>
      <w:r w:rsidRPr="006B1249">
        <w:rPr>
          <w:spacing w:val="1"/>
          <w:sz w:val="24"/>
          <w:szCs w:val="24"/>
          <w:lang w:val="hr-HR"/>
        </w:rPr>
        <w:t xml:space="preserve"> </w:t>
      </w:r>
      <w:r w:rsidRPr="006B1249">
        <w:rPr>
          <w:sz w:val="24"/>
          <w:szCs w:val="24"/>
          <w:lang w:val="hr-HR"/>
        </w:rPr>
        <w:t>poduzetnicima,</w:t>
      </w:r>
      <w:r w:rsidRPr="006B1249">
        <w:rPr>
          <w:spacing w:val="1"/>
          <w:sz w:val="24"/>
          <w:szCs w:val="24"/>
          <w:lang w:val="hr-HR"/>
        </w:rPr>
        <w:t xml:space="preserve"> </w:t>
      </w:r>
      <w:r w:rsidRPr="006B1249">
        <w:rPr>
          <w:sz w:val="24"/>
          <w:szCs w:val="24"/>
          <w:lang w:val="hr-HR"/>
        </w:rPr>
        <w:t>centralna</w:t>
      </w:r>
      <w:r w:rsidRPr="006B1249">
        <w:rPr>
          <w:spacing w:val="1"/>
          <w:sz w:val="24"/>
          <w:szCs w:val="24"/>
          <w:lang w:val="hr-HR"/>
        </w:rPr>
        <w:t xml:space="preserve"> </w:t>
      </w:r>
      <w:r w:rsidRPr="006B1249">
        <w:rPr>
          <w:sz w:val="24"/>
          <w:szCs w:val="24"/>
          <w:lang w:val="hr-HR"/>
        </w:rPr>
        <w:t>točka</w:t>
      </w:r>
      <w:r w:rsidRPr="006B1249">
        <w:rPr>
          <w:spacing w:val="1"/>
          <w:sz w:val="24"/>
          <w:szCs w:val="24"/>
          <w:lang w:val="hr-HR"/>
        </w:rPr>
        <w:t xml:space="preserve"> </w:t>
      </w:r>
      <w:r w:rsidRPr="006B1249">
        <w:rPr>
          <w:sz w:val="24"/>
          <w:szCs w:val="24"/>
          <w:lang w:val="hr-HR"/>
        </w:rPr>
        <w:t>za</w:t>
      </w:r>
      <w:r w:rsidRPr="006B1249">
        <w:rPr>
          <w:spacing w:val="-57"/>
          <w:sz w:val="24"/>
          <w:szCs w:val="24"/>
          <w:lang w:val="hr-HR"/>
        </w:rPr>
        <w:t xml:space="preserve"> </w:t>
      </w:r>
      <w:r w:rsidRPr="006B1249">
        <w:rPr>
          <w:sz w:val="24"/>
          <w:szCs w:val="24"/>
          <w:lang w:val="hr-HR"/>
        </w:rPr>
        <w:t>informiranje</w:t>
      </w:r>
      <w:r w:rsidRPr="006B1249">
        <w:rPr>
          <w:spacing w:val="-1"/>
          <w:sz w:val="24"/>
          <w:szCs w:val="24"/>
          <w:lang w:val="hr-HR"/>
        </w:rPr>
        <w:t xml:space="preserve"> </w:t>
      </w:r>
      <w:r w:rsidRPr="006B1249">
        <w:rPr>
          <w:sz w:val="24"/>
          <w:szCs w:val="24"/>
          <w:lang w:val="hr-HR"/>
        </w:rPr>
        <w:t>o mogućnostima i investicijama</w:t>
      </w:r>
    </w:p>
    <w:p w14:paraId="0BFDB15B" w14:textId="77777777" w:rsidR="004A2453" w:rsidRPr="006B1249" w:rsidRDefault="004A2453" w:rsidP="004A2453">
      <w:pPr>
        <w:jc w:val="both"/>
        <w:rPr>
          <w:sz w:val="24"/>
          <w:szCs w:val="24"/>
          <w:lang w:val="hr-HR"/>
        </w:rPr>
      </w:pPr>
      <w:r w:rsidRPr="006B1249">
        <w:rPr>
          <w:sz w:val="24"/>
          <w:szCs w:val="24"/>
          <w:lang w:val="hr-HR"/>
        </w:rPr>
        <w:t>Pokazatelji</w:t>
      </w:r>
      <w:r w:rsidRPr="006B1249">
        <w:rPr>
          <w:spacing w:val="1"/>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rezultata:</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savjetovanja,</w:t>
      </w:r>
      <w:r w:rsidRPr="006B1249">
        <w:rPr>
          <w:spacing w:val="1"/>
          <w:sz w:val="24"/>
          <w:szCs w:val="24"/>
          <w:lang w:val="hr-HR"/>
        </w:rPr>
        <w:t xml:space="preserve"> </w:t>
      </w:r>
      <w:r w:rsidRPr="006B1249">
        <w:rPr>
          <w:sz w:val="24"/>
          <w:szCs w:val="24"/>
          <w:lang w:val="hr-HR"/>
        </w:rPr>
        <w:t>aktualizirani</w:t>
      </w:r>
      <w:r w:rsidRPr="006B1249">
        <w:rPr>
          <w:spacing w:val="1"/>
          <w:sz w:val="24"/>
          <w:szCs w:val="24"/>
          <w:lang w:val="hr-HR"/>
        </w:rPr>
        <w:t xml:space="preserve"> </w:t>
      </w:r>
      <w:r w:rsidRPr="006B1249">
        <w:rPr>
          <w:sz w:val="24"/>
          <w:szCs w:val="24"/>
          <w:lang w:val="hr-HR"/>
        </w:rPr>
        <w:t>podatci</w:t>
      </w:r>
      <w:r w:rsidRPr="006B1249">
        <w:rPr>
          <w:spacing w:val="1"/>
          <w:sz w:val="24"/>
          <w:szCs w:val="24"/>
          <w:lang w:val="hr-HR"/>
        </w:rPr>
        <w:t xml:space="preserve"> </w:t>
      </w:r>
      <w:r w:rsidRPr="006B1249">
        <w:rPr>
          <w:sz w:val="24"/>
          <w:szCs w:val="24"/>
          <w:lang w:val="hr-HR"/>
        </w:rPr>
        <w:t>o</w:t>
      </w:r>
      <w:r w:rsidRPr="006B1249">
        <w:rPr>
          <w:spacing w:val="1"/>
          <w:sz w:val="24"/>
          <w:szCs w:val="24"/>
          <w:lang w:val="hr-HR"/>
        </w:rPr>
        <w:t xml:space="preserve"> </w:t>
      </w:r>
      <w:r w:rsidRPr="006B1249">
        <w:rPr>
          <w:sz w:val="24"/>
          <w:szCs w:val="24"/>
          <w:lang w:val="hr-HR"/>
        </w:rPr>
        <w:t>poslovnim</w:t>
      </w:r>
      <w:r w:rsidRPr="006B1249">
        <w:rPr>
          <w:spacing w:val="-57"/>
          <w:sz w:val="24"/>
          <w:szCs w:val="24"/>
          <w:lang w:val="hr-HR"/>
        </w:rPr>
        <w:t xml:space="preserve"> </w:t>
      </w:r>
      <w:r w:rsidRPr="006B1249">
        <w:rPr>
          <w:sz w:val="24"/>
          <w:szCs w:val="24"/>
          <w:lang w:val="hr-HR"/>
        </w:rPr>
        <w:t>zonama,</w:t>
      </w:r>
      <w:r w:rsidRPr="006B1249">
        <w:rPr>
          <w:spacing w:val="1"/>
          <w:sz w:val="24"/>
          <w:szCs w:val="24"/>
          <w:lang w:val="hr-HR"/>
        </w:rPr>
        <w:t xml:space="preserve"> </w:t>
      </w:r>
      <w:r w:rsidRPr="006B1249">
        <w:rPr>
          <w:sz w:val="24"/>
          <w:szCs w:val="24"/>
          <w:lang w:val="hr-HR"/>
        </w:rPr>
        <w:t>status</w:t>
      </w:r>
      <w:r w:rsidRPr="006B1249">
        <w:rPr>
          <w:spacing w:val="1"/>
          <w:sz w:val="24"/>
          <w:szCs w:val="24"/>
          <w:lang w:val="hr-HR"/>
        </w:rPr>
        <w:t xml:space="preserve"> </w:t>
      </w:r>
      <w:r w:rsidRPr="006B1249">
        <w:rPr>
          <w:sz w:val="24"/>
          <w:szCs w:val="24"/>
          <w:lang w:val="hr-HR"/>
        </w:rPr>
        <w:t>Lokalnog</w:t>
      </w:r>
      <w:r w:rsidRPr="006B1249">
        <w:rPr>
          <w:spacing w:val="1"/>
          <w:sz w:val="24"/>
          <w:szCs w:val="24"/>
          <w:lang w:val="hr-HR"/>
        </w:rPr>
        <w:t xml:space="preserve"> </w:t>
      </w:r>
      <w:r w:rsidRPr="006B1249">
        <w:rPr>
          <w:sz w:val="24"/>
          <w:szCs w:val="24"/>
          <w:lang w:val="hr-HR"/>
        </w:rPr>
        <w:t>jamstvenog</w:t>
      </w:r>
      <w:r w:rsidRPr="006B1249">
        <w:rPr>
          <w:spacing w:val="1"/>
          <w:sz w:val="24"/>
          <w:szCs w:val="24"/>
          <w:lang w:val="hr-HR"/>
        </w:rPr>
        <w:t xml:space="preserve"> </w:t>
      </w:r>
      <w:r w:rsidRPr="006B1249">
        <w:rPr>
          <w:sz w:val="24"/>
          <w:szCs w:val="24"/>
          <w:lang w:val="hr-HR"/>
        </w:rPr>
        <w:t>fonda,</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edukacija</w:t>
      </w:r>
      <w:r w:rsidRPr="006B1249">
        <w:rPr>
          <w:spacing w:val="1"/>
          <w:sz w:val="24"/>
          <w:szCs w:val="24"/>
          <w:lang w:val="hr-HR"/>
        </w:rPr>
        <w:t xml:space="preserve"> </w:t>
      </w:r>
      <w:r w:rsidRPr="006B1249">
        <w:rPr>
          <w:sz w:val="24"/>
          <w:szCs w:val="24"/>
          <w:lang w:val="hr-HR"/>
        </w:rPr>
        <w:t>djelatnika,</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sudionika</w:t>
      </w:r>
      <w:r w:rsidRPr="006B1249">
        <w:rPr>
          <w:spacing w:val="1"/>
          <w:sz w:val="24"/>
          <w:szCs w:val="24"/>
          <w:lang w:val="hr-HR"/>
        </w:rPr>
        <w:t xml:space="preserve"> </w:t>
      </w:r>
      <w:r w:rsidRPr="006B1249">
        <w:rPr>
          <w:sz w:val="24"/>
          <w:szCs w:val="24"/>
          <w:lang w:val="hr-HR"/>
        </w:rPr>
        <w:t>na</w:t>
      </w:r>
      <w:r w:rsidRPr="006B1249">
        <w:rPr>
          <w:spacing w:val="-57"/>
          <w:sz w:val="24"/>
          <w:szCs w:val="24"/>
          <w:lang w:val="hr-HR"/>
        </w:rPr>
        <w:t xml:space="preserve"> </w:t>
      </w:r>
      <w:r w:rsidRPr="006B1249">
        <w:rPr>
          <w:sz w:val="24"/>
          <w:szCs w:val="24"/>
          <w:lang w:val="hr-HR"/>
        </w:rPr>
        <w:t>događanjima</w:t>
      </w:r>
    </w:p>
    <w:p w14:paraId="1E89A58F" w14:textId="77777777" w:rsidR="004A2453" w:rsidRPr="006B1249" w:rsidRDefault="004A2453" w:rsidP="004A2453">
      <w:pPr>
        <w:jc w:val="both"/>
        <w:rPr>
          <w:sz w:val="24"/>
          <w:szCs w:val="24"/>
          <w:lang w:val="hr-HR"/>
        </w:rPr>
      </w:pPr>
    </w:p>
    <w:p w14:paraId="21A12CF4"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3F46437D" w14:textId="77777777" w:rsidR="004A2453" w:rsidRPr="006B1249" w:rsidRDefault="004A2453" w:rsidP="004A2453">
      <w:pPr>
        <w:jc w:val="both"/>
        <w:rPr>
          <w:sz w:val="24"/>
          <w:szCs w:val="24"/>
          <w:lang w:val="hr-HR"/>
        </w:rPr>
      </w:pPr>
      <w:r w:rsidRPr="006B1249">
        <w:rPr>
          <w:sz w:val="24"/>
          <w:szCs w:val="24"/>
          <w:lang w:val="hr-HR"/>
        </w:rPr>
        <w:t xml:space="preserve">Godišnje izvješće o radu Poduzetničkog centra KZŽ d.o.o. za 2025. godinu temelji se na Strateškom planu razvoja Poduzetničkog centra KZŽ </w:t>
      </w:r>
      <w:proofErr w:type="spellStart"/>
      <w:r w:rsidRPr="006B1249">
        <w:rPr>
          <w:sz w:val="24"/>
          <w:szCs w:val="24"/>
          <w:lang w:val="hr-HR"/>
        </w:rPr>
        <w:t>d.o.o</w:t>
      </w:r>
      <w:proofErr w:type="spellEnd"/>
      <w:r w:rsidRPr="006B1249">
        <w:rPr>
          <w:sz w:val="24"/>
          <w:szCs w:val="24"/>
          <w:lang w:val="hr-HR"/>
        </w:rPr>
        <w:t xml:space="preserve"> do 2027. godine. Izvješće prikazuje aktivnosti, ostvarene ciljeve i strateški napredak Centra tijekom godine s naglaskom na četiri poslovne vertikale: Poduzetništvo – razvoj programa i potpora za MSP-ove, edukacije i mentorstvo; Inovacije – provođenje specijaliziranih programa u području digitalizacije i zdravstvenih tehnologija; Poticanje ulaganja – aktivnosti usmjerene na promociju i razvoj poslovnih zone te povezivanje s investitorima; Kultura i karakter – aktivnosti koje promiču vrijednosti održivosti i dobrog poslovnog upravljanja javnom tvrtkom. Naglasak je stavljen na jačanje inovacijskog potencijala regije kroz nastavak Health IT akademije i razvojnih edukacijskih i mentorsko-akceleracijskih programa, na podršku mladima, start- </w:t>
      </w:r>
      <w:proofErr w:type="spellStart"/>
      <w:r w:rsidRPr="006B1249">
        <w:rPr>
          <w:sz w:val="24"/>
          <w:szCs w:val="24"/>
          <w:lang w:val="hr-HR"/>
        </w:rPr>
        <w:t>upovima</w:t>
      </w:r>
      <w:proofErr w:type="spellEnd"/>
      <w:r w:rsidRPr="006B1249">
        <w:rPr>
          <w:sz w:val="24"/>
          <w:szCs w:val="24"/>
          <w:lang w:val="hr-HR"/>
        </w:rPr>
        <w:t xml:space="preserve"> i međunarodnim suradnjama. PC KZŽ u 2025. godini sudjelovao je u pripremi i prijavi 12 projekata na otvorene pozive za dodjeli sredstava iz EU fondova (European </w:t>
      </w:r>
      <w:proofErr w:type="spellStart"/>
      <w:r w:rsidRPr="006B1249">
        <w:rPr>
          <w:sz w:val="24"/>
          <w:szCs w:val="24"/>
          <w:lang w:val="hr-HR"/>
        </w:rPr>
        <w:t>Commision</w:t>
      </w:r>
      <w:proofErr w:type="spellEnd"/>
      <w:r w:rsidRPr="006B1249">
        <w:rPr>
          <w:sz w:val="24"/>
          <w:szCs w:val="24"/>
          <w:lang w:val="hr-HR"/>
        </w:rPr>
        <w:t xml:space="preserve">, COSME. EIT, </w:t>
      </w:r>
      <w:proofErr w:type="spellStart"/>
      <w:r w:rsidRPr="006B1249">
        <w:rPr>
          <w:sz w:val="24"/>
          <w:szCs w:val="24"/>
          <w:lang w:val="hr-HR"/>
        </w:rPr>
        <w:t>Interreg</w:t>
      </w:r>
      <w:proofErr w:type="spellEnd"/>
      <w:r w:rsidRPr="006B1249">
        <w:rPr>
          <w:sz w:val="24"/>
          <w:szCs w:val="24"/>
          <w:lang w:val="hr-HR"/>
        </w:rPr>
        <w:t xml:space="preserve"> IPA ADRION, Erasmus+, AAA) kako nositelj i partner. Od prijavljenih 12 projekata, 2 projekta su pozitivno ocijenjena, 3 su u procesu evaluacije.</w:t>
      </w:r>
    </w:p>
    <w:p w14:paraId="3015A782" w14:textId="77777777" w:rsidR="004A2453" w:rsidRPr="006B1249" w:rsidRDefault="004A2453" w:rsidP="004A2453">
      <w:pPr>
        <w:jc w:val="both"/>
        <w:rPr>
          <w:sz w:val="24"/>
          <w:szCs w:val="24"/>
          <w:lang w:val="hr-HR"/>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4"/>
        <w:gridCol w:w="6383"/>
      </w:tblGrid>
      <w:tr w:rsidR="004A2453" w:rsidRPr="006B1249" w14:paraId="473E178E" w14:textId="77777777" w:rsidTr="000D6E69">
        <w:trPr>
          <w:trHeight w:val="803"/>
        </w:trPr>
        <w:tc>
          <w:tcPr>
            <w:tcW w:w="2434" w:type="dxa"/>
          </w:tcPr>
          <w:p w14:paraId="49C8054F" w14:textId="77777777" w:rsidR="004A2453" w:rsidRPr="006B1249" w:rsidRDefault="004A2453" w:rsidP="000D6E69">
            <w:pPr>
              <w:ind w:left="108"/>
              <w:jc w:val="both"/>
              <w:rPr>
                <w:rFonts w:eastAsia="Arial"/>
                <w:b/>
                <w:spacing w:val="-58"/>
                <w:sz w:val="24"/>
                <w:szCs w:val="24"/>
                <w:lang w:val="hr-HR"/>
              </w:rPr>
            </w:pPr>
            <w:r w:rsidRPr="006B1249">
              <w:rPr>
                <w:rFonts w:eastAsia="Arial"/>
                <w:b/>
                <w:sz w:val="24"/>
                <w:szCs w:val="24"/>
                <w:lang w:val="hr-HR"/>
              </w:rPr>
              <w:t>AKTIVNOST</w:t>
            </w:r>
            <w:r w:rsidRPr="006B1249">
              <w:rPr>
                <w:rFonts w:eastAsia="Arial"/>
                <w:b/>
                <w:spacing w:val="-58"/>
                <w:sz w:val="24"/>
                <w:szCs w:val="24"/>
                <w:lang w:val="hr-HR"/>
              </w:rPr>
              <w:t xml:space="preserve"> </w:t>
            </w:r>
          </w:p>
          <w:p w14:paraId="198094CC" w14:textId="77777777" w:rsidR="004A2453" w:rsidRPr="006B1249" w:rsidRDefault="004A2453" w:rsidP="000D6E69">
            <w:pPr>
              <w:ind w:left="108"/>
              <w:jc w:val="both"/>
              <w:rPr>
                <w:rFonts w:eastAsia="Arial"/>
                <w:b/>
                <w:sz w:val="24"/>
                <w:szCs w:val="24"/>
                <w:lang w:val="hr-HR"/>
              </w:rPr>
            </w:pPr>
            <w:r w:rsidRPr="006B1249">
              <w:rPr>
                <w:rFonts w:eastAsia="Arial"/>
                <w:b/>
                <w:sz w:val="24"/>
                <w:szCs w:val="24"/>
                <w:lang w:val="hr-HR"/>
              </w:rPr>
              <w:t>A 101502</w:t>
            </w:r>
          </w:p>
        </w:tc>
        <w:tc>
          <w:tcPr>
            <w:tcW w:w="6383" w:type="dxa"/>
          </w:tcPr>
          <w:p w14:paraId="74D91B91" w14:textId="77777777" w:rsidR="004A2453" w:rsidRPr="006B1249" w:rsidRDefault="004A2453" w:rsidP="000D6E69">
            <w:pPr>
              <w:ind w:left="107"/>
              <w:jc w:val="both"/>
              <w:rPr>
                <w:rFonts w:eastAsia="Arial"/>
                <w:b/>
                <w:sz w:val="24"/>
                <w:szCs w:val="24"/>
                <w:lang w:val="hr-HR"/>
              </w:rPr>
            </w:pPr>
            <w:r w:rsidRPr="006B1249">
              <w:rPr>
                <w:rFonts w:eastAsia="Arial"/>
                <w:b/>
                <w:sz w:val="24"/>
                <w:szCs w:val="24"/>
                <w:lang w:val="hr-HR"/>
              </w:rPr>
              <w:t>SAJMOVI</w:t>
            </w:r>
            <w:r w:rsidRPr="006B1249">
              <w:rPr>
                <w:rFonts w:eastAsia="Arial"/>
                <w:b/>
                <w:spacing w:val="-4"/>
                <w:sz w:val="24"/>
                <w:szCs w:val="24"/>
                <w:lang w:val="hr-HR"/>
              </w:rPr>
              <w:t xml:space="preserve"> </w:t>
            </w:r>
            <w:r w:rsidRPr="006B1249">
              <w:rPr>
                <w:rFonts w:eastAsia="Arial"/>
                <w:b/>
                <w:sz w:val="24"/>
                <w:szCs w:val="24"/>
                <w:lang w:val="hr-HR"/>
              </w:rPr>
              <w:t>I</w:t>
            </w:r>
            <w:r w:rsidRPr="006B1249">
              <w:rPr>
                <w:rFonts w:eastAsia="Arial"/>
                <w:b/>
                <w:spacing w:val="-3"/>
                <w:sz w:val="24"/>
                <w:szCs w:val="24"/>
                <w:lang w:val="hr-HR"/>
              </w:rPr>
              <w:t xml:space="preserve"> </w:t>
            </w:r>
            <w:r w:rsidRPr="006B1249">
              <w:rPr>
                <w:rFonts w:eastAsia="Arial"/>
                <w:b/>
                <w:sz w:val="24"/>
                <w:szCs w:val="24"/>
                <w:lang w:val="hr-HR"/>
              </w:rPr>
              <w:t>OSTALE</w:t>
            </w:r>
            <w:r w:rsidRPr="006B1249">
              <w:rPr>
                <w:rFonts w:eastAsia="Arial"/>
                <w:b/>
                <w:spacing w:val="-2"/>
                <w:sz w:val="24"/>
                <w:szCs w:val="24"/>
                <w:lang w:val="hr-HR"/>
              </w:rPr>
              <w:t xml:space="preserve"> </w:t>
            </w:r>
            <w:r w:rsidRPr="006B1249">
              <w:rPr>
                <w:rFonts w:eastAsia="Arial"/>
                <w:b/>
                <w:sz w:val="24"/>
                <w:szCs w:val="24"/>
                <w:lang w:val="hr-HR"/>
              </w:rPr>
              <w:t>PROMIDŽBENE</w:t>
            </w:r>
            <w:r w:rsidRPr="006B1249">
              <w:rPr>
                <w:rFonts w:eastAsia="Arial"/>
                <w:b/>
                <w:spacing w:val="-4"/>
                <w:sz w:val="24"/>
                <w:szCs w:val="24"/>
                <w:lang w:val="hr-HR"/>
              </w:rPr>
              <w:t xml:space="preserve"> </w:t>
            </w:r>
            <w:r w:rsidRPr="006B1249">
              <w:rPr>
                <w:rFonts w:eastAsia="Arial"/>
                <w:b/>
                <w:sz w:val="24"/>
                <w:szCs w:val="24"/>
                <w:lang w:val="hr-HR"/>
              </w:rPr>
              <w:t>MANIFESTACIJE</w:t>
            </w:r>
          </w:p>
          <w:p w14:paraId="48037220" w14:textId="77777777" w:rsidR="004A2453" w:rsidRPr="006B1249" w:rsidRDefault="004A2453" w:rsidP="000D6E69">
            <w:pPr>
              <w:ind w:left="107"/>
              <w:jc w:val="both"/>
              <w:rPr>
                <w:rFonts w:eastAsia="Arial"/>
                <w:sz w:val="24"/>
                <w:szCs w:val="24"/>
                <w:lang w:val="hr-HR"/>
              </w:rPr>
            </w:pPr>
            <w:r w:rsidRPr="006B1249">
              <w:rPr>
                <w:rFonts w:eastAsia="Arial"/>
                <w:sz w:val="24"/>
                <w:szCs w:val="24"/>
                <w:lang w:val="hr-HR"/>
              </w:rPr>
              <w:t>Mjera:</w:t>
            </w:r>
            <w:r w:rsidRPr="006B1249">
              <w:rPr>
                <w:rFonts w:eastAsia="Arial"/>
                <w:spacing w:val="-3"/>
                <w:sz w:val="24"/>
                <w:szCs w:val="24"/>
                <w:lang w:val="hr-HR"/>
              </w:rPr>
              <w:t xml:space="preserve"> </w:t>
            </w:r>
            <w:r w:rsidRPr="006B1249">
              <w:rPr>
                <w:rFonts w:eastAsia="Arial"/>
                <w:sz w:val="24"/>
                <w:szCs w:val="24"/>
                <w:lang w:val="hr-HR"/>
              </w:rPr>
              <w:t>1.1.</w:t>
            </w:r>
            <w:r w:rsidRPr="006B1249">
              <w:rPr>
                <w:rFonts w:eastAsia="Arial"/>
                <w:spacing w:val="-3"/>
                <w:sz w:val="24"/>
                <w:szCs w:val="24"/>
                <w:lang w:val="hr-HR"/>
              </w:rPr>
              <w:t xml:space="preserve"> </w:t>
            </w:r>
            <w:r w:rsidRPr="006B1249">
              <w:rPr>
                <w:rFonts w:eastAsia="Arial"/>
                <w:sz w:val="24"/>
                <w:szCs w:val="24"/>
                <w:lang w:val="hr-HR"/>
              </w:rPr>
              <w:t>Olakšavanje</w:t>
            </w:r>
            <w:r w:rsidRPr="006B1249">
              <w:rPr>
                <w:rFonts w:eastAsia="Arial"/>
                <w:spacing w:val="-4"/>
                <w:sz w:val="24"/>
                <w:szCs w:val="24"/>
                <w:lang w:val="hr-HR"/>
              </w:rPr>
              <w:t xml:space="preserve"> </w:t>
            </w:r>
            <w:r w:rsidRPr="006B1249">
              <w:rPr>
                <w:rFonts w:eastAsia="Arial"/>
                <w:sz w:val="24"/>
                <w:szCs w:val="24"/>
                <w:lang w:val="hr-HR"/>
              </w:rPr>
              <w:t>pristupa</w:t>
            </w:r>
            <w:r w:rsidRPr="006B1249">
              <w:rPr>
                <w:rFonts w:eastAsia="Arial"/>
                <w:spacing w:val="-3"/>
                <w:sz w:val="24"/>
                <w:szCs w:val="24"/>
                <w:lang w:val="hr-HR"/>
              </w:rPr>
              <w:t xml:space="preserve"> </w:t>
            </w:r>
            <w:r w:rsidRPr="006B1249">
              <w:rPr>
                <w:rFonts w:eastAsia="Arial"/>
                <w:sz w:val="24"/>
                <w:szCs w:val="24"/>
                <w:lang w:val="hr-HR"/>
              </w:rPr>
              <w:t>izvorima</w:t>
            </w:r>
            <w:r w:rsidRPr="006B1249">
              <w:rPr>
                <w:rFonts w:eastAsia="Arial"/>
                <w:spacing w:val="-3"/>
                <w:sz w:val="24"/>
                <w:szCs w:val="24"/>
                <w:lang w:val="hr-HR"/>
              </w:rPr>
              <w:t xml:space="preserve"> </w:t>
            </w:r>
            <w:r w:rsidRPr="006B1249">
              <w:rPr>
                <w:rFonts w:eastAsia="Arial"/>
                <w:sz w:val="24"/>
                <w:szCs w:val="24"/>
                <w:lang w:val="hr-HR"/>
              </w:rPr>
              <w:t>financiranja</w:t>
            </w:r>
            <w:r w:rsidRPr="006B1249">
              <w:rPr>
                <w:rFonts w:eastAsia="Arial"/>
                <w:spacing w:val="-2"/>
                <w:sz w:val="24"/>
                <w:szCs w:val="24"/>
                <w:lang w:val="hr-HR"/>
              </w:rPr>
              <w:t xml:space="preserve"> </w:t>
            </w:r>
            <w:r w:rsidRPr="006B1249">
              <w:rPr>
                <w:rFonts w:eastAsia="Arial"/>
                <w:sz w:val="24"/>
                <w:szCs w:val="24"/>
                <w:lang w:val="hr-HR"/>
              </w:rPr>
              <w:t>u</w:t>
            </w:r>
            <w:r w:rsidRPr="006B1249">
              <w:rPr>
                <w:rFonts w:eastAsia="Arial"/>
                <w:spacing w:val="-57"/>
                <w:sz w:val="24"/>
                <w:szCs w:val="24"/>
                <w:lang w:val="hr-HR"/>
              </w:rPr>
              <w:t xml:space="preserve"> </w:t>
            </w:r>
            <w:r w:rsidRPr="006B1249">
              <w:rPr>
                <w:rFonts w:eastAsia="Arial"/>
                <w:sz w:val="24"/>
                <w:szCs w:val="24"/>
                <w:lang w:val="hr-HR"/>
              </w:rPr>
              <w:t>poduzetništvu</w:t>
            </w:r>
          </w:p>
        </w:tc>
      </w:tr>
    </w:tbl>
    <w:p w14:paraId="341A8BF0" w14:textId="77777777" w:rsidR="004A2453" w:rsidRPr="006B1249" w:rsidRDefault="004A2453" w:rsidP="004A2453">
      <w:pPr>
        <w:jc w:val="both"/>
        <w:rPr>
          <w:sz w:val="24"/>
          <w:szCs w:val="24"/>
          <w:lang w:val="hr-HR"/>
        </w:rPr>
      </w:pPr>
    </w:p>
    <w:p w14:paraId="7977387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lastRenderedPageBreak/>
        <w:t>OPIS</w:t>
      </w:r>
      <w:r w:rsidRPr="006B1249">
        <w:rPr>
          <w:b/>
          <w:bCs/>
          <w:spacing w:val="-1"/>
          <w:sz w:val="24"/>
          <w:szCs w:val="24"/>
          <w:lang w:val="hr-HR" w:eastAsia="x-none"/>
        </w:rPr>
        <w:t xml:space="preserve"> </w:t>
      </w:r>
      <w:r w:rsidRPr="006B1249">
        <w:rPr>
          <w:b/>
          <w:bCs/>
          <w:sz w:val="24"/>
          <w:szCs w:val="24"/>
          <w:lang w:val="hr-HR" w:eastAsia="x-none"/>
        </w:rPr>
        <w:t>AKTIVNOSTI</w:t>
      </w:r>
    </w:p>
    <w:p w14:paraId="6DBF56D2" w14:textId="77777777" w:rsidR="004A2453" w:rsidRPr="006B1249" w:rsidRDefault="004A2453" w:rsidP="004A2453">
      <w:pPr>
        <w:jc w:val="both"/>
        <w:rPr>
          <w:sz w:val="24"/>
          <w:szCs w:val="24"/>
          <w:lang w:val="hr-HR"/>
        </w:rPr>
      </w:pPr>
      <w:r w:rsidRPr="006B1249">
        <w:rPr>
          <w:sz w:val="24"/>
          <w:szCs w:val="24"/>
          <w:lang w:val="hr-HR"/>
        </w:rPr>
        <w:t>Sufinanciranje aktivnosti promicanja obrtništva, plaćanje određenim ciljnim skupinama unutar SME sektora</w:t>
      </w:r>
      <w:r w:rsidRPr="006B1249">
        <w:rPr>
          <w:spacing w:val="1"/>
          <w:sz w:val="24"/>
          <w:szCs w:val="24"/>
          <w:lang w:val="hr-HR"/>
        </w:rPr>
        <w:t xml:space="preserve"> </w:t>
      </w:r>
      <w:r w:rsidRPr="006B1249">
        <w:rPr>
          <w:sz w:val="24"/>
          <w:szCs w:val="24"/>
          <w:lang w:val="hr-HR"/>
        </w:rPr>
        <w:t>na području</w:t>
      </w:r>
      <w:r w:rsidRPr="006B1249">
        <w:rPr>
          <w:spacing w:val="1"/>
          <w:sz w:val="24"/>
          <w:szCs w:val="24"/>
          <w:lang w:val="hr-HR"/>
        </w:rPr>
        <w:t xml:space="preserve"> </w:t>
      </w:r>
      <w:r w:rsidRPr="006B1249">
        <w:rPr>
          <w:sz w:val="24"/>
          <w:szCs w:val="24"/>
          <w:lang w:val="hr-HR"/>
        </w:rPr>
        <w:t>Krapinsko-zagorske</w:t>
      </w:r>
      <w:r w:rsidRPr="006B1249">
        <w:rPr>
          <w:spacing w:val="1"/>
          <w:sz w:val="24"/>
          <w:szCs w:val="24"/>
          <w:lang w:val="hr-HR"/>
        </w:rPr>
        <w:t xml:space="preserve"> </w:t>
      </w:r>
      <w:r w:rsidRPr="006B1249">
        <w:rPr>
          <w:sz w:val="24"/>
          <w:szCs w:val="24"/>
          <w:lang w:val="hr-HR"/>
        </w:rPr>
        <w:t>županije</w:t>
      </w:r>
      <w:r w:rsidRPr="006B1249">
        <w:rPr>
          <w:spacing w:val="1"/>
          <w:sz w:val="24"/>
          <w:szCs w:val="24"/>
          <w:lang w:val="hr-HR"/>
        </w:rPr>
        <w:t xml:space="preserve"> </w:t>
      </w:r>
      <w:r w:rsidRPr="006B1249">
        <w:rPr>
          <w:sz w:val="24"/>
          <w:szCs w:val="24"/>
          <w:lang w:val="hr-HR"/>
        </w:rPr>
        <w:t>vezano</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usluge</w:t>
      </w:r>
      <w:r w:rsidRPr="006B1249">
        <w:rPr>
          <w:spacing w:val="1"/>
          <w:sz w:val="24"/>
          <w:szCs w:val="24"/>
          <w:lang w:val="hr-HR"/>
        </w:rPr>
        <w:t xml:space="preserve"> </w:t>
      </w:r>
      <w:r w:rsidRPr="006B1249">
        <w:rPr>
          <w:sz w:val="24"/>
          <w:szCs w:val="24"/>
          <w:lang w:val="hr-HR"/>
        </w:rPr>
        <w:t>promidžbe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informiranje,</w:t>
      </w:r>
      <w:r w:rsidRPr="006B1249">
        <w:rPr>
          <w:spacing w:val="1"/>
          <w:sz w:val="24"/>
          <w:szCs w:val="24"/>
          <w:lang w:val="hr-HR"/>
        </w:rPr>
        <w:t xml:space="preserve"> </w:t>
      </w:r>
      <w:r w:rsidRPr="006B1249">
        <w:rPr>
          <w:sz w:val="24"/>
          <w:szCs w:val="24"/>
          <w:lang w:val="hr-HR"/>
        </w:rPr>
        <w:t xml:space="preserve">sufinanciranje </w:t>
      </w:r>
      <w:r w:rsidRPr="006B1249">
        <w:rPr>
          <w:spacing w:val="-57"/>
          <w:sz w:val="24"/>
          <w:szCs w:val="24"/>
          <w:lang w:val="hr-HR"/>
        </w:rPr>
        <w:t xml:space="preserve"> </w:t>
      </w:r>
      <w:r w:rsidRPr="006B1249">
        <w:rPr>
          <w:sz w:val="24"/>
          <w:szCs w:val="24"/>
          <w:lang w:val="hr-HR"/>
        </w:rPr>
        <w:t>Gospodarskog</w:t>
      </w:r>
      <w:r w:rsidRPr="006B1249">
        <w:rPr>
          <w:spacing w:val="-1"/>
          <w:sz w:val="24"/>
          <w:szCs w:val="24"/>
          <w:lang w:val="hr-HR"/>
        </w:rPr>
        <w:t xml:space="preserve"> </w:t>
      </w:r>
      <w:r w:rsidRPr="006B1249">
        <w:rPr>
          <w:sz w:val="24"/>
          <w:szCs w:val="24"/>
          <w:lang w:val="hr-HR"/>
        </w:rPr>
        <w:t>zbora KZŽ.</w:t>
      </w:r>
    </w:p>
    <w:p w14:paraId="6072ABB3" w14:textId="465B8D3C"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iznose 6</w:t>
      </w:r>
      <w:r w:rsidR="00477BD1">
        <w:rPr>
          <w:sz w:val="24"/>
          <w:szCs w:val="24"/>
          <w:lang w:val="hr-HR"/>
        </w:rPr>
        <w:t>6</w:t>
      </w:r>
      <w:r w:rsidRPr="006B1249">
        <w:rPr>
          <w:sz w:val="24"/>
          <w:szCs w:val="24"/>
          <w:lang w:val="hr-HR"/>
        </w:rPr>
        <w:t>.000,00 EUR,</w:t>
      </w:r>
    </w:p>
    <w:p w14:paraId="2A31E425" w14:textId="41460266" w:rsidR="004A2453" w:rsidRPr="006B1249" w:rsidRDefault="004A2453" w:rsidP="004A2453">
      <w:pPr>
        <w:jc w:val="both"/>
        <w:rPr>
          <w:sz w:val="24"/>
          <w:szCs w:val="24"/>
          <w:lang w:val="hr-HR"/>
        </w:rPr>
      </w:pPr>
      <w:r w:rsidRPr="006B1249">
        <w:rPr>
          <w:sz w:val="24"/>
          <w:szCs w:val="24"/>
          <w:lang w:val="hr-HR"/>
        </w:rPr>
        <w:t xml:space="preserve">realizirano je 54.250,00 EUR, a indeks realizacije u odnosu na godišnji plan iznosi </w:t>
      </w:r>
      <w:r w:rsidR="00101346">
        <w:rPr>
          <w:sz w:val="24"/>
          <w:szCs w:val="24"/>
          <w:lang w:val="hr-HR"/>
        </w:rPr>
        <w:t>83,46</w:t>
      </w:r>
      <w:r w:rsidRPr="006B1249">
        <w:rPr>
          <w:sz w:val="24"/>
          <w:szCs w:val="24"/>
          <w:lang w:val="hr-HR"/>
        </w:rPr>
        <w:t>%.</w:t>
      </w:r>
    </w:p>
    <w:p w14:paraId="570A2B6B" w14:textId="77777777" w:rsidR="004A2453" w:rsidRPr="006B1249" w:rsidRDefault="004A2453" w:rsidP="004A2453">
      <w:pPr>
        <w:jc w:val="both"/>
        <w:rPr>
          <w:sz w:val="24"/>
          <w:szCs w:val="24"/>
          <w:lang w:val="hr-HR"/>
        </w:rPr>
      </w:pPr>
    </w:p>
    <w:p w14:paraId="3C3088C1"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2CFB28A2" w14:textId="77777777" w:rsidR="004A2453" w:rsidRPr="006B1249" w:rsidRDefault="004A2453" w:rsidP="004A2453">
      <w:pPr>
        <w:jc w:val="both"/>
        <w:rPr>
          <w:sz w:val="24"/>
          <w:szCs w:val="24"/>
          <w:lang w:val="hr-HR"/>
        </w:rPr>
      </w:pPr>
      <w:r w:rsidRPr="006B1249">
        <w:rPr>
          <w:sz w:val="24"/>
          <w:szCs w:val="24"/>
          <w:lang w:val="hr-HR"/>
        </w:rPr>
        <w:t>Postići što  kvalitetniju  prezentaciju poduzetnika sa područja Krapinsko-zagorske županije kako sa svojim proizvodima i uslugama  i to na  raznim prezentacijama, događanjima, manifestacijama u suradnji sa Obrtničkom komorom KZŽ i Županijskom gospodarskom komorom.</w:t>
      </w:r>
    </w:p>
    <w:p w14:paraId="3A52A47F" w14:textId="77777777" w:rsidR="004A2453" w:rsidRPr="006B1249" w:rsidRDefault="004A2453" w:rsidP="004A2453">
      <w:pPr>
        <w:jc w:val="both"/>
        <w:rPr>
          <w:sz w:val="24"/>
          <w:szCs w:val="24"/>
          <w:lang w:val="hr-HR"/>
        </w:rPr>
      </w:pPr>
    </w:p>
    <w:p w14:paraId="0F7D6738"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58ED82F8" w14:textId="77777777" w:rsidR="004A2453" w:rsidRPr="006B1249" w:rsidRDefault="004A2453" w:rsidP="004A2453">
      <w:pPr>
        <w:widowControl w:val="0"/>
        <w:numPr>
          <w:ilvl w:val="0"/>
          <w:numId w:val="24"/>
        </w:numPr>
        <w:tabs>
          <w:tab w:val="left" w:pos="838"/>
        </w:tabs>
        <w:suppressAutoHyphens w:val="0"/>
        <w:autoSpaceDE w:val="0"/>
        <w:autoSpaceDN w:val="0"/>
        <w:ind w:hanging="361"/>
        <w:jc w:val="both"/>
        <w:rPr>
          <w:sz w:val="24"/>
          <w:szCs w:val="24"/>
          <w:lang w:val="hr-HR"/>
        </w:rPr>
      </w:pPr>
      <w:r w:rsidRPr="006B1249">
        <w:rPr>
          <w:sz w:val="24"/>
          <w:szCs w:val="24"/>
          <w:lang w:val="hr-HR"/>
        </w:rPr>
        <w:t>Promocija</w:t>
      </w:r>
      <w:r w:rsidRPr="006B1249">
        <w:rPr>
          <w:spacing w:val="-2"/>
          <w:sz w:val="24"/>
          <w:szCs w:val="24"/>
          <w:lang w:val="hr-HR"/>
        </w:rPr>
        <w:t xml:space="preserve"> </w:t>
      </w:r>
      <w:r w:rsidRPr="006B1249">
        <w:rPr>
          <w:sz w:val="24"/>
          <w:szCs w:val="24"/>
          <w:lang w:val="hr-HR"/>
        </w:rPr>
        <w:t>poduzetničke</w:t>
      </w:r>
      <w:r w:rsidRPr="006B1249">
        <w:rPr>
          <w:spacing w:val="-3"/>
          <w:sz w:val="24"/>
          <w:szCs w:val="24"/>
          <w:lang w:val="hr-HR"/>
        </w:rPr>
        <w:t xml:space="preserve"> </w:t>
      </w:r>
      <w:r w:rsidRPr="006B1249">
        <w:rPr>
          <w:sz w:val="24"/>
          <w:szCs w:val="24"/>
          <w:lang w:val="hr-HR"/>
        </w:rPr>
        <w:t>kulture</w:t>
      </w:r>
    </w:p>
    <w:p w14:paraId="2AC643B4"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Poticati</w:t>
      </w:r>
      <w:r w:rsidRPr="006B1249">
        <w:rPr>
          <w:spacing w:val="-5"/>
          <w:sz w:val="24"/>
          <w:szCs w:val="24"/>
          <w:lang w:val="hr-HR"/>
        </w:rPr>
        <w:t xml:space="preserve"> </w:t>
      </w:r>
      <w:r w:rsidRPr="006B1249">
        <w:rPr>
          <w:sz w:val="24"/>
          <w:szCs w:val="24"/>
          <w:lang w:val="hr-HR"/>
        </w:rPr>
        <w:t>suradnju</w:t>
      </w:r>
      <w:r w:rsidRPr="006B1249">
        <w:rPr>
          <w:spacing w:val="-3"/>
          <w:sz w:val="24"/>
          <w:szCs w:val="24"/>
          <w:lang w:val="hr-HR"/>
        </w:rPr>
        <w:t xml:space="preserve"> </w:t>
      </w:r>
      <w:r w:rsidRPr="006B1249">
        <w:rPr>
          <w:sz w:val="24"/>
          <w:szCs w:val="24"/>
          <w:lang w:val="hr-HR"/>
        </w:rPr>
        <w:t>s</w:t>
      </w:r>
      <w:r w:rsidRPr="006B1249">
        <w:rPr>
          <w:spacing w:val="-5"/>
          <w:sz w:val="24"/>
          <w:szCs w:val="24"/>
          <w:lang w:val="hr-HR"/>
        </w:rPr>
        <w:t xml:space="preserve"> </w:t>
      </w:r>
      <w:r w:rsidRPr="006B1249">
        <w:rPr>
          <w:sz w:val="24"/>
          <w:szCs w:val="24"/>
          <w:lang w:val="hr-HR"/>
        </w:rPr>
        <w:t>institucijama</w:t>
      </w:r>
      <w:r w:rsidRPr="006B1249">
        <w:rPr>
          <w:spacing w:val="-4"/>
          <w:sz w:val="24"/>
          <w:szCs w:val="24"/>
          <w:lang w:val="hr-HR"/>
        </w:rPr>
        <w:t xml:space="preserve"> </w:t>
      </w:r>
      <w:r w:rsidRPr="006B1249">
        <w:rPr>
          <w:sz w:val="24"/>
          <w:szCs w:val="24"/>
          <w:lang w:val="hr-HR"/>
        </w:rPr>
        <w:t>koje</w:t>
      </w:r>
      <w:r w:rsidRPr="006B1249">
        <w:rPr>
          <w:spacing w:val="-5"/>
          <w:sz w:val="24"/>
          <w:szCs w:val="24"/>
          <w:lang w:val="hr-HR"/>
        </w:rPr>
        <w:t xml:space="preserve"> </w:t>
      </w:r>
      <w:r w:rsidRPr="006B1249">
        <w:rPr>
          <w:sz w:val="24"/>
          <w:szCs w:val="24"/>
          <w:lang w:val="hr-HR"/>
        </w:rPr>
        <w:t>prate</w:t>
      </w:r>
      <w:r w:rsidRPr="006B1249">
        <w:rPr>
          <w:spacing w:val="-5"/>
          <w:sz w:val="24"/>
          <w:szCs w:val="24"/>
          <w:lang w:val="hr-HR"/>
        </w:rPr>
        <w:t xml:space="preserve"> </w:t>
      </w:r>
      <w:r w:rsidRPr="006B1249">
        <w:rPr>
          <w:sz w:val="24"/>
          <w:szCs w:val="24"/>
          <w:lang w:val="hr-HR"/>
        </w:rPr>
        <w:t>tržište</w:t>
      </w:r>
      <w:r w:rsidRPr="006B1249">
        <w:rPr>
          <w:spacing w:val="-4"/>
          <w:sz w:val="24"/>
          <w:szCs w:val="24"/>
          <w:lang w:val="hr-HR"/>
        </w:rPr>
        <w:t xml:space="preserve"> </w:t>
      </w:r>
      <w:r w:rsidRPr="006B1249">
        <w:rPr>
          <w:sz w:val="24"/>
          <w:szCs w:val="24"/>
          <w:lang w:val="hr-HR"/>
        </w:rPr>
        <w:t>rada</w:t>
      </w:r>
      <w:r w:rsidRPr="006B1249">
        <w:rPr>
          <w:spacing w:val="-5"/>
          <w:sz w:val="24"/>
          <w:szCs w:val="24"/>
          <w:lang w:val="hr-HR"/>
        </w:rPr>
        <w:t xml:space="preserve"> </w:t>
      </w:r>
      <w:r w:rsidRPr="006B1249">
        <w:rPr>
          <w:sz w:val="24"/>
          <w:szCs w:val="24"/>
          <w:lang w:val="hr-HR"/>
        </w:rPr>
        <w:t>i</w:t>
      </w:r>
      <w:r w:rsidRPr="006B1249">
        <w:rPr>
          <w:spacing w:val="-3"/>
          <w:sz w:val="24"/>
          <w:szCs w:val="24"/>
          <w:lang w:val="hr-HR"/>
        </w:rPr>
        <w:t xml:space="preserve"> </w:t>
      </w:r>
      <w:r w:rsidRPr="006B1249">
        <w:rPr>
          <w:sz w:val="24"/>
          <w:szCs w:val="24"/>
          <w:lang w:val="hr-HR"/>
        </w:rPr>
        <w:t>potrebe</w:t>
      </w:r>
      <w:r w:rsidRPr="006B1249">
        <w:rPr>
          <w:spacing w:val="-5"/>
          <w:sz w:val="24"/>
          <w:szCs w:val="24"/>
          <w:lang w:val="hr-HR"/>
        </w:rPr>
        <w:t xml:space="preserve"> </w:t>
      </w:r>
      <w:r w:rsidRPr="006B1249">
        <w:rPr>
          <w:sz w:val="24"/>
          <w:szCs w:val="24"/>
          <w:lang w:val="hr-HR"/>
        </w:rPr>
        <w:t>poslodavaca</w:t>
      </w:r>
      <w:r w:rsidRPr="006B1249">
        <w:rPr>
          <w:spacing w:val="-4"/>
          <w:sz w:val="24"/>
          <w:szCs w:val="24"/>
          <w:lang w:val="hr-HR"/>
        </w:rPr>
        <w:t xml:space="preserve"> </w:t>
      </w:r>
      <w:r w:rsidRPr="006B1249">
        <w:rPr>
          <w:sz w:val="24"/>
          <w:szCs w:val="24"/>
          <w:lang w:val="hr-HR"/>
        </w:rPr>
        <w:t>kako</w:t>
      </w:r>
      <w:r w:rsidRPr="006B1249">
        <w:rPr>
          <w:spacing w:val="-5"/>
          <w:sz w:val="24"/>
          <w:szCs w:val="24"/>
          <w:lang w:val="hr-HR"/>
        </w:rPr>
        <w:t xml:space="preserve"> </w:t>
      </w:r>
      <w:r w:rsidRPr="006B1249">
        <w:rPr>
          <w:sz w:val="24"/>
          <w:szCs w:val="24"/>
          <w:lang w:val="hr-HR"/>
        </w:rPr>
        <w:t>bi</w:t>
      </w:r>
      <w:r w:rsidRPr="006B1249">
        <w:rPr>
          <w:spacing w:val="-5"/>
          <w:sz w:val="24"/>
          <w:szCs w:val="24"/>
          <w:lang w:val="hr-HR"/>
        </w:rPr>
        <w:t xml:space="preserve"> </w:t>
      </w:r>
      <w:r w:rsidRPr="006B1249">
        <w:rPr>
          <w:sz w:val="24"/>
          <w:szCs w:val="24"/>
          <w:lang w:val="hr-HR"/>
        </w:rPr>
        <w:t>se</w:t>
      </w:r>
      <w:r w:rsidRPr="006B1249">
        <w:rPr>
          <w:spacing w:val="-58"/>
          <w:sz w:val="24"/>
          <w:szCs w:val="24"/>
          <w:lang w:val="hr-HR"/>
        </w:rPr>
        <w:t xml:space="preserve"> </w:t>
      </w:r>
      <w:r w:rsidRPr="006B1249">
        <w:rPr>
          <w:sz w:val="24"/>
          <w:szCs w:val="24"/>
          <w:lang w:val="hr-HR"/>
        </w:rPr>
        <w:t>poticala</w:t>
      </w:r>
      <w:r w:rsidRPr="006B1249">
        <w:rPr>
          <w:spacing w:val="-1"/>
          <w:sz w:val="24"/>
          <w:szCs w:val="24"/>
          <w:lang w:val="hr-HR"/>
        </w:rPr>
        <w:t xml:space="preserve"> </w:t>
      </w:r>
      <w:r w:rsidRPr="006B1249">
        <w:rPr>
          <w:sz w:val="24"/>
          <w:szCs w:val="24"/>
          <w:lang w:val="hr-HR"/>
        </w:rPr>
        <w:t>ulaganja u određene djelatnosti</w:t>
      </w:r>
    </w:p>
    <w:p w14:paraId="1320218B"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Zagorski</w:t>
      </w:r>
      <w:r w:rsidRPr="006B1249">
        <w:rPr>
          <w:spacing w:val="6"/>
          <w:sz w:val="24"/>
          <w:szCs w:val="24"/>
          <w:lang w:val="hr-HR"/>
        </w:rPr>
        <w:t xml:space="preserve"> </w:t>
      </w:r>
      <w:r w:rsidRPr="006B1249">
        <w:rPr>
          <w:sz w:val="24"/>
          <w:szCs w:val="24"/>
          <w:lang w:val="hr-HR"/>
        </w:rPr>
        <w:t>gospodarski</w:t>
      </w:r>
      <w:r w:rsidRPr="006B1249">
        <w:rPr>
          <w:spacing w:val="6"/>
          <w:sz w:val="24"/>
          <w:szCs w:val="24"/>
          <w:lang w:val="hr-HR"/>
        </w:rPr>
        <w:t xml:space="preserve"> </w:t>
      </w:r>
      <w:r w:rsidRPr="006B1249">
        <w:rPr>
          <w:sz w:val="24"/>
          <w:szCs w:val="24"/>
          <w:lang w:val="hr-HR"/>
        </w:rPr>
        <w:t>zbor</w:t>
      </w:r>
      <w:r w:rsidRPr="006B1249">
        <w:rPr>
          <w:spacing w:val="6"/>
          <w:sz w:val="24"/>
          <w:szCs w:val="24"/>
          <w:lang w:val="hr-HR"/>
        </w:rPr>
        <w:t xml:space="preserve"> </w:t>
      </w:r>
      <w:r w:rsidRPr="006B1249">
        <w:rPr>
          <w:sz w:val="24"/>
          <w:szCs w:val="24"/>
          <w:lang w:val="hr-HR"/>
        </w:rPr>
        <w:t>jedna</w:t>
      </w:r>
      <w:r w:rsidRPr="006B1249">
        <w:rPr>
          <w:spacing w:val="6"/>
          <w:sz w:val="24"/>
          <w:szCs w:val="24"/>
          <w:lang w:val="hr-HR"/>
        </w:rPr>
        <w:t xml:space="preserve"> </w:t>
      </w:r>
      <w:r w:rsidRPr="006B1249">
        <w:rPr>
          <w:sz w:val="24"/>
          <w:szCs w:val="24"/>
          <w:lang w:val="hr-HR"/>
        </w:rPr>
        <w:t>je</w:t>
      </w:r>
      <w:r w:rsidRPr="006B1249">
        <w:rPr>
          <w:spacing w:val="6"/>
          <w:sz w:val="24"/>
          <w:szCs w:val="24"/>
          <w:lang w:val="hr-HR"/>
        </w:rPr>
        <w:t xml:space="preserve"> </w:t>
      </w:r>
      <w:r w:rsidRPr="006B1249">
        <w:rPr>
          <w:sz w:val="24"/>
          <w:szCs w:val="24"/>
          <w:lang w:val="hr-HR"/>
        </w:rPr>
        <w:t>od</w:t>
      </w:r>
      <w:r w:rsidRPr="006B1249">
        <w:rPr>
          <w:spacing w:val="5"/>
          <w:sz w:val="24"/>
          <w:szCs w:val="24"/>
          <w:lang w:val="hr-HR"/>
        </w:rPr>
        <w:t xml:space="preserve"> </w:t>
      </w:r>
      <w:r w:rsidRPr="006B1249">
        <w:rPr>
          <w:sz w:val="24"/>
          <w:szCs w:val="24"/>
          <w:lang w:val="hr-HR"/>
        </w:rPr>
        <w:t>najboljih</w:t>
      </w:r>
      <w:r w:rsidRPr="006B1249">
        <w:rPr>
          <w:spacing w:val="5"/>
          <w:sz w:val="24"/>
          <w:szCs w:val="24"/>
          <w:lang w:val="hr-HR"/>
        </w:rPr>
        <w:t xml:space="preserve"> </w:t>
      </w:r>
      <w:r w:rsidRPr="006B1249">
        <w:rPr>
          <w:sz w:val="24"/>
          <w:szCs w:val="24"/>
          <w:lang w:val="hr-HR"/>
        </w:rPr>
        <w:t>gospodarskih</w:t>
      </w:r>
      <w:r w:rsidRPr="006B1249">
        <w:rPr>
          <w:spacing w:val="9"/>
          <w:sz w:val="24"/>
          <w:szCs w:val="24"/>
          <w:lang w:val="hr-HR"/>
        </w:rPr>
        <w:t xml:space="preserve"> </w:t>
      </w:r>
      <w:r w:rsidRPr="006B1249">
        <w:rPr>
          <w:sz w:val="24"/>
          <w:szCs w:val="24"/>
          <w:lang w:val="hr-HR"/>
        </w:rPr>
        <w:t>manifestacija</w:t>
      </w:r>
      <w:r w:rsidRPr="006B1249">
        <w:rPr>
          <w:spacing w:val="5"/>
          <w:sz w:val="24"/>
          <w:szCs w:val="24"/>
          <w:lang w:val="hr-HR"/>
        </w:rPr>
        <w:t xml:space="preserve"> </w:t>
      </w:r>
      <w:r w:rsidRPr="006B1249">
        <w:rPr>
          <w:sz w:val="24"/>
          <w:szCs w:val="24"/>
          <w:lang w:val="hr-HR"/>
        </w:rPr>
        <w:t>u</w:t>
      </w:r>
      <w:r w:rsidRPr="006B1249">
        <w:rPr>
          <w:spacing w:val="6"/>
          <w:sz w:val="24"/>
          <w:szCs w:val="24"/>
          <w:lang w:val="hr-HR"/>
        </w:rPr>
        <w:t xml:space="preserve"> </w:t>
      </w:r>
      <w:r w:rsidRPr="006B1249">
        <w:rPr>
          <w:sz w:val="24"/>
          <w:szCs w:val="24"/>
          <w:lang w:val="hr-HR"/>
        </w:rPr>
        <w:t>županiji</w:t>
      </w:r>
      <w:r w:rsidRPr="006B1249">
        <w:rPr>
          <w:spacing w:val="-58"/>
          <w:sz w:val="24"/>
          <w:szCs w:val="24"/>
          <w:lang w:val="hr-HR"/>
        </w:rPr>
        <w:t xml:space="preserve"> </w:t>
      </w:r>
      <w:r w:rsidRPr="006B1249">
        <w:rPr>
          <w:spacing w:val="-1"/>
          <w:sz w:val="24"/>
          <w:szCs w:val="24"/>
          <w:lang w:val="hr-HR"/>
        </w:rPr>
        <w:t>i</w:t>
      </w:r>
      <w:r w:rsidRPr="006B1249">
        <w:rPr>
          <w:spacing w:val="-12"/>
          <w:sz w:val="24"/>
          <w:szCs w:val="24"/>
          <w:lang w:val="hr-HR"/>
        </w:rPr>
        <w:t xml:space="preserve"> </w:t>
      </w:r>
      <w:r w:rsidRPr="006B1249">
        <w:rPr>
          <w:spacing w:val="-1"/>
          <w:sz w:val="24"/>
          <w:szCs w:val="24"/>
          <w:lang w:val="hr-HR"/>
        </w:rPr>
        <w:t>dobra</w:t>
      </w:r>
      <w:r w:rsidRPr="006B1249">
        <w:rPr>
          <w:spacing w:val="-13"/>
          <w:sz w:val="24"/>
          <w:szCs w:val="24"/>
          <w:lang w:val="hr-HR"/>
        </w:rPr>
        <w:t xml:space="preserve"> </w:t>
      </w:r>
      <w:r w:rsidRPr="006B1249">
        <w:rPr>
          <w:spacing w:val="-1"/>
          <w:sz w:val="24"/>
          <w:szCs w:val="24"/>
          <w:lang w:val="hr-HR"/>
        </w:rPr>
        <w:t>prilika</w:t>
      </w:r>
      <w:r w:rsidRPr="006B1249">
        <w:rPr>
          <w:spacing w:val="-12"/>
          <w:sz w:val="24"/>
          <w:szCs w:val="24"/>
          <w:lang w:val="hr-HR"/>
        </w:rPr>
        <w:t xml:space="preserve"> </w:t>
      </w:r>
      <w:r w:rsidRPr="006B1249">
        <w:rPr>
          <w:spacing w:val="-1"/>
          <w:sz w:val="24"/>
          <w:szCs w:val="24"/>
          <w:lang w:val="hr-HR"/>
        </w:rPr>
        <w:t>gospodarstvenicima</w:t>
      </w:r>
      <w:r w:rsidRPr="006B1249">
        <w:rPr>
          <w:spacing w:val="-12"/>
          <w:sz w:val="24"/>
          <w:szCs w:val="24"/>
          <w:lang w:val="hr-HR"/>
        </w:rPr>
        <w:t xml:space="preserve"> </w:t>
      </w:r>
      <w:r w:rsidRPr="006B1249">
        <w:rPr>
          <w:sz w:val="24"/>
          <w:szCs w:val="24"/>
          <w:lang w:val="hr-HR"/>
        </w:rPr>
        <w:t>da</w:t>
      </w:r>
      <w:r w:rsidRPr="006B1249">
        <w:rPr>
          <w:spacing w:val="-14"/>
          <w:sz w:val="24"/>
          <w:szCs w:val="24"/>
          <w:lang w:val="hr-HR"/>
        </w:rPr>
        <w:t xml:space="preserve"> </w:t>
      </w:r>
      <w:r w:rsidRPr="006B1249">
        <w:rPr>
          <w:sz w:val="24"/>
          <w:szCs w:val="24"/>
          <w:lang w:val="hr-HR"/>
        </w:rPr>
        <w:t>predstave</w:t>
      </w:r>
      <w:r w:rsidRPr="006B1249">
        <w:rPr>
          <w:spacing w:val="-12"/>
          <w:sz w:val="24"/>
          <w:szCs w:val="24"/>
          <w:lang w:val="hr-HR"/>
        </w:rPr>
        <w:t xml:space="preserve"> </w:t>
      </w:r>
      <w:r w:rsidRPr="006B1249">
        <w:rPr>
          <w:sz w:val="24"/>
          <w:szCs w:val="24"/>
          <w:lang w:val="hr-HR"/>
        </w:rPr>
        <w:t>svoje</w:t>
      </w:r>
      <w:r w:rsidRPr="006B1249">
        <w:rPr>
          <w:spacing w:val="-12"/>
          <w:sz w:val="24"/>
          <w:szCs w:val="24"/>
          <w:lang w:val="hr-HR"/>
        </w:rPr>
        <w:t xml:space="preserve"> </w:t>
      </w:r>
      <w:r w:rsidRPr="006B1249">
        <w:rPr>
          <w:sz w:val="24"/>
          <w:szCs w:val="24"/>
          <w:lang w:val="hr-HR"/>
        </w:rPr>
        <w:t>proizvode</w:t>
      </w:r>
      <w:r w:rsidRPr="006B1249">
        <w:rPr>
          <w:spacing w:val="-11"/>
          <w:sz w:val="24"/>
          <w:szCs w:val="24"/>
          <w:lang w:val="hr-HR"/>
        </w:rPr>
        <w:t xml:space="preserve"> </w:t>
      </w:r>
      <w:r w:rsidRPr="006B1249">
        <w:rPr>
          <w:sz w:val="24"/>
          <w:szCs w:val="24"/>
          <w:lang w:val="hr-HR"/>
        </w:rPr>
        <w:t>i</w:t>
      </w:r>
      <w:r w:rsidRPr="006B1249">
        <w:rPr>
          <w:spacing w:val="-13"/>
          <w:sz w:val="24"/>
          <w:szCs w:val="24"/>
          <w:lang w:val="hr-HR"/>
        </w:rPr>
        <w:t xml:space="preserve"> </w:t>
      </w:r>
      <w:r w:rsidRPr="006B1249">
        <w:rPr>
          <w:sz w:val="24"/>
          <w:szCs w:val="24"/>
          <w:lang w:val="hr-HR"/>
        </w:rPr>
        <w:t>usluge,</w:t>
      </w:r>
      <w:r w:rsidRPr="006B1249">
        <w:rPr>
          <w:spacing w:val="-14"/>
          <w:sz w:val="24"/>
          <w:szCs w:val="24"/>
          <w:lang w:val="hr-HR"/>
        </w:rPr>
        <w:t xml:space="preserve"> </w:t>
      </w:r>
      <w:r w:rsidRPr="006B1249">
        <w:rPr>
          <w:sz w:val="24"/>
          <w:szCs w:val="24"/>
          <w:lang w:val="hr-HR"/>
        </w:rPr>
        <w:t>ali</w:t>
      </w:r>
      <w:r w:rsidRPr="006B1249">
        <w:rPr>
          <w:spacing w:val="-13"/>
          <w:sz w:val="24"/>
          <w:szCs w:val="24"/>
          <w:lang w:val="hr-HR"/>
        </w:rPr>
        <w:t xml:space="preserve"> </w:t>
      </w:r>
      <w:r w:rsidRPr="006B1249">
        <w:rPr>
          <w:sz w:val="24"/>
          <w:szCs w:val="24"/>
          <w:lang w:val="hr-HR"/>
        </w:rPr>
        <w:t>i</w:t>
      </w:r>
      <w:r w:rsidRPr="006B1249">
        <w:rPr>
          <w:spacing w:val="-12"/>
          <w:sz w:val="24"/>
          <w:szCs w:val="24"/>
          <w:lang w:val="hr-HR"/>
        </w:rPr>
        <w:t xml:space="preserve"> </w:t>
      </w:r>
      <w:r w:rsidRPr="006B1249">
        <w:rPr>
          <w:sz w:val="24"/>
          <w:szCs w:val="24"/>
          <w:lang w:val="hr-HR"/>
        </w:rPr>
        <w:t>da</w:t>
      </w:r>
      <w:r w:rsidRPr="006B1249">
        <w:rPr>
          <w:spacing w:val="-14"/>
          <w:sz w:val="24"/>
          <w:szCs w:val="24"/>
          <w:lang w:val="hr-HR"/>
        </w:rPr>
        <w:t xml:space="preserve"> </w:t>
      </w:r>
      <w:r w:rsidRPr="006B1249">
        <w:rPr>
          <w:sz w:val="24"/>
          <w:szCs w:val="24"/>
          <w:lang w:val="hr-HR"/>
        </w:rPr>
        <w:t>pokažu</w:t>
      </w:r>
      <w:r w:rsidRPr="006B1249">
        <w:rPr>
          <w:spacing w:val="-58"/>
          <w:sz w:val="24"/>
          <w:szCs w:val="24"/>
          <w:lang w:val="hr-HR"/>
        </w:rPr>
        <w:t xml:space="preserve"> </w:t>
      </w:r>
      <w:r w:rsidRPr="006B1249">
        <w:rPr>
          <w:sz w:val="24"/>
          <w:szCs w:val="24"/>
          <w:lang w:val="hr-HR"/>
        </w:rPr>
        <w:t>novitete</w:t>
      </w:r>
      <w:r w:rsidRPr="006B1249">
        <w:rPr>
          <w:spacing w:val="-1"/>
          <w:sz w:val="24"/>
          <w:szCs w:val="24"/>
          <w:lang w:val="hr-HR"/>
        </w:rPr>
        <w:t xml:space="preserve"> </w:t>
      </w:r>
      <w:r w:rsidRPr="006B1249">
        <w:rPr>
          <w:sz w:val="24"/>
          <w:szCs w:val="24"/>
          <w:lang w:val="hr-HR"/>
        </w:rPr>
        <w:t>iz</w:t>
      </w:r>
      <w:r w:rsidRPr="006B1249">
        <w:rPr>
          <w:spacing w:val="-1"/>
          <w:sz w:val="24"/>
          <w:szCs w:val="24"/>
          <w:lang w:val="hr-HR"/>
        </w:rPr>
        <w:t xml:space="preserve"> </w:t>
      </w:r>
      <w:r w:rsidRPr="006B1249">
        <w:rPr>
          <w:sz w:val="24"/>
          <w:szCs w:val="24"/>
          <w:lang w:val="hr-HR"/>
        </w:rPr>
        <w:t>svojeg poslovanja .</w:t>
      </w:r>
    </w:p>
    <w:p w14:paraId="52B37A1B" w14:textId="77777777" w:rsidR="004A2453" w:rsidRPr="006B1249" w:rsidRDefault="004A2453" w:rsidP="004A2453">
      <w:pPr>
        <w:jc w:val="both"/>
        <w:rPr>
          <w:sz w:val="24"/>
          <w:szCs w:val="24"/>
          <w:lang w:val="hr-HR"/>
        </w:rPr>
      </w:pPr>
    </w:p>
    <w:p w14:paraId="4A6048E1"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6AD8CF3B" w14:textId="77777777" w:rsidR="004A2453" w:rsidRPr="006B1249" w:rsidRDefault="004A2453" w:rsidP="004A2453">
      <w:pPr>
        <w:jc w:val="both"/>
        <w:rPr>
          <w:sz w:val="24"/>
          <w:szCs w:val="24"/>
          <w:lang w:val="hr-HR"/>
        </w:rPr>
      </w:pPr>
      <w:r w:rsidRPr="006B1249">
        <w:rPr>
          <w:sz w:val="24"/>
          <w:szCs w:val="24"/>
          <w:lang w:val="hr-HR"/>
        </w:rPr>
        <w:t>Zakon o lokalnoj i područnoj (regionalnoj) samoupravi (NN 33/01, 60/01, 129/05, 109/07,</w:t>
      </w:r>
      <w:r w:rsidRPr="006B1249">
        <w:rPr>
          <w:spacing w:val="1"/>
          <w:sz w:val="24"/>
          <w:szCs w:val="24"/>
          <w:lang w:val="hr-HR"/>
        </w:rPr>
        <w:t xml:space="preserve"> </w:t>
      </w:r>
      <w:r w:rsidRPr="006B1249">
        <w:rPr>
          <w:sz w:val="24"/>
          <w:szCs w:val="24"/>
          <w:lang w:val="hr-HR"/>
        </w:rPr>
        <w:t>128/08,</w:t>
      </w:r>
      <w:r w:rsidRPr="006B1249">
        <w:rPr>
          <w:spacing w:val="-1"/>
          <w:sz w:val="24"/>
          <w:szCs w:val="24"/>
          <w:lang w:val="hr-HR"/>
        </w:rPr>
        <w:t xml:space="preserve"> </w:t>
      </w:r>
      <w:r w:rsidRPr="006B1249">
        <w:rPr>
          <w:sz w:val="24"/>
          <w:szCs w:val="24"/>
          <w:lang w:val="hr-HR"/>
        </w:rPr>
        <w:t>36/09, 150/11, 144/12,19/13,137/15,123/17, 8/19, 144/20)</w:t>
      </w:r>
    </w:p>
    <w:p w14:paraId="1A92EF11"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obrtu (NN 143/13, 127/19, 41/20)</w:t>
      </w:r>
    </w:p>
    <w:p w14:paraId="11EA108F" w14:textId="77777777" w:rsidR="004A2453" w:rsidRPr="006B1249" w:rsidRDefault="004A2453" w:rsidP="004A2453">
      <w:pPr>
        <w:jc w:val="both"/>
        <w:rPr>
          <w:sz w:val="24"/>
          <w:szCs w:val="24"/>
          <w:lang w:val="hr-HR"/>
        </w:rPr>
      </w:pPr>
    </w:p>
    <w:p w14:paraId="5B89E5F6"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5447E80E"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659E4B2F" w14:textId="77777777" w:rsidR="004A2453" w:rsidRPr="006B1249" w:rsidRDefault="004A2453" w:rsidP="004A2453">
      <w:pPr>
        <w:jc w:val="both"/>
        <w:rPr>
          <w:sz w:val="24"/>
          <w:szCs w:val="24"/>
          <w:lang w:val="hr-HR"/>
        </w:rPr>
      </w:pPr>
    </w:p>
    <w:p w14:paraId="04B72BB6"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02148C3C"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r w:rsidRPr="006B1249">
        <w:rPr>
          <w:sz w:val="24"/>
          <w:szCs w:val="24"/>
          <w:lang w:val="hr-HR"/>
        </w:rPr>
        <w:t>te planiranih aktivnosti usuglašenih sa financijskim pokazateljima</w:t>
      </w:r>
      <w:r w:rsidRPr="006B1249">
        <w:rPr>
          <w:spacing w:val="1"/>
          <w:sz w:val="24"/>
          <w:szCs w:val="24"/>
          <w:lang w:val="hr-HR"/>
        </w:rPr>
        <w:t xml:space="preserve"> </w:t>
      </w:r>
      <w:r w:rsidRPr="006B1249">
        <w:rPr>
          <w:sz w:val="24"/>
          <w:szCs w:val="24"/>
          <w:lang w:val="hr-HR"/>
        </w:rPr>
        <w:t>iskazanim u Uputama</w:t>
      </w:r>
      <w:r w:rsidRPr="006B1249">
        <w:rPr>
          <w:spacing w:val="1"/>
          <w:sz w:val="24"/>
          <w:szCs w:val="24"/>
          <w:lang w:val="hr-HR"/>
        </w:rPr>
        <w:t xml:space="preserve"> </w:t>
      </w:r>
      <w:r w:rsidRPr="006B1249">
        <w:rPr>
          <w:sz w:val="24"/>
          <w:szCs w:val="24"/>
          <w:lang w:val="hr-HR"/>
        </w:rPr>
        <w:t>Upravnog</w:t>
      </w:r>
      <w:r w:rsidRPr="006B1249">
        <w:rPr>
          <w:spacing w:val="1"/>
          <w:sz w:val="24"/>
          <w:szCs w:val="24"/>
          <w:lang w:val="hr-HR"/>
        </w:rPr>
        <w:t xml:space="preserve"> </w:t>
      </w:r>
      <w:r w:rsidRPr="006B1249">
        <w:rPr>
          <w:sz w:val="24"/>
          <w:szCs w:val="24"/>
          <w:lang w:val="hr-HR"/>
        </w:rPr>
        <w:t>odjela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financije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proračun</w:t>
      </w:r>
      <w:r w:rsidRPr="006B1249">
        <w:rPr>
          <w:spacing w:val="1"/>
          <w:sz w:val="24"/>
          <w:szCs w:val="24"/>
          <w:lang w:val="hr-HR"/>
        </w:rPr>
        <w:t xml:space="preserve"> </w:t>
      </w:r>
      <w:r w:rsidRPr="006B1249">
        <w:rPr>
          <w:sz w:val="24"/>
          <w:szCs w:val="24"/>
          <w:lang w:val="hr-HR"/>
        </w:rPr>
        <w:t>KZŽ</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izradu</w:t>
      </w:r>
      <w:r w:rsidRPr="006B1249">
        <w:rPr>
          <w:spacing w:val="1"/>
          <w:sz w:val="24"/>
          <w:szCs w:val="24"/>
          <w:lang w:val="hr-HR"/>
        </w:rPr>
        <w:t xml:space="preserve"> </w:t>
      </w:r>
      <w:r w:rsidRPr="006B1249">
        <w:rPr>
          <w:sz w:val="24"/>
          <w:szCs w:val="24"/>
          <w:lang w:val="hr-HR"/>
        </w:rPr>
        <w:t>proračuna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razdoblje</w:t>
      </w:r>
      <w:r w:rsidRPr="006B1249">
        <w:rPr>
          <w:spacing w:val="1"/>
          <w:sz w:val="24"/>
          <w:szCs w:val="24"/>
          <w:lang w:val="hr-HR"/>
        </w:rPr>
        <w:t xml:space="preserve"> </w:t>
      </w:r>
      <w:r w:rsidRPr="006B1249">
        <w:rPr>
          <w:sz w:val="24"/>
          <w:szCs w:val="24"/>
          <w:lang w:val="hr-HR"/>
        </w:rPr>
        <w:t>2025.-2027.</w:t>
      </w:r>
      <w:r w:rsidRPr="006B1249">
        <w:rPr>
          <w:spacing w:val="1"/>
          <w:sz w:val="24"/>
          <w:szCs w:val="24"/>
          <w:lang w:val="hr-HR"/>
        </w:rPr>
        <w:t xml:space="preserve"> </w:t>
      </w:r>
    </w:p>
    <w:p w14:paraId="6954863A" w14:textId="77777777" w:rsidR="004A2453" w:rsidRPr="006B1249" w:rsidRDefault="004A2453" w:rsidP="004A2453">
      <w:pPr>
        <w:jc w:val="both"/>
        <w:rPr>
          <w:sz w:val="24"/>
          <w:szCs w:val="24"/>
          <w:lang w:val="hr-HR"/>
        </w:rPr>
      </w:pPr>
    </w:p>
    <w:p w14:paraId="6AAE5442"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3CE35C1E" w14:textId="77777777" w:rsidR="004A2453" w:rsidRPr="006B1249" w:rsidRDefault="004A2453" w:rsidP="004A2453">
      <w:pPr>
        <w:jc w:val="both"/>
        <w:rPr>
          <w:sz w:val="24"/>
          <w:szCs w:val="24"/>
          <w:lang w:val="hr-HR"/>
        </w:rPr>
      </w:pPr>
      <w:r w:rsidRPr="006B1249">
        <w:rPr>
          <w:sz w:val="24"/>
          <w:szCs w:val="24"/>
          <w:lang w:val="hr-HR"/>
        </w:rPr>
        <w:t>Pokazatelj</w:t>
      </w:r>
      <w:r w:rsidRPr="006B1249">
        <w:rPr>
          <w:spacing w:val="1"/>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učinka: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provedbe</w:t>
      </w:r>
      <w:r w:rsidRPr="006B1249">
        <w:rPr>
          <w:spacing w:val="1"/>
          <w:sz w:val="24"/>
          <w:szCs w:val="24"/>
          <w:lang w:val="hr-HR"/>
        </w:rPr>
        <w:t xml:space="preserve"> </w:t>
      </w:r>
      <w:r w:rsidRPr="006B1249">
        <w:rPr>
          <w:sz w:val="24"/>
          <w:szCs w:val="24"/>
          <w:lang w:val="hr-HR"/>
        </w:rPr>
        <w:t>javnog</w:t>
      </w:r>
      <w:r w:rsidRPr="006B1249">
        <w:rPr>
          <w:spacing w:val="1"/>
          <w:sz w:val="24"/>
          <w:szCs w:val="24"/>
          <w:lang w:val="hr-HR"/>
        </w:rPr>
        <w:t xml:space="preserve"> </w:t>
      </w:r>
      <w:r w:rsidRPr="006B1249">
        <w:rPr>
          <w:sz w:val="24"/>
          <w:szCs w:val="24"/>
          <w:lang w:val="hr-HR"/>
        </w:rPr>
        <w:t>natječaja,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sklapanja</w:t>
      </w:r>
      <w:r w:rsidRPr="006B1249">
        <w:rPr>
          <w:spacing w:val="-57"/>
          <w:sz w:val="24"/>
          <w:szCs w:val="24"/>
          <w:lang w:val="hr-HR"/>
        </w:rPr>
        <w:t xml:space="preserve"> </w:t>
      </w:r>
      <w:r w:rsidRPr="006B1249">
        <w:rPr>
          <w:sz w:val="24"/>
          <w:szCs w:val="24"/>
          <w:lang w:val="hr-HR"/>
        </w:rPr>
        <w:t>ugovora</w:t>
      </w:r>
      <w:r w:rsidRPr="006B1249">
        <w:rPr>
          <w:spacing w:val="-1"/>
          <w:sz w:val="24"/>
          <w:szCs w:val="24"/>
          <w:lang w:val="hr-HR"/>
        </w:rPr>
        <w:t xml:space="preserve"> </w:t>
      </w:r>
      <w:r w:rsidRPr="006B1249">
        <w:rPr>
          <w:sz w:val="24"/>
          <w:szCs w:val="24"/>
          <w:lang w:val="hr-HR"/>
        </w:rPr>
        <w:t>i</w:t>
      </w:r>
      <w:r w:rsidRPr="006B1249">
        <w:rPr>
          <w:spacing w:val="-2"/>
          <w:sz w:val="24"/>
          <w:szCs w:val="24"/>
          <w:lang w:val="hr-HR"/>
        </w:rPr>
        <w:t xml:space="preserve"> </w:t>
      </w:r>
      <w:r w:rsidRPr="006B1249">
        <w:rPr>
          <w:sz w:val="24"/>
          <w:szCs w:val="24"/>
          <w:lang w:val="hr-HR"/>
        </w:rPr>
        <w:t>isplate</w:t>
      </w:r>
      <w:r w:rsidRPr="006B1249">
        <w:rPr>
          <w:spacing w:val="-2"/>
          <w:sz w:val="24"/>
          <w:szCs w:val="24"/>
          <w:lang w:val="hr-HR"/>
        </w:rPr>
        <w:t xml:space="preserve"> </w:t>
      </w:r>
      <w:r w:rsidRPr="006B1249">
        <w:rPr>
          <w:sz w:val="24"/>
          <w:szCs w:val="24"/>
          <w:lang w:val="hr-HR"/>
        </w:rPr>
        <w:t>subvencije, postupak</w:t>
      </w:r>
      <w:r w:rsidRPr="006B1249">
        <w:rPr>
          <w:spacing w:val="-2"/>
          <w:sz w:val="24"/>
          <w:szCs w:val="24"/>
          <w:lang w:val="hr-HR"/>
        </w:rPr>
        <w:t xml:space="preserve"> </w:t>
      </w:r>
      <w:r w:rsidRPr="006B1249">
        <w:rPr>
          <w:sz w:val="24"/>
          <w:szCs w:val="24"/>
          <w:lang w:val="hr-HR"/>
        </w:rPr>
        <w:t>kontrole</w:t>
      </w:r>
      <w:r w:rsidRPr="006B1249">
        <w:rPr>
          <w:spacing w:val="-1"/>
          <w:sz w:val="24"/>
          <w:szCs w:val="24"/>
          <w:lang w:val="hr-HR"/>
        </w:rPr>
        <w:t xml:space="preserve"> </w:t>
      </w:r>
      <w:r w:rsidRPr="006B1249">
        <w:rPr>
          <w:sz w:val="24"/>
          <w:szCs w:val="24"/>
          <w:lang w:val="hr-HR"/>
        </w:rPr>
        <w:t>namjenskog</w:t>
      </w:r>
      <w:r w:rsidRPr="006B1249">
        <w:rPr>
          <w:spacing w:val="-2"/>
          <w:sz w:val="24"/>
          <w:szCs w:val="24"/>
          <w:lang w:val="hr-HR"/>
        </w:rPr>
        <w:t xml:space="preserve"> </w:t>
      </w:r>
      <w:r w:rsidRPr="006B1249">
        <w:rPr>
          <w:sz w:val="24"/>
          <w:szCs w:val="24"/>
          <w:lang w:val="hr-HR"/>
        </w:rPr>
        <w:t>korištenja</w:t>
      </w:r>
      <w:r w:rsidRPr="006B1249">
        <w:rPr>
          <w:spacing w:val="-1"/>
          <w:sz w:val="24"/>
          <w:szCs w:val="24"/>
          <w:lang w:val="hr-HR"/>
        </w:rPr>
        <w:t xml:space="preserve"> </w:t>
      </w:r>
      <w:r w:rsidRPr="006B1249">
        <w:rPr>
          <w:sz w:val="24"/>
          <w:szCs w:val="24"/>
          <w:lang w:val="hr-HR"/>
        </w:rPr>
        <w:t>sredstava</w:t>
      </w:r>
    </w:p>
    <w:p w14:paraId="7951B333" w14:textId="77777777" w:rsidR="004A2453" w:rsidRPr="006B1249" w:rsidRDefault="004A2453" w:rsidP="004A2453">
      <w:pPr>
        <w:jc w:val="both"/>
        <w:rPr>
          <w:sz w:val="24"/>
          <w:szCs w:val="24"/>
          <w:lang w:val="hr-HR"/>
        </w:rPr>
      </w:pPr>
    </w:p>
    <w:p w14:paraId="4E54B698"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34E91473" w14:textId="107A5CA2" w:rsidR="00101346" w:rsidRPr="006B1249" w:rsidRDefault="00101346" w:rsidP="00101346">
      <w:pPr>
        <w:jc w:val="both"/>
        <w:rPr>
          <w:sz w:val="24"/>
          <w:szCs w:val="24"/>
          <w:lang w:val="hr-HR"/>
        </w:rPr>
      </w:pPr>
      <w:r w:rsidRPr="006B1249">
        <w:rPr>
          <w:sz w:val="24"/>
          <w:szCs w:val="24"/>
          <w:lang w:val="hr-HR"/>
        </w:rPr>
        <w:t>U proračunu za 2025. godinu planirana sredstva za navedenu aktivnost iznose 6</w:t>
      </w:r>
      <w:r w:rsidR="00477BD1">
        <w:rPr>
          <w:sz w:val="24"/>
          <w:szCs w:val="24"/>
          <w:lang w:val="hr-HR"/>
        </w:rPr>
        <w:t>6</w:t>
      </w:r>
      <w:r w:rsidRPr="006B1249">
        <w:rPr>
          <w:sz w:val="24"/>
          <w:szCs w:val="24"/>
          <w:lang w:val="hr-HR"/>
        </w:rPr>
        <w:t>.000,00 EUR,</w:t>
      </w:r>
    </w:p>
    <w:p w14:paraId="22EDC3DB" w14:textId="16F5BA54" w:rsidR="004A2453" w:rsidRPr="00101346" w:rsidRDefault="00101346" w:rsidP="004A2453">
      <w:pPr>
        <w:jc w:val="both"/>
        <w:rPr>
          <w:sz w:val="24"/>
          <w:szCs w:val="24"/>
          <w:lang w:val="hr-HR"/>
        </w:rPr>
      </w:pPr>
      <w:r w:rsidRPr="006B1249">
        <w:rPr>
          <w:sz w:val="24"/>
          <w:szCs w:val="24"/>
          <w:lang w:val="hr-HR"/>
        </w:rPr>
        <w:t xml:space="preserve">realizirano je  54.250,00 EUR, a indeks realizacije u odnosu na godišnji plan iznosi </w:t>
      </w:r>
      <w:r>
        <w:rPr>
          <w:sz w:val="24"/>
          <w:szCs w:val="24"/>
          <w:lang w:val="hr-HR"/>
        </w:rPr>
        <w:t>83,46</w:t>
      </w:r>
      <w:r w:rsidRPr="006B1249">
        <w:rPr>
          <w:sz w:val="24"/>
          <w:szCs w:val="24"/>
          <w:lang w:val="hr-HR"/>
        </w:rPr>
        <w:t>%.</w:t>
      </w:r>
      <w:r>
        <w:rPr>
          <w:sz w:val="24"/>
          <w:szCs w:val="24"/>
          <w:lang w:val="hr-HR"/>
        </w:rPr>
        <w:t xml:space="preserve"> </w:t>
      </w:r>
      <w:r w:rsidR="004A2453" w:rsidRPr="006B1249">
        <w:rPr>
          <w:sz w:val="24"/>
          <w:szCs w:val="24"/>
          <w:lang w:val="hr-HR"/>
        </w:rPr>
        <w:t xml:space="preserve">U 2025. godini sredstva su utrošena za sufinanciranje </w:t>
      </w:r>
      <w:r w:rsidR="004A2453" w:rsidRPr="006B1249">
        <w:rPr>
          <w:sz w:val="24"/>
          <w:szCs w:val="24"/>
          <w:shd w:val="clear" w:color="auto" w:fill="FFFFFF"/>
          <w:lang w:val="hr-HR"/>
        </w:rPr>
        <w:t xml:space="preserve">Zagorskog gospodarskog zbora, najveća gospodarska manifestacija u Krapinsko-zagorskoj županiji, koja već više od tri desetljeća povezuje poduzetnike, obrtnike, institucije i posjetitelje, a istovremeno čuva i promovira zagorsku tradiciju i identitet. U 2025. održan je 33. međunarodni sajam u periodu od 11. do 13. rujna 2025. godine, a županija partner bila je Splitsko-dalmatinska županija. U dva dana održane su prezentacije domaćih i stranih izlagača iz različitih sektora gospodarstva, sajam proizvoda i usluga – od prehrane, turizma i obrtništva do inovacija i moderne tehnologije, </w:t>
      </w:r>
      <w:r w:rsidR="004A2453" w:rsidRPr="006B1249">
        <w:rPr>
          <w:sz w:val="24"/>
          <w:szCs w:val="24"/>
          <w:shd w:val="clear" w:color="auto" w:fill="FFFFFF"/>
          <w:lang w:val="hr-HR"/>
        </w:rPr>
        <w:lastRenderedPageBreak/>
        <w:t>predstavljeni su tradicijski i autohtoni proizvodi našeg kraja te stručni skupovi, radionice i paneli, zabavni, kulturni i glazbeni sadržaji.</w:t>
      </w:r>
    </w:p>
    <w:p w14:paraId="167F6BD9" w14:textId="77777777" w:rsidR="004A2453" w:rsidRPr="006B1249" w:rsidRDefault="004A2453" w:rsidP="004A2453">
      <w:pPr>
        <w:jc w:val="both"/>
        <w:rPr>
          <w:sz w:val="24"/>
          <w:szCs w:val="24"/>
          <w:lang w:val="hr-HR"/>
        </w:rPr>
      </w:pPr>
      <w:r w:rsidRPr="006B1249">
        <w:rPr>
          <w:sz w:val="24"/>
          <w:szCs w:val="24"/>
          <w:shd w:val="clear" w:color="auto" w:fill="FFFFFF"/>
          <w:lang w:val="hr-HR"/>
        </w:rPr>
        <w:t xml:space="preserve">Županija je donirala sredstva Obrtničkoj komori KZŽ  za organizaciju 21. sportskih susreta obrtnika Krapinsko-zagorske županije. Također, od strane Županije sufinancirana je manifestacija „Dani vjenčanja“ u Varaždinu koja je održana 23.11.2025. godine. </w:t>
      </w:r>
    </w:p>
    <w:p w14:paraId="31591BA8" w14:textId="77777777" w:rsidR="004A2453" w:rsidRPr="006B1249" w:rsidRDefault="004A2453" w:rsidP="004A2453">
      <w:pPr>
        <w:jc w:val="both"/>
        <w:rPr>
          <w:sz w:val="24"/>
          <w:szCs w:val="24"/>
          <w:lang w:val="hr-HR"/>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8"/>
        <w:gridCol w:w="6236"/>
      </w:tblGrid>
      <w:tr w:rsidR="004A2453" w:rsidRPr="006B1249" w14:paraId="47D1B5B7" w14:textId="77777777" w:rsidTr="000D6E69">
        <w:trPr>
          <w:trHeight w:val="552"/>
        </w:trPr>
        <w:tc>
          <w:tcPr>
            <w:tcW w:w="2828" w:type="dxa"/>
          </w:tcPr>
          <w:p w14:paraId="4286BBDF" w14:textId="77777777" w:rsidR="004A2453" w:rsidRPr="006B1249" w:rsidRDefault="004A2453" w:rsidP="000D6E69">
            <w:pPr>
              <w:ind w:left="108"/>
              <w:jc w:val="both"/>
              <w:rPr>
                <w:rFonts w:eastAsia="Arial"/>
                <w:b/>
                <w:spacing w:val="-58"/>
                <w:sz w:val="24"/>
                <w:szCs w:val="24"/>
                <w:lang w:val="hr-HR"/>
              </w:rPr>
            </w:pPr>
            <w:r w:rsidRPr="006B1249">
              <w:rPr>
                <w:rFonts w:eastAsia="Arial"/>
                <w:b/>
                <w:sz w:val="24"/>
                <w:szCs w:val="24"/>
                <w:lang w:val="hr-HR"/>
              </w:rPr>
              <w:t>AKTIVNOST</w:t>
            </w:r>
            <w:r w:rsidRPr="006B1249">
              <w:rPr>
                <w:rFonts w:eastAsia="Arial"/>
                <w:b/>
                <w:spacing w:val="-58"/>
                <w:sz w:val="24"/>
                <w:szCs w:val="24"/>
                <w:lang w:val="hr-HR"/>
              </w:rPr>
              <w:t xml:space="preserve"> </w:t>
            </w:r>
          </w:p>
          <w:p w14:paraId="45E22A8F" w14:textId="77777777" w:rsidR="004A2453" w:rsidRPr="006B1249" w:rsidRDefault="004A2453" w:rsidP="000D6E69">
            <w:pPr>
              <w:ind w:left="108"/>
              <w:jc w:val="both"/>
              <w:rPr>
                <w:rFonts w:eastAsia="Arial"/>
                <w:b/>
                <w:sz w:val="24"/>
                <w:szCs w:val="24"/>
                <w:lang w:val="hr-HR"/>
              </w:rPr>
            </w:pPr>
            <w:r w:rsidRPr="006B1249">
              <w:rPr>
                <w:rFonts w:eastAsia="Arial"/>
                <w:b/>
                <w:sz w:val="24"/>
                <w:szCs w:val="24"/>
                <w:lang w:val="hr-HR"/>
              </w:rPr>
              <w:t>A101503</w:t>
            </w:r>
          </w:p>
        </w:tc>
        <w:tc>
          <w:tcPr>
            <w:tcW w:w="6236" w:type="dxa"/>
          </w:tcPr>
          <w:p w14:paraId="108793E8" w14:textId="77777777" w:rsidR="004A2453" w:rsidRPr="006B1249" w:rsidRDefault="004A2453" w:rsidP="000D6E69">
            <w:pPr>
              <w:ind w:left="107"/>
              <w:jc w:val="both"/>
              <w:rPr>
                <w:rFonts w:eastAsia="Arial"/>
                <w:b/>
                <w:sz w:val="24"/>
                <w:szCs w:val="24"/>
                <w:lang w:val="hr-HR"/>
              </w:rPr>
            </w:pPr>
            <w:r w:rsidRPr="006B1249">
              <w:rPr>
                <w:rFonts w:eastAsia="Arial"/>
                <w:b/>
                <w:sz w:val="24"/>
                <w:szCs w:val="24"/>
                <w:lang w:val="hr-HR"/>
              </w:rPr>
              <w:t>UNAPREĐENJE</w:t>
            </w:r>
            <w:r w:rsidRPr="006B1249">
              <w:rPr>
                <w:rFonts w:eastAsia="Arial"/>
                <w:b/>
                <w:spacing w:val="-7"/>
                <w:sz w:val="24"/>
                <w:szCs w:val="24"/>
                <w:lang w:val="hr-HR"/>
              </w:rPr>
              <w:t xml:space="preserve"> </w:t>
            </w:r>
            <w:r w:rsidRPr="006B1249">
              <w:rPr>
                <w:rFonts w:eastAsia="Arial"/>
                <w:b/>
                <w:sz w:val="24"/>
                <w:szCs w:val="24"/>
                <w:lang w:val="hr-HR"/>
              </w:rPr>
              <w:t>KONKURENTNOSTI</w:t>
            </w:r>
          </w:p>
          <w:p w14:paraId="3C41EA99" w14:textId="77777777" w:rsidR="004A2453" w:rsidRPr="006B1249" w:rsidRDefault="004A2453" w:rsidP="000D6E69">
            <w:pPr>
              <w:ind w:left="107"/>
              <w:jc w:val="both"/>
              <w:rPr>
                <w:rFonts w:eastAsia="Arial"/>
                <w:sz w:val="24"/>
                <w:szCs w:val="24"/>
                <w:lang w:val="hr-HR"/>
              </w:rPr>
            </w:pPr>
            <w:r w:rsidRPr="006B1249">
              <w:rPr>
                <w:rFonts w:eastAsia="Arial"/>
                <w:bCs/>
                <w:sz w:val="24"/>
                <w:szCs w:val="24"/>
                <w:lang w:val="hr-HR"/>
              </w:rPr>
              <w:t>Mjera:</w:t>
            </w:r>
            <w:r w:rsidRPr="006B1249">
              <w:rPr>
                <w:rFonts w:eastAsia="Arial"/>
                <w:bCs/>
                <w:spacing w:val="-2"/>
                <w:sz w:val="24"/>
                <w:szCs w:val="24"/>
                <w:lang w:val="hr-HR"/>
              </w:rPr>
              <w:t xml:space="preserve"> </w:t>
            </w:r>
            <w:r w:rsidRPr="006B1249">
              <w:rPr>
                <w:rFonts w:eastAsia="Arial"/>
                <w:bCs/>
                <w:sz w:val="24"/>
                <w:szCs w:val="24"/>
                <w:lang w:val="hr-HR"/>
              </w:rPr>
              <w:t>1.6.</w:t>
            </w:r>
            <w:r w:rsidRPr="006B1249">
              <w:rPr>
                <w:rFonts w:eastAsia="Arial"/>
                <w:b/>
                <w:spacing w:val="58"/>
                <w:sz w:val="24"/>
                <w:szCs w:val="24"/>
                <w:lang w:val="hr-HR"/>
              </w:rPr>
              <w:t xml:space="preserve"> </w:t>
            </w:r>
            <w:r w:rsidRPr="006B1249">
              <w:rPr>
                <w:rFonts w:eastAsia="Arial"/>
                <w:sz w:val="24"/>
                <w:szCs w:val="24"/>
                <w:lang w:val="hr-HR"/>
              </w:rPr>
              <w:t>Pružanje</w:t>
            </w:r>
            <w:r w:rsidRPr="006B1249">
              <w:rPr>
                <w:rFonts w:eastAsia="Arial"/>
                <w:spacing w:val="-1"/>
                <w:sz w:val="24"/>
                <w:szCs w:val="24"/>
                <w:lang w:val="hr-HR"/>
              </w:rPr>
              <w:t xml:space="preserve"> </w:t>
            </w:r>
            <w:r w:rsidRPr="006B1249">
              <w:rPr>
                <w:rFonts w:eastAsia="Arial"/>
                <w:sz w:val="24"/>
                <w:szCs w:val="24"/>
                <w:lang w:val="hr-HR"/>
              </w:rPr>
              <w:t>potpore</w:t>
            </w:r>
            <w:r w:rsidRPr="006B1249">
              <w:rPr>
                <w:rFonts w:eastAsia="Arial"/>
                <w:spacing w:val="-1"/>
                <w:sz w:val="24"/>
                <w:szCs w:val="24"/>
                <w:lang w:val="hr-HR"/>
              </w:rPr>
              <w:t xml:space="preserve"> </w:t>
            </w:r>
            <w:r w:rsidRPr="006B1249">
              <w:rPr>
                <w:rFonts w:eastAsia="Arial"/>
                <w:sz w:val="24"/>
                <w:szCs w:val="24"/>
                <w:lang w:val="hr-HR"/>
              </w:rPr>
              <w:t>razvoju</w:t>
            </w:r>
            <w:r w:rsidRPr="006B1249">
              <w:rPr>
                <w:rFonts w:eastAsia="Arial"/>
                <w:spacing w:val="-1"/>
                <w:sz w:val="24"/>
                <w:szCs w:val="24"/>
                <w:lang w:val="hr-HR"/>
              </w:rPr>
              <w:t xml:space="preserve"> </w:t>
            </w:r>
            <w:r w:rsidRPr="006B1249">
              <w:rPr>
                <w:rFonts w:eastAsia="Arial"/>
                <w:sz w:val="24"/>
                <w:szCs w:val="24"/>
                <w:lang w:val="hr-HR"/>
              </w:rPr>
              <w:t>obrtništva</w:t>
            </w:r>
          </w:p>
        </w:tc>
      </w:tr>
    </w:tbl>
    <w:p w14:paraId="533507EB" w14:textId="77777777" w:rsidR="004A2453" w:rsidRPr="006B1249" w:rsidRDefault="004A2453" w:rsidP="004A2453">
      <w:pPr>
        <w:jc w:val="both"/>
        <w:rPr>
          <w:sz w:val="24"/>
          <w:szCs w:val="24"/>
          <w:lang w:val="hr-HR"/>
        </w:rPr>
      </w:pPr>
    </w:p>
    <w:p w14:paraId="347DA56D"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53402562" w14:textId="77777777" w:rsidR="004A2453" w:rsidRPr="006B1249" w:rsidRDefault="004A2453" w:rsidP="004A2453">
      <w:pPr>
        <w:jc w:val="both"/>
        <w:rPr>
          <w:sz w:val="24"/>
          <w:szCs w:val="24"/>
          <w:lang w:val="hr-HR"/>
        </w:rPr>
      </w:pPr>
      <w:proofErr w:type="spellStart"/>
      <w:r w:rsidRPr="006B1249">
        <w:rPr>
          <w:sz w:val="24"/>
          <w:szCs w:val="24"/>
          <w:lang w:val="hr-HR"/>
        </w:rPr>
        <w:t>Regresiranje</w:t>
      </w:r>
      <w:proofErr w:type="spellEnd"/>
      <w:r w:rsidRPr="006B1249">
        <w:rPr>
          <w:spacing w:val="1"/>
          <w:sz w:val="24"/>
          <w:szCs w:val="24"/>
          <w:lang w:val="hr-HR"/>
        </w:rPr>
        <w:t xml:space="preserve"> </w:t>
      </w:r>
      <w:r w:rsidRPr="006B1249">
        <w:rPr>
          <w:sz w:val="24"/>
          <w:szCs w:val="24"/>
          <w:lang w:val="hr-HR"/>
        </w:rPr>
        <w:t>kamata</w:t>
      </w:r>
      <w:r w:rsidRPr="006B1249">
        <w:rPr>
          <w:spacing w:val="1"/>
          <w:sz w:val="24"/>
          <w:szCs w:val="24"/>
          <w:lang w:val="hr-HR"/>
        </w:rPr>
        <w:t xml:space="preserve"> </w:t>
      </w:r>
      <w:r w:rsidRPr="006B1249">
        <w:rPr>
          <w:sz w:val="24"/>
          <w:szCs w:val="24"/>
          <w:lang w:val="hr-HR"/>
        </w:rPr>
        <w:t>obrtnicima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pravnim</w:t>
      </w:r>
      <w:r w:rsidRPr="006B1249">
        <w:rPr>
          <w:spacing w:val="1"/>
          <w:sz w:val="24"/>
          <w:szCs w:val="24"/>
          <w:lang w:val="hr-HR"/>
        </w:rPr>
        <w:t xml:space="preserve"> </w:t>
      </w:r>
      <w:r w:rsidRPr="006B1249">
        <w:rPr>
          <w:sz w:val="24"/>
          <w:szCs w:val="24"/>
          <w:lang w:val="hr-HR"/>
        </w:rPr>
        <w:t>osobama,</w:t>
      </w:r>
      <w:r w:rsidRPr="006B1249">
        <w:rPr>
          <w:spacing w:val="1"/>
          <w:sz w:val="24"/>
          <w:szCs w:val="24"/>
          <w:lang w:val="hr-HR"/>
        </w:rPr>
        <w:t xml:space="preserve"> </w:t>
      </w:r>
      <w:r w:rsidRPr="006B1249">
        <w:rPr>
          <w:sz w:val="24"/>
          <w:szCs w:val="24"/>
          <w:lang w:val="hr-HR"/>
        </w:rPr>
        <w:t>davanje</w:t>
      </w:r>
      <w:r w:rsidRPr="006B1249">
        <w:rPr>
          <w:spacing w:val="1"/>
          <w:sz w:val="24"/>
          <w:szCs w:val="24"/>
          <w:lang w:val="hr-HR"/>
        </w:rPr>
        <w:t xml:space="preserve"> </w:t>
      </w:r>
      <w:r w:rsidRPr="006B1249">
        <w:rPr>
          <w:sz w:val="24"/>
          <w:szCs w:val="24"/>
          <w:lang w:val="hr-HR"/>
        </w:rPr>
        <w:t>potpora</w:t>
      </w:r>
      <w:r w:rsidRPr="006B1249">
        <w:rPr>
          <w:spacing w:val="1"/>
          <w:sz w:val="24"/>
          <w:szCs w:val="24"/>
          <w:lang w:val="hr-HR"/>
        </w:rPr>
        <w:t xml:space="preserve"> </w:t>
      </w:r>
      <w:r w:rsidRPr="006B1249">
        <w:rPr>
          <w:sz w:val="24"/>
          <w:szCs w:val="24"/>
          <w:lang w:val="hr-HR"/>
        </w:rPr>
        <w:t>tradicijskim</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umjetničkim obrtima, sufinanciranje nastupa na sajmovima odnosno davanje bespovratnih</w:t>
      </w:r>
      <w:r w:rsidRPr="006B1249">
        <w:rPr>
          <w:spacing w:val="1"/>
          <w:sz w:val="24"/>
          <w:szCs w:val="24"/>
          <w:lang w:val="hr-HR"/>
        </w:rPr>
        <w:t xml:space="preserve"> </w:t>
      </w:r>
      <w:r w:rsidRPr="006B1249">
        <w:rPr>
          <w:sz w:val="24"/>
          <w:szCs w:val="24"/>
          <w:lang w:val="hr-HR"/>
        </w:rPr>
        <w:t>sredstava Obrtničkoj komori KZŽ i HGK, davanje potpora za obrtnička zanimanja, dodjela</w:t>
      </w:r>
      <w:r w:rsidRPr="006B1249">
        <w:rPr>
          <w:spacing w:val="1"/>
          <w:sz w:val="24"/>
          <w:szCs w:val="24"/>
          <w:lang w:val="hr-HR"/>
        </w:rPr>
        <w:t xml:space="preserve"> </w:t>
      </w:r>
      <w:r w:rsidRPr="006B1249">
        <w:rPr>
          <w:sz w:val="24"/>
          <w:szCs w:val="24"/>
          <w:lang w:val="hr-HR"/>
        </w:rPr>
        <w:t>potpora</w:t>
      </w:r>
      <w:r w:rsidRPr="006B1249">
        <w:rPr>
          <w:spacing w:val="1"/>
          <w:sz w:val="24"/>
          <w:szCs w:val="24"/>
          <w:lang w:val="hr-HR"/>
        </w:rPr>
        <w:t xml:space="preserve"> </w:t>
      </w:r>
      <w:r w:rsidRPr="006B1249">
        <w:rPr>
          <w:sz w:val="24"/>
          <w:szCs w:val="24"/>
          <w:lang w:val="hr-HR"/>
        </w:rPr>
        <w:t>poduzetnicima</w:t>
      </w:r>
      <w:r w:rsidRPr="006B1249">
        <w:rPr>
          <w:spacing w:val="1"/>
          <w:sz w:val="24"/>
          <w:szCs w:val="24"/>
          <w:lang w:val="hr-HR"/>
        </w:rPr>
        <w:t xml:space="preserve"> </w:t>
      </w:r>
      <w:r w:rsidRPr="006B1249">
        <w:rPr>
          <w:sz w:val="24"/>
          <w:szCs w:val="24"/>
          <w:lang w:val="hr-HR"/>
        </w:rPr>
        <w:t>početnicima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zakup</w:t>
      </w:r>
      <w:r w:rsidRPr="006B1249">
        <w:rPr>
          <w:spacing w:val="1"/>
          <w:sz w:val="24"/>
          <w:szCs w:val="24"/>
          <w:lang w:val="hr-HR"/>
        </w:rPr>
        <w:t xml:space="preserve"> </w:t>
      </w:r>
      <w:r w:rsidRPr="006B1249">
        <w:rPr>
          <w:sz w:val="24"/>
          <w:szCs w:val="24"/>
          <w:lang w:val="hr-HR"/>
        </w:rPr>
        <w:t>poslovnog</w:t>
      </w:r>
      <w:r w:rsidRPr="006B1249">
        <w:rPr>
          <w:spacing w:val="1"/>
          <w:sz w:val="24"/>
          <w:szCs w:val="24"/>
          <w:lang w:val="hr-HR"/>
        </w:rPr>
        <w:t xml:space="preserve"> </w:t>
      </w:r>
      <w:r w:rsidRPr="006B1249">
        <w:rPr>
          <w:sz w:val="24"/>
          <w:szCs w:val="24"/>
          <w:lang w:val="hr-HR"/>
        </w:rPr>
        <w:t>prostora,</w:t>
      </w:r>
      <w:r w:rsidRPr="006B1249">
        <w:rPr>
          <w:spacing w:val="1"/>
          <w:sz w:val="24"/>
          <w:szCs w:val="24"/>
          <w:lang w:val="hr-HR"/>
        </w:rPr>
        <w:t xml:space="preserve"> </w:t>
      </w:r>
      <w:r w:rsidRPr="006B1249">
        <w:rPr>
          <w:sz w:val="24"/>
          <w:szCs w:val="24"/>
          <w:lang w:val="hr-HR"/>
        </w:rPr>
        <w:t>dodjela</w:t>
      </w:r>
      <w:r w:rsidRPr="006B1249">
        <w:rPr>
          <w:spacing w:val="1"/>
          <w:sz w:val="24"/>
          <w:szCs w:val="24"/>
          <w:lang w:val="hr-HR"/>
        </w:rPr>
        <w:t xml:space="preserve"> </w:t>
      </w:r>
      <w:r w:rsidRPr="006B1249">
        <w:rPr>
          <w:sz w:val="24"/>
          <w:szCs w:val="24"/>
          <w:lang w:val="hr-HR"/>
        </w:rPr>
        <w:t>potpora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proizvođače</w:t>
      </w:r>
      <w:r w:rsidRPr="006B1249">
        <w:rPr>
          <w:spacing w:val="-8"/>
          <w:sz w:val="24"/>
          <w:szCs w:val="24"/>
          <w:lang w:val="hr-HR"/>
        </w:rPr>
        <w:t xml:space="preserve"> </w:t>
      </w:r>
      <w:r w:rsidRPr="006B1249">
        <w:rPr>
          <w:sz w:val="24"/>
          <w:szCs w:val="24"/>
          <w:lang w:val="hr-HR"/>
        </w:rPr>
        <w:t>zagorskih</w:t>
      </w:r>
      <w:r w:rsidRPr="006B1249">
        <w:rPr>
          <w:spacing w:val="-7"/>
          <w:sz w:val="24"/>
          <w:szCs w:val="24"/>
          <w:lang w:val="hr-HR"/>
        </w:rPr>
        <w:t xml:space="preserve"> </w:t>
      </w:r>
      <w:r w:rsidRPr="006B1249">
        <w:rPr>
          <w:sz w:val="24"/>
          <w:szCs w:val="24"/>
          <w:lang w:val="hr-HR"/>
        </w:rPr>
        <w:t>mlinaca</w:t>
      </w:r>
      <w:r w:rsidRPr="006B1249">
        <w:rPr>
          <w:spacing w:val="-6"/>
          <w:sz w:val="24"/>
          <w:szCs w:val="24"/>
          <w:lang w:val="hr-HR"/>
        </w:rPr>
        <w:t xml:space="preserve"> </w:t>
      </w:r>
      <w:r w:rsidRPr="006B1249">
        <w:rPr>
          <w:sz w:val="24"/>
          <w:szCs w:val="24"/>
          <w:lang w:val="hr-HR"/>
        </w:rPr>
        <w:t>i</w:t>
      </w:r>
      <w:r w:rsidRPr="006B1249">
        <w:rPr>
          <w:spacing w:val="-6"/>
          <w:sz w:val="24"/>
          <w:szCs w:val="24"/>
          <w:lang w:val="hr-HR"/>
        </w:rPr>
        <w:t xml:space="preserve"> </w:t>
      </w:r>
      <w:r w:rsidRPr="006B1249">
        <w:rPr>
          <w:sz w:val="24"/>
          <w:szCs w:val="24"/>
          <w:lang w:val="hr-HR"/>
        </w:rPr>
        <w:t>zagorskih</w:t>
      </w:r>
      <w:r w:rsidRPr="006B1249">
        <w:rPr>
          <w:spacing w:val="-6"/>
          <w:sz w:val="24"/>
          <w:szCs w:val="24"/>
          <w:lang w:val="hr-HR"/>
        </w:rPr>
        <w:t xml:space="preserve"> </w:t>
      </w:r>
      <w:r w:rsidRPr="006B1249">
        <w:rPr>
          <w:sz w:val="24"/>
          <w:szCs w:val="24"/>
          <w:lang w:val="hr-HR"/>
        </w:rPr>
        <w:t>štrukli,</w:t>
      </w:r>
      <w:r w:rsidRPr="006B1249">
        <w:rPr>
          <w:spacing w:val="-6"/>
          <w:sz w:val="24"/>
          <w:szCs w:val="24"/>
          <w:lang w:val="hr-HR"/>
        </w:rPr>
        <w:t xml:space="preserve"> </w:t>
      </w:r>
      <w:r w:rsidRPr="006B1249">
        <w:rPr>
          <w:sz w:val="24"/>
          <w:szCs w:val="24"/>
          <w:lang w:val="hr-HR"/>
        </w:rPr>
        <w:t>potpore</w:t>
      </w:r>
      <w:r w:rsidRPr="006B1249">
        <w:rPr>
          <w:spacing w:val="-8"/>
          <w:sz w:val="24"/>
          <w:szCs w:val="24"/>
          <w:lang w:val="hr-HR"/>
        </w:rPr>
        <w:t xml:space="preserve"> </w:t>
      </w:r>
      <w:r w:rsidRPr="006B1249">
        <w:rPr>
          <w:sz w:val="24"/>
          <w:szCs w:val="24"/>
          <w:lang w:val="hr-HR"/>
        </w:rPr>
        <w:t>gospodarstvenicima</w:t>
      </w:r>
      <w:r w:rsidRPr="006B1249">
        <w:rPr>
          <w:spacing w:val="-7"/>
          <w:sz w:val="24"/>
          <w:szCs w:val="24"/>
          <w:lang w:val="hr-HR"/>
        </w:rPr>
        <w:t xml:space="preserve"> </w:t>
      </w:r>
      <w:r w:rsidRPr="006B1249">
        <w:rPr>
          <w:sz w:val="24"/>
          <w:szCs w:val="24"/>
          <w:lang w:val="hr-HR"/>
        </w:rPr>
        <w:t>/</w:t>
      </w:r>
      <w:r w:rsidRPr="006B1249">
        <w:rPr>
          <w:spacing w:val="-6"/>
          <w:sz w:val="24"/>
          <w:szCs w:val="24"/>
          <w:lang w:val="hr-HR"/>
        </w:rPr>
        <w:t xml:space="preserve"> </w:t>
      </w:r>
      <w:r w:rsidRPr="006B1249">
        <w:rPr>
          <w:sz w:val="24"/>
          <w:szCs w:val="24"/>
          <w:lang w:val="hr-HR"/>
        </w:rPr>
        <w:t>obrtnicima</w:t>
      </w:r>
      <w:r w:rsidRPr="006B1249">
        <w:rPr>
          <w:spacing w:val="-6"/>
          <w:sz w:val="24"/>
          <w:szCs w:val="24"/>
          <w:lang w:val="hr-HR"/>
        </w:rPr>
        <w:t xml:space="preserve"> </w:t>
      </w:r>
      <w:r w:rsidRPr="006B1249">
        <w:rPr>
          <w:sz w:val="24"/>
          <w:szCs w:val="24"/>
          <w:lang w:val="hr-HR"/>
        </w:rPr>
        <w:t>za</w:t>
      </w:r>
      <w:r w:rsidRPr="006B1249">
        <w:rPr>
          <w:spacing w:val="-58"/>
          <w:sz w:val="24"/>
          <w:szCs w:val="24"/>
          <w:lang w:val="hr-HR"/>
        </w:rPr>
        <w:t xml:space="preserve"> </w:t>
      </w:r>
      <w:r w:rsidRPr="006B1249">
        <w:rPr>
          <w:sz w:val="24"/>
          <w:szCs w:val="24"/>
          <w:lang w:val="hr-HR"/>
        </w:rPr>
        <w:t>edukacije i nastupe na sajmovima, dodjela bespovratnih potpora u turizmu, organizacija stručnih skupova i događanja iz područja gospodarstva, priprema i provođenje programa potpora za razvoj gospodarstva.</w:t>
      </w:r>
    </w:p>
    <w:p w14:paraId="5EE6F1D3" w14:textId="77777777"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iznose 740.740,00 EUR, realizirano je 585.652,01 EUR, indeks realizacije u odnosu na godišnji plan iznosi 79,06 %.</w:t>
      </w:r>
    </w:p>
    <w:p w14:paraId="5CD80198" w14:textId="77777777" w:rsidR="004A2453" w:rsidRPr="006B1249" w:rsidRDefault="004A2453" w:rsidP="004A2453">
      <w:pPr>
        <w:jc w:val="both"/>
        <w:rPr>
          <w:sz w:val="24"/>
          <w:szCs w:val="24"/>
          <w:lang w:val="hr-HR"/>
        </w:rPr>
      </w:pPr>
    </w:p>
    <w:p w14:paraId="65C20B2B"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6033607D" w14:textId="77777777" w:rsidR="004A2453" w:rsidRPr="006B1249" w:rsidRDefault="004A2453" w:rsidP="004A2453">
      <w:pPr>
        <w:widowControl w:val="0"/>
        <w:numPr>
          <w:ilvl w:val="0"/>
          <w:numId w:val="24"/>
        </w:numPr>
        <w:suppressAutoHyphens w:val="0"/>
        <w:autoSpaceDE w:val="0"/>
        <w:autoSpaceDN w:val="0"/>
        <w:jc w:val="both"/>
        <w:outlineLvl w:val="0"/>
        <w:rPr>
          <w:b/>
          <w:bCs/>
          <w:sz w:val="24"/>
          <w:szCs w:val="24"/>
          <w:lang w:val="hr-HR" w:eastAsia="x-none"/>
        </w:rPr>
      </w:pPr>
      <w:r w:rsidRPr="006B1249">
        <w:rPr>
          <w:sz w:val="24"/>
          <w:szCs w:val="24"/>
          <w:lang w:val="hr-HR" w:eastAsia="x-none"/>
        </w:rPr>
        <w:t>Poticati razvoj investicijskog okruženja, provođenje aktivnosti za privlačenje investicijskih ulaganja od značaja za Krapinsko-zagorsku županiju.</w:t>
      </w:r>
    </w:p>
    <w:p w14:paraId="2E097C85" w14:textId="77777777" w:rsidR="004A2453" w:rsidRPr="006B1249" w:rsidRDefault="004A2453" w:rsidP="004A2453">
      <w:pPr>
        <w:keepNext/>
        <w:ind w:left="837"/>
        <w:jc w:val="both"/>
        <w:outlineLvl w:val="0"/>
        <w:rPr>
          <w:b/>
          <w:bCs/>
          <w:sz w:val="24"/>
          <w:szCs w:val="24"/>
          <w:lang w:val="hr-HR" w:eastAsia="x-none"/>
        </w:rPr>
      </w:pPr>
    </w:p>
    <w:p w14:paraId="3CFABD61"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7A3FFB84" w14:textId="77777777" w:rsidR="004A2453" w:rsidRPr="006B1249" w:rsidRDefault="004A2453" w:rsidP="004A2453">
      <w:pPr>
        <w:widowControl w:val="0"/>
        <w:numPr>
          <w:ilvl w:val="0"/>
          <w:numId w:val="24"/>
        </w:numPr>
        <w:tabs>
          <w:tab w:val="left" w:pos="837"/>
          <w:tab w:val="left" w:pos="838"/>
          <w:tab w:val="left" w:pos="2501"/>
          <w:tab w:val="left" w:pos="3326"/>
          <w:tab w:val="left" w:pos="4310"/>
          <w:tab w:val="left" w:pos="5802"/>
          <w:tab w:val="left" w:pos="6868"/>
          <w:tab w:val="left" w:pos="7839"/>
        </w:tabs>
        <w:suppressAutoHyphens w:val="0"/>
        <w:autoSpaceDE w:val="0"/>
        <w:autoSpaceDN w:val="0"/>
        <w:jc w:val="both"/>
        <w:rPr>
          <w:sz w:val="24"/>
          <w:szCs w:val="24"/>
          <w:lang w:val="hr-HR"/>
        </w:rPr>
      </w:pPr>
      <w:r w:rsidRPr="006B1249">
        <w:rPr>
          <w:sz w:val="24"/>
          <w:szCs w:val="24"/>
          <w:lang w:val="hr-HR"/>
        </w:rPr>
        <w:t>Omogućavanje</w:t>
      </w:r>
      <w:r w:rsidRPr="006B1249">
        <w:rPr>
          <w:sz w:val="24"/>
          <w:szCs w:val="24"/>
          <w:lang w:val="hr-HR"/>
        </w:rPr>
        <w:tab/>
        <w:t>lakšeg</w:t>
      </w:r>
      <w:r w:rsidRPr="006B1249">
        <w:rPr>
          <w:sz w:val="24"/>
          <w:szCs w:val="24"/>
          <w:lang w:val="hr-HR"/>
        </w:rPr>
        <w:tab/>
        <w:t>pristupa</w:t>
      </w:r>
      <w:r w:rsidRPr="006B1249">
        <w:rPr>
          <w:sz w:val="24"/>
          <w:szCs w:val="24"/>
          <w:lang w:val="hr-HR"/>
        </w:rPr>
        <w:tab/>
        <w:t>alternativnim</w:t>
      </w:r>
      <w:r w:rsidRPr="006B1249">
        <w:rPr>
          <w:sz w:val="24"/>
          <w:szCs w:val="24"/>
          <w:lang w:val="hr-HR"/>
        </w:rPr>
        <w:tab/>
        <w:t>izvorima</w:t>
      </w:r>
      <w:r w:rsidRPr="006B1249">
        <w:rPr>
          <w:sz w:val="24"/>
          <w:szCs w:val="24"/>
          <w:lang w:val="hr-HR"/>
        </w:rPr>
        <w:tab/>
        <w:t>kapitala</w:t>
      </w:r>
      <w:r w:rsidRPr="006B1249">
        <w:rPr>
          <w:sz w:val="24"/>
          <w:szCs w:val="24"/>
          <w:lang w:val="hr-HR"/>
        </w:rPr>
        <w:tab/>
      </w:r>
      <w:r w:rsidRPr="006B1249">
        <w:rPr>
          <w:spacing w:val="-1"/>
          <w:sz w:val="24"/>
          <w:szCs w:val="24"/>
          <w:lang w:val="hr-HR"/>
        </w:rPr>
        <w:t xml:space="preserve">gospodarskim  </w:t>
      </w:r>
      <w:r w:rsidRPr="006B1249">
        <w:rPr>
          <w:spacing w:val="-57"/>
          <w:sz w:val="24"/>
          <w:szCs w:val="24"/>
          <w:lang w:val="hr-HR"/>
        </w:rPr>
        <w:t xml:space="preserve">    </w:t>
      </w:r>
      <w:r w:rsidRPr="006B1249">
        <w:rPr>
          <w:sz w:val="24"/>
          <w:szCs w:val="24"/>
          <w:lang w:val="hr-HR"/>
        </w:rPr>
        <w:t>subjektima</w:t>
      </w:r>
    </w:p>
    <w:p w14:paraId="03A0E986" w14:textId="77777777" w:rsidR="004A2453" w:rsidRPr="006B1249" w:rsidRDefault="004A2453" w:rsidP="004A2453">
      <w:pPr>
        <w:widowControl w:val="0"/>
        <w:numPr>
          <w:ilvl w:val="0"/>
          <w:numId w:val="24"/>
        </w:numPr>
        <w:tabs>
          <w:tab w:val="left" w:pos="837"/>
          <w:tab w:val="left" w:pos="838"/>
        </w:tabs>
        <w:suppressAutoHyphens w:val="0"/>
        <w:autoSpaceDE w:val="0"/>
        <w:autoSpaceDN w:val="0"/>
        <w:jc w:val="both"/>
        <w:rPr>
          <w:sz w:val="24"/>
          <w:szCs w:val="24"/>
          <w:lang w:val="hr-HR"/>
        </w:rPr>
      </w:pPr>
      <w:r w:rsidRPr="006B1249">
        <w:rPr>
          <w:sz w:val="24"/>
          <w:szCs w:val="24"/>
          <w:lang w:val="hr-HR"/>
        </w:rPr>
        <w:t>Promocija</w:t>
      </w:r>
      <w:r w:rsidRPr="006B1249">
        <w:rPr>
          <w:spacing w:val="5"/>
          <w:sz w:val="24"/>
          <w:szCs w:val="24"/>
          <w:lang w:val="hr-HR"/>
        </w:rPr>
        <w:t xml:space="preserve"> </w:t>
      </w:r>
      <w:r w:rsidRPr="006B1249">
        <w:rPr>
          <w:sz w:val="24"/>
          <w:szCs w:val="24"/>
          <w:lang w:val="hr-HR"/>
        </w:rPr>
        <w:t>obrta,</w:t>
      </w:r>
      <w:r w:rsidRPr="006B1249">
        <w:rPr>
          <w:spacing w:val="6"/>
          <w:sz w:val="24"/>
          <w:szCs w:val="24"/>
          <w:lang w:val="hr-HR"/>
        </w:rPr>
        <w:t xml:space="preserve"> </w:t>
      </w:r>
      <w:r w:rsidRPr="006B1249">
        <w:rPr>
          <w:sz w:val="24"/>
          <w:szCs w:val="24"/>
          <w:lang w:val="hr-HR"/>
        </w:rPr>
        <w:t>strukovnih</w:t>
      </w:r>
      <w:r w:rsidRPr="006B1249">
        <w:rPr>
          <w:spacing w:val="6"/>
          <w:sz w:val="24"/>
          <w:szCs w:val="24"/>
          <w:lang w:val="hr-HR"/>
        </w:rPr>
        <w:t xml:space="preserve"> </w:t>
      </w:r>
      <w:r w:rsidRPr="006B1249">
        <w:rPr>
          <w:sz w:val="24"/>
          <w:szCs w:val="24"/>
          <w:lang w:val="hr-HR"/>
        </w:rPr>
        <w:t>i</w:t>
      </w:r>
      <w:r w:rsidRPr="006B1249">
        <w:rPr>
          <w:spacing w:val="6"/>
          <w:sz w:val="24"/>
          <w:szCs w:val="24"/>
          <w:lang w:val="hr-HR"/>
        </w:rPr>
        <w:t xml:space="preserve"> </w:t>
      </w:r>
      <w:r w:rsidRPr="006B1249">
        <w:rPr>
          <w:sz w:val="24"/>
          <w:szCs w:val="24"/>
          <w:lang w:val="hr-HR"/>
        </w:rPr>
        <w:t>deficitarnih</w:t>
      </w:r>
      <w:r w:rsidRPr="006B1249">
        <w:rPr>
          <w:spacing w:val="5"/>
          <w:sz w:val="24"/>
          <w:szCs w:val="24"/>
          <w:lang w:val="hr-HR"/>
        </w:rPr>
        <w:t xml:space="preserve"> </w:t>
      </w:r>
      <w:r w:rsidRPr="006B1249">
        <w:rPr>
          <w:sz w:val="24"/>
          <w:szCs w:val="24"/>
          <w:lang w:val="hr-HR"/>
        </w:rPr>
        <w:t>zanimanja</w:t>
      </w:r>
      <w:r w:rsidRPr="006B1249">
        <w:rPr>
          <w:spacing w:val="6"/>
          <w:sz w:val="24"/>
          <w:szCs w:val="24"/>
          <w:lang w:val="hr-HR"/>
        </w:rPr>
        <w:t xml:space="preserve"> </w:t>
      </w:r>
      <w:r w:rsidRPr="006B1249">
        <w:rPr>
          <w:sz w:val="24"/>
          <w:szCs w:val="24"/>
          <w:lang w:val="hr-HR"/>
        </w:rPr>
        <w:t>u</w:t>
      </w:r>
      <w:r w:rsidRPr="006B1249">
        <w:rPr>
          <w:spacing w:val="4"/>
          <w:sz w:val="24"/>
          <w:szCs w:val="24"/>
          <w:lang w:val="hr-HR"/>
        </w:rPr>
        <w:t xml:space="preserve"> </w:t>
      </w:r>
      <w:r w:rsidRPr="006B1249">
        <w:rPr>
          <w:sz w:val="24"/>
          <w:szCs w:val="24"/>
          <w:lang w:val="hr-HR"/>
        </w:rPr>
        <w:t>obrtništvu,</w:t>
      </w:r>
      <w:r w:rsidRPr="006B1249">
        <w:rPr>
          <w:spacing w:val="4"/>
          <w:sz w:val="24"/>
          <w:szCs w:val="24"/>
          <w:lang w:val="hr-HR"/>
        </w:rPr>
        <w:t xml:space="preserve"> </w:t>
      </w:r>
      <w:r w:rsidRPr="006B1249">
        <w:rPr>
          <w:sz w:val="24"/>
          <w:szCs w:val="24"/>
          <w:lang w:val="hr-HR"/>
        </w:rPr>
        <w:t>promocija</w:t>
      </w:r>
      <w:r w:rsidRPr="006B1249">
        <w:rPr>
          <w:spacing w:val="-57"/>
          <w:sz w:val="24"/>
          <w:szCs w:val="24"/>
          <w:lang w:val="hr-HR"/>
        </w:rPr>
        <w:t xml:space="preserve"> </w:t>
      </w:r>
      <w:r w:rsidRPr="006B1249">
        <w:rPr>
          <w:sz w:val="24"/>
          <w:szCs w:val="24"/>
          <w:lang w:val="hr-HR"/>
        </w:rPr>
        <w:t>proizvođača</w:t>
      </w:r>
      <w:r w:rsidRPr="006B1249">
        <w:rPr>
          <w:spacing w:val="-2"/>
          <w:sz w:val="24"/>
          <w:szCs w:val="24"/>
          <w:lang w:val="hr-HR"/>
        </w:rPr>
        <w:t xml:space="preserve"> </w:t>
      </w:r>
      <w:r w:rsidRPr="006B1249">
        <w:rPr>
          <w:sz w:val="24"/>
          <w:szCs w:val="24"/>
          <w:lang w:val="hr-HR"/>
        </w:rPr>
        <w:t>zagorskih</w:t>
      </w:r>
      <w:r w:rsidRPr="006B1249">
        <w:rPr>
          <w:spacing w:val="-1"/>
          <w:sz w:val="24"/>
          <w:szCs w:val="24"/>
          <w:lang w:val="hr-HR"/>
        </w:rPr>
        <w:t xml:space="preserve"> </w:t>
      </w:r>
      <w:r w:rsidRPr="006B1249">
        <w:rPr>
          <w:sz w:val="24"/>
          <w:szCs w:val="24"/>
          <w:lang w:val="hr-HR"/>
        </w:rPr>
        <w:t>mlinaca i</w:t>
      </w:r>
      <w:r w:rsidRPr="006B1249">
        <w:rPr>
          <w:spacing w:val="-1"/>
          <w:sz w:val="24"/>
          <w:szCs w:val="24"/>
          <w:lang w:val="hr-HR"/>
        </w:rPr>
        <w:t xml:space="preserve"> </w:t>
      </w:r>
      <w:r w:rsidRPr="006B1249">
        <w:rPr>
          <w:sz w:val="24"/>
          <w:szCs w:val="24"/>
          <w:lang w:val="hr-HR"/>
        </w:rPr>
        <w:t>zagorskih štrukli</w:t>
      </w:r>
    </w:p>
    <w:p w14:paraId="4F2B62D1" w14:textId="77777777" w:rsidR="004A2453" w:rsidRPr="006B1249" w:rsidRDefault="004A2453" w:rsidP="004A2453">
      <w:pPr>
        <w:widowControl w:val="0"/>
        <w:numPr>
          <w:ilvl w:val="0"/>
          <w:numId w:val="24"/>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Poticati</w:t>
      </w:r>
      <w:r w:rsidRPr="006B1249">
        <w:rPr>
          <w:spacing w:val="-10"/>
          <w:sz w:val="24"/>
          <w:szCs w:val="24"/>
          <w:lang w:val="hr-HR"/>
        </w:rPr>
        <w:t xml:space="preserve"> </w:t>
      </w:r>
      <w:r w:rsidRPr="006B1249">
        <w:rPr>
          <w:sz w:val="24"/>
          <w:szCs w:val="24"/>
          <w:lang w:val="hr-HR"/>
        </w:rPr>
        <w:t>poduzetnike</w:t>
      </w:r>
      <w:r w:rsidRPr="006B1249">
        <w:rPr>
          <w:spacing w:val="-10"/>
          <w:sz w:val="24"/>
          <w:szCs w:val="24"/>
          <w:lang w:val="hr-HR"/>
        </w:rPr>
        <w:t xml:space="preserve"> </w:t>
      </w:r>
      <w:r w:rsidRPr="006B1249">
        <w:rPr>
          <w:sz w:val="24"/>
          <w:szCs w:val="24"/>
          <w:lang w:val="hr-HR"/>
        </w:rPr>
        <w:t>kako</w:t>
      </w:r>
      <w:r w:rsidRPr="006B1249">
        <w:rPr>
          <w:spacing w:val="-11"/>
          <w:sz w:val="24"/>
          <w:szCs w:val="24"/>
          <w:lang w:val="hr-HR"/>
        </w:rPr>
        <w:t xml:space="preserve"> </w:t>
      </w:r>
      <w:r w:rsidRPr="006B1249">
        <w:rPr>
          <w:sz w:val="24"/>
          <w:szCs w:val="24"/>
          <w:lang w:val="hr-HR"/>
        </w:rPr>
        <w:t>bi</w:t>
      </w:r>
      <w:r w:rsidRPr="006B1249">
        <w:rPr>
          <w:spacing w:val="-9"/>
          <w:sz w:val="24"/>
          <w:szCs w:val="24"/>
          <w:lang w:val="hr-HR"/>
        </w:rPr>
        <w:t xml:space="preserve"> </w:t>
      </w:r>
      <w:r w:rsidRPr="006B1249">
        <w:rPr>
          <w:sz w:val="24"/>
          <w:szCs w:val="24"/>
          <w:lang w:val="hr-HR"/>
        </w:rPr>
        <w:t>što</w:t>
      </w:r>
      <w:r w:rsidRPr="006B1249">
        <w:rPr>
          <w:spacing w:val="-9"/>
          <w:sz w:val="24"/>
          <w:szCs w:val="24"/>
          <w:lang w:val="hr-HR"/>
        </w:rPr>
        <w:t xml:space="preserve"> </w:t>
      </w:r>
      <w:r w:rsidRPr="006B1249">
        <w:rPr>
          <w:sz w:val="24"/>
          <w:szCs w:val="24"/>
          <w:lang w:val="hr-HR"/>
        </w:rPr>
        <w:t>više</w:t>
      </w:r>
      <w:r w:rsidRPr="006B1249">
        <w:rPr>
          <w:spacing w:val="-11"/>
          <w:sz w:val="24"/>
          <w:szCs w:val="24"/>
          <w:lang w:val="hr-HR"/>
        </w:rPr>
        <w:t xml:space="preserve"> </w:t>
      </w:r>
      <w:r w:rsidRPr="006B1249">
        <w:rPr>
          <w:sz w:val="24"/>
          <w:szCs w:val="24"/>
          <w:lang w:val="hr-HR"/>
        </w:rPr>
        <w:t>nastupali</w:t>
      </w:r>
      <w:r w:rsidRPr="006B1249">
        <w:rPr>
          <w:spacing w:val="-9"/>
          <w:sz w:val="24"/>
          <w:szCs w:val="24"/>
          <w:lang w:val="hr-HR"/>
        </w:rPr>
        <w:t xml:space="preserve"> </w:t>
      </w:r>
      <w:r w:rsidRPr="006B1249">
        <w:rPr>
          <w:sz w:val="24"/>
          <w:szCs w:val="24"/>
          <w:lang w:val="hr-HR"/>
        </w:rPr>
        <w:t>na</w:t>
      </w:r>
      <w:r w:rsidRPr="006B1249">
        <w:rPr>
          <w:spacing w:val="-11"/>
          <w:sz w:val="24"/>
          <w:szCs w:val="24"/>
          <w:lang w:val="hr-HR"/>
        </w:rPr>
        <w:t xml:space="preserve"> </w:t>
      </w:r>
      <w:r w:rsidRPr="006B1249">
        <w:rPr>
          <w:sz w:val="24"/>
          <w:szCs w:val="24"/>
          <w:lang w:val="hr-HR"/>
        </w:rPr>
        <w:t>domaćim</w:t>
      </w:r>
      <w:r w:rsidRPr="006B1249">
        <w:rPr>
          <w:spacing w:val="-11"/>
          <w:sz w:val="24"/>
          <w:szCs w:val="24"/>
          <w:lang w:val="hr-HR"/>
        </w:rPr>
        <w:t xml:space="preserve"> </w:t>
      </w:r>
      <w:r w:rsidRPr="006B1249">
        <w:rPr>
          <w:sz w:val="24"/>
          <w:szCs w:val="24"/>
          <w:lang w:val="hr-HR"/>
        </w:rPr>
        <w:t>i</w:t>
      </w:r>
      <w:r w:rsidRPr="006B1249">
        <w:rPr>
          <w:spacing w:val="-11"/>
          <w:sz w:val="24"/>
          <w:szCs w:val="24"/>
          <w:lang w:val="hr-HR"/>
        </w:rPr>
        <w:t xml:space="preserve"> </w:t>
      </w:r>
      <w:r w:rsidRPr="006B1249">
        <w:rPr>
          <w:sz w:val="24"/>
          <w:szCs w:val="24"/>
          <w:lang w:val="hr-HR"/>
        </w:rPr>
        <w:t>međunarodnim</w:t>
      </w:r>
      <w:r w:rsidRPr="006B1249">
        <w:rPr>
          <w:spacing w:val="-11"/>
          <w:sz w:val="24"/>
          <w:szCs w:val="24"/>
          <w:lang w:val="hr-HR"/>
        </w:rPr>
        <w:t xml:space="preserve"> </w:t>
      </w:r>
      <w:r w:rsidRPr="006B1249">
        <w:rPr>
          <w:sz w:val="24"/>
          <w:szCs w:val="24"/>
          <w:lang w:val="hr-HR"/>
        </w:rPr>
        <w:t>sajmovima</w:t>
      </w:r>
    </w:p>
    <w:p w14:paraId="4E7ABB0D"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Poticati</w:t>
      </w:r>
      <w:r w:rsidRPr="006B1249">
        <w:rPr>
          <w:spacing w:val="-8"/>
          <w:sz w:val="24"/>
          <w:szCs w:val="24"/>
          <w:lang w:val="hr-HR"/>
        </w:rPr>
        <w:t xml:space="preserve"> </w:t>
      </w:r>
      <w:r w:rsidRPr="006B1249">
        <w:rPr>
          <w:sz w:val="24"/>
          <w:szCs w:val="24"/>
          <w:lang w:val="hr-HR"/>
        </w:rPr>
        <w:t>razvoj</w:t>
      </w:r>
      <w:r w:rsidRPr="006B1249">
        <w:rPr>
          <w:spacing w:val="-7"/>
          <w:sz w:val="24"/>
          <w:szCs w:val="24"/>
          <w:lang w:val="hr-HR"/>
        </w:rPr>
        <w:t xml:space="preserve"> </w:t>
      </w:r>
      <w:r w:rsidRPr="006B1249">
        <w:rPr>
          <w:sz w:val="24"/>
          <w:szCs w:val="24"/>
          <w:lang w:val="hr-HR"/>
        </w:rPr>
        <w:t>inovativnog</w:t>
      </w:r>
      <w:r w:rsidRPr="006B1249">
        <w:rPr>
          <w:spacing w:val="-8"/>
          <w:sz w:val="24"/>
          <w:szCs w:val="24"/>
          <w:lang w:val="hr-HR"/>
        </w:rPr>
        <w:t xml:space="preserve"> </w:t>
      </w:r>
      <w:r w:rsidRPr="006B1249">
        <w:rPr>
          <w:sz w:val="24"/>
          <w:szCs w:val="24"/>
          <w:lang w:val="hr-HR"/>
        </w:rPr>
        <w:t>malog</w:t>
      </w:r>
      <w:r w:rsidRPr="006B1249">
        <w:rPr>
          <w:spacing w:val="-10"/>
          <w:sz w:val="24"/>
          <w:szCs w:val="24"/>
          <w:lang w:val="hr-HR"/>
        </w:rPr>
        <w:t xml:space="preserve"> </w:t>
      </w:r>
      <w:r w:rsidRPr="006B1249">
        <w:rPr>
          <w:sz w:val="24"/>
          <w:szCs w:val="24"/>
          <w:lang w:val="hr-HR"/>
        </w:rPr>
        <w:t>i</w:t>
      </w:r>
      <w:r w:rsidRPr="006B1249">
        <w:rPr>
          <w:spacing w:val="-7"/>
          <w:sz w:val="24"/>
          <w:szCs w:val="24"/>
          <w:lang w:val="hr-HR"/>
        </w:rPr>
        <w:t xml:space="preserve"> </w:t>
      </w:r>
      <w:r w:rsidRPr="006B1249">
        <w:rPr>
          <w:sz w:val="24"/>
          <w:szCs w:val="24"/>
          <w:lang w:val="hr-HR"/>
        </w:rPr>
        <w:t>srednjeg</w:t>
      </w:r>
      <w:r w:rsidRPr="006B1249">
        <w:rPr>
          <w:spacing w:val="-7"/>
          <w:sz w:val="24"/>
          <w:szCs w:val="24"/>
          <w:lang w:val="hr-HR"/>
        </w:rPr>
        <w:t xml:space="preserve"> </w:t>
      </w:r>
      <w:r w:rsidRPr="006B1249">
        <w:rPr>
          <w:sz w:val="24"/>
          <w:szCs w:val="24"/>
          <w:lang w:val="hr-HR"/>
        </w:rPr>
        <w:t>poduzetništva</w:t>
      </w:r>
      <w:r w:rsidRPr="006B1249">
        <w:rPr>
          <w:spacing w:val="-9"/>
          <w:sz w:val="24"/>
          <w:szCs w:val="24"/>
          <w:lang w:val="hr-HR"/>
        </w:rPr>
        <w:t xml:space="preserve"> </w:t>
      </w:r>
      <w:r w:rsidRPr="006B1249">
        <w:rPr>
          <w:sz w:val="24"/>
          <w:szCs w:val="24"/>
          <w:lang w:val="hr-HR"/>
        </w:rPr>
        <w:t>temeljeno</w:t>
      </w:r>
      <w:r w:rsidRPr="006B1249">
        <w:rPr>
          <w:spacing w:val="-7"/>
          <w:sz w:val="24"/>
          <w:szCs w:val="24"/>
          <w:lang w:val="hr-HR"/>
        </w:rPr>
        <w:t xml:space="preserve"> </w:t>
      </w:r>
      <w:r w:rsidRPr="006B1249">
        <w:rPr>
          <w:sz w:val="24"/>
          <w:szCs w:val="24"/>
          <w:lang w:val="hr-HR"/>
        </w:rPr>
        <w:t>na</w:t>
      </w:r>
      <w:r w:rsidRPr="006B1249">
        <w:rPr>
          <w:spacing w:val="-7"/>
          <w:sz w:val="24"/>
          <w:szCs w:val="24"/>
          <w:lang w:val="hr-HR"/>
        </w:rPr>
        <w:t xml:space="preserve"> </w:t>
      </w:r>
      <w:r w:rsidRPr="006B1249">
        <w:rPr>
          <w:sz w:val="24"/>
          <w:szCs w:val="24"/>
          <w:lang w:val="hr-HR"/>
        </w:rPr>
        <w:t>znanju</w:t>
      </w:r>
      <w:r w:rsidRPr="006B1249">
        <w:rPr>
          <w:spacing w:val="-8"/>
          <w:sz w:val="24"/>
          <w:szCs w:val="24"/>
          <w:lang w:val="hr-HR"/>
        </w:rPr>
        <w:t xml:space="preserve"> </w:t>
      </w:r>
      <w:r w:rsidRPr="006B1249">
        <w:rPr>
          <w:sz w:val="24"/>
          <w:szCs w:val="24"/>
          <w:lang w:val="hr-HR"/>
        </w:rPr>
        <w:t>kako</w:t>
      </w:r>
      <w:r w:rsidRPr="006B1249">
        <w:rPr>
          <w:spacing w:val="-7"/>
          <w:sz w:val="24"/>
          <w:szCs w:val="24"/>
          <w:lang w:val="hr-HR"/>
        </w:rPr>
        <w:t xml:space="preserve"> </w:t>
      </w:r>
      <w:r w:rsidRPr="006B1249">
        <w:rPr>
          <w:sz w:val="24"/>
          <w:szCs w:val="24"/>
          <w:lang w:val="hr-HR"/>
        </w:rPr>
        <w:t>bi</w:t>
      </w:r>
      <w:r w:rsidRPr="006B1249">
        <w:rPr>
          <w:spacing w:val="-58"/>
          <w:sz w:val="24"/>
          <w:szCs w:val="24"/>
          <w:lang w:val="hr-HR"/>
        </w:rPr>
        <w:t xml:space="preserve"> </w:t>
      </w:r>
      <w:r w:rsidRPr="006B1249">
        <w:rPr>
          <w:sz w:val="24"/>
          <w:szCs w:val="24"/>
          <w:lang w:val="hr-HR"/>
        </w:rPr>
        <w:t>KZŽ</w:t>
      </w:r>
      <w:r w:rsidRPr="006B1249">
        <w:rPr>
          <w:spacing w:val="-1"/>
          <w:sz w:val="24"/>
          <w:szCs w:val="24"/>
          <w:lang w:val="hr-HR"/>
        </w:rPr>
        <w:t xml:space="preserve"> </w:t>
      </w:r>
      <w:r w:rsidRPr="006B1249">
        <w:rPr>
          <w:sz w:val="24"/>
          <w:szCs w:val="24"/>
          <w:lang w:val="hr-HR"/>
        </w:rPr>
        <w:t>bila čim više privlačna za ulaganja i</w:t>
      </w:r>
      <w:r w:rsidRPr="006B1249">
        <w:rPr>
          <w:spacing w:val="-1"/>
          <w:sz w:val="24"/>
          <w:szCs w:val="24"/>
          <w:lang w:val="hr-HR"/>
        </w:rPr>
        <w:t xml:space="preserve"> </w:t>
      </w:r>
      <w:r w:rsidRPr="006B1249">
        <w:rPr>
          <w:sz w:val="24"/>
          <w:szCs w:val="24"/>
          <w:lang w:val="hr-HR"/>
        </w:rPr>
        <w:t>život</w:t>
      </w:r>
      <w:r w:rsidRPr="006B1249">
        <w:rPr>
          <w:spacing w:val="-1"/>
          <w:sz w:val="24"/>
          <w:szCs w:val="24"/>
          <w:lang w:val="hr-HR"/>
        </w:rPr>
        <w:t xml:space="preserve"> </w:t>
      </w:r>
      <w:r w:rsidRPr="006B1249">
        <w:rPr>
          <w:sz w:val="24"/>
          <w:szCs w:val="24"/>
          <w:lang w:val="hr-HR"/>
        </w:rPr>
        <w:t>ljudi</w:t>
      </w:r>
    </w:p>
    <w:p w14:paraId="5566B45E"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Poticati razvoj stat-</w:t>
      </w:r>
      <w:proofErr w:type="spellStart"/>
      <w:r w:rsidRPr="006B1249">
        <w:rPr>
          <w:sz w:val="24"/>
          <w:szCs w:val="24"/>
          <w:lang w:val="hr-HR"/>
        </w:rPr>
        <w:t>up</w:t>
      </w:r>
      <w:proofErr w:type="spellEnd"/>
      <w:r w:rsidRPr="006B1249">
        <w:rPr>
          <w:sz w:val="24"/>
          <w:szCs w:val="24"/>
          <w:lang w:val="hr-HR"/>
        </w:rPr>
        <w:t xml:space="preserve"> tvrtke kroz subvencije najma poslovnih prostora,</w:t>
      </w:r>
      <w:r w:rsidRPr="006B1249">
        <w:rPr>
          <w:spacing w:val="1"/>
          <w:sz w:val="24"/>
          <w:szCs w:val="24"/>
          <w:lang w:val="hr-HR"/>
        </w:rPr>
        <w:t xml:space="preserve"> kao i davanje </w:t>
      </w:r>
      <w:r w:rsidRPr="006B1249">
        <w:rPr>
          <w:sz w:val="24"/>
          <w:szCs w:val="24"/>
          <w:lang w:val="hr-HR"/>
        </w:rPr>
        <w:t>stručne</w:t>
      </w:r>
      <w:r w:rsidRPr="006B1249">
        <w:rPr>
          <w:spacing w:val="1"/>
          <w:sz w:val="24"/>
          <w:szCs w:val="24"/>
          <w:lang w:val="hr-HR"/>
        </w:rPr>
        <w:t xml:space="preserve"> </w:t>
      </w:r>
      <w:r w:rsidRPr="006B1249">
        <w:rPr>
          <w:sz w:val="24"/>
          <w:szCs w:val="24"/>
          <w:lang w:val="hr-HR"/>
        </w:rPr>
        <w:t>pomoći</w:t>
      </w:r>
      <w:r w:rsidRPr="006B1249">
        <w:rPr>
          <w:spacing w:val="1"/>
          <w:sz w:val="24"/>
          <w:szCs w:val="24"/>
          <w:lang w:val="hr-HR"/>
        </w:rPr>
        <w:t xml:space="preserve"> </w:t>
      </w:r>
      <w:r w:rsidRPr="006B1249">
        <w:rPr>
          <w:sz w:val="24"/>
          <w:szCs w:val="24"/>
          <w:lang w:val="hr-HR"/>
        </w:rPr>
        <w:t>kroz</w:t>
      </w:r>
      <w:r w:rsidRPr="006B1249">
        <w:rPr>
          <w:spacing w:val="1"/>
          <w:sz w:val="24"/>
          <w:szCs w:val="24"/>
          <w:lang w:val="hr-HR"/>
        </w:rPr>
        <w:t xml:space="preserve"> </w:t>
      </w:r>
      <w:r w:rsidRPr="006B1249">
        <w:rPr>
          <w:sz w:val="24"/>
          <w:szCs w:val="24"/>
          <w:lang w:val="hr-HR"/>
        </w:rPr>
        <w:t>savjetodavne,</w:t>
      </w:r>
      <w:r w:rsidRPr="006B1249">
        <w:rPr>
          <w:spacing w:val="1"/>
          <w:sz w:val="24"/>
          <w:szCs w:val="24"/>
          <w:lang w:val="hr-HR"/>
        </w:rPr>
        <w:t xml:space="preserve"> </w:t>
      </w:r>
      <w:r w:rsidRPr="006B1249">
        <w:rPr>
          <w:sz w:val="24"/>
          <w:szCs w:val="24"/>
          <w:lang w:val="hr-HR"/>
        </w:rPr>
        <w:t>konzultantske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administrativne</w:t>
      </w:r>
      <w:r w:rsidRPr="006B1249">
        <w:rPr>
          <w:spacing w:val="1"/>
          <w:sz w:val="24"/>
          <w:szCs w:val="24"/>
          <w:lang w:val="hr-HR"/>
        </w:rPr>
        <w:t xml:space="preserve"> </w:t>
      </w:r>
      <w:r w:rsidRPr="006B1249">
        <w:rPr>
          <w:sz w:val="24"/>
          <w:szCs w:val="24"/>
          <w:lang w:val="hr-HR"/>
        </w:rPr>
        <w:t>usluge</w:t>
      </w:r>
    </w:p>
    <w:p w14:paraId="60226166" w14:textId="77777777" w:rsidR="004A2453" w:rsidRPr="006B1249" w:rsidRDefault="004A2453" w:rsidP="004A2453">
      <w:pPr>
        <w:widowControl w:val="0"/>
        <w:numPr>
          <w:ilvl w:val="0"/>
          <w:numId w:val="24"/>
        </w:numPr>
        <w:tabs>
          <w:tab w:val="left" w:pos="838"/>
        </w:tabs>
        <w:suppressAutoHyphens w:val="0"/>
        <w:autoSpaceDE w:val="0"/>
        <w:autoSpaceDN w:val="0"/>
        <w:ind w:hanging="361"/>
        <w:jc w:val="both"/>
        <w:rPr>
          <w:sz w:val="24"/>
          <w:szCs w:val="24"/>
          <w:lang w:val="hr-HR"/>
        </w:rPr>
      </w:pPr>
      <w:r w:rsidRPr="006B1249">
        <w:rPr>
          <w:sz w:val="24"/>
          <w:szCs w:val="24"/>
          <w:lang w:val="hr-HR"/>
        </w:rPr>
        <w:t>Edukacija</w:t>
      </w:r>
      <w:r w:rsidRPr="006B1249">
        <w:rPr>
          <w:spacing w:val="58"/>
          <w:sz w:val="24"/>
          <w:szCs w:val="24"/>
          <w:lang w:val="hr-HR"/>
        </w:rPr>
        <w:t xml:space="preserve"> </w:t>
      </w:r>
      <w:r w:rsidRPr="006B1249">
        <w:rPr>
          <w:sz w:val="24"/>
          <w:szCs w:val="24"/>
          <w:lang w:val="hr-HR"/>
        </w:rPr>
        <w:t>poduzetnika</w:t>
      </w:r>
    </w:p>
    <w:p w14:paraId="21FF6B6F"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 xml:space="preserve">Poticanje ženskog </w:t>
      </w:r>
      <w:proofErr w:type="spellStart"/>
      <w:r w:rsidRPr="006B1249">
        <w:rPr>
          <w:sz w:val="24"/>
          <w:szCs w:val="24"/>
          <w:lang w:val="hr-HR"/>
        </w:rPr>
        <w:t>leadershipa</w:t>
      </w:r>
      <w:proofErr w:type="spellEnd"/>
      <w:r w:rsidRPr="006B1249">
        <w:rPr>
          <w:sz w:val="24"/>
          <w:szCs w:val="24"/>
          <w:lang w:val="hr-HR"/>
        </w:rPr>
        <w:t>, okupljanje čim većeg broja stručnjakinja iz javnog</w:t>
      </w:r>
      <w:r w:rsidRPr="006B1249">
        <w:rPr>
          <w:spacing w:val="1"/>
          <w:sz w:val="24"/>
          <w:szCs w:val="24"/>
          <w:lang w:val="hr-HR"/>
        </w:rPr>
        <w:t xml:space="preserve"> </w:t>
      </w:r>
      <w:r w:rsidRPr="006B1249">
        <w:rPr>
          <w:sz w:val="24"/>
          <w:szCs w:val="24"/>
          <w:lang w:val="hr-HR"/>
        </w:rPr>
        <w:t>sektora</w:t>
      </w:r>
      <w:r w:rsidRPr="006B1249">
        <w:rPr>
          <w:spacing w:val="-9"/>
          <w:sz w:val="24"/>
          <w:szCs w:val="24"/>
          <w:lang w:val="hr-HR"/>
        </w:rPr>
        <w:t xml:space="preserve"> </w:t>
      </w:r>
      <w:r w:rsidRPr="006B1249">
        <w:rPr>
          <w:sz w:val="24"/>
          <w:szCs w:val="24"/>
          <w:lang w:val="hr-HR"/>
        </w:rPr>
        <w:t>kako</w:t>
      </w:r>
      <w:r w:rsidRPr="006B1249">
        <w:rPr>
          <w:spacing w:val="-8"/>
          <w:sz w:val="24"/>
          <w:szCs w:val="24"/>
          <w:lang w:val="hr-HR"/>
        </w:rPr>
        <w:t xml:space="preserve"> </w:t>
      </w:r>
      <w:r w:rsidRPr="006B1249">
        <w:rPr>
          <w:sz w:val="24"/>
          <w:szCs w:val="24"/>
          <w:lang w:val="hr-HR"/>
        </w:rPr>
        <w:t>bi</w:t>
      </w:r>
      <w:r w:rsidRPr="006B1249">
        <w:rPr>
          <w:spacing w:val="-7"/>
          <w:sz w:val="24"/>
          <w:szCs w:val="24"/>
          <w:lang w:val="hr-HR"/>
        </w:rPr>
        <w:t xml:space="preserve"> </w:t>
      </w:r>
      <w:r w:rsidRPr="006B1249">
        <w:rPr>
          <w:sz w:val="24"/>
          <w:szCs w:val="24"/>
          <w:lang w:val="hr-HR"/>
        </w:rPr>
        <w:t>se</w:t>
      </w:r>
      <w:r w:rsidRPr="006B1249">
        <w:rPr>
          <w:spacing w:val="-8"/>
          <w:sz w:val="24"/>
          <w:szCs w:val="24"/>
          <w:lang w:val="hr-HR"/>
        </w:rPr>
        <w:t xml:space="preserve"> </w:t>
      </w:r>
      <w:r w:rsidRPr="006B1249">
        <w:rPr>
          <w:sz w:val="24"/>
          <w:szCs w:val="24"/>
          <w:lang w:val="hr-HR"/>
        </w:rPr>
        <w:t>podijelila</w:t>
      </w:r>
      <w:r w:rsidRPr="006B1249">
        <w:rPr>
          <w:spacing w:val="-8"/>
          <w:sz w:val="24"/>
          <w:szCs w:val="24"/>
          <w:lang w:val="hr-HR"/>
        </w:rPr>
        <w:t xml:space="preserve"> </w:t>
      </w:r>
      <w:r w:rsidRPr="006B1249">
        <w:rPr>
          <w:sz w:val="24"/>
          <w:szCs w:val="24"/>
          <w:lang w:val="hr-HR"/>
        </w:rPr>
        <w:t>iskustva</w:t>
      </w:r>
      <w:r w:rsidRPr="006B1249">
        <w:rPr>
          <w:spacing w:val="-7"/>
          <w:sz w:val="24"/>
          <w:szCs w:val="24"/>
          <w:lang w:val="hr-HR"/>
        </w:rPr>
        <w:t xml:space="preserve"> </w:t>
      </w:r>
      <w:r w:rsidRPr="006B1249">
        <w:rPr>
          <w:sz w:val="24"/>
          <w:szCs w:val="24"/>
          <w:lang w:val="hr-HR"/>
        </w:rPr>
        <w:t>i</w:t>
      </w:r>
      <w:r w:rsidRPr="006B1249">
        <w:rPr>
          <w:spacing w:val="-9"/>
          <w:sz w:val="24"/>
          <w:szCs w:val="24"/>
          <w:lang w:val="hr-HR"/>
        </w:rPr>
        <w:t xml:space="preserve"> </w:t>
      </w:r>
      <w:r w:rsidRPr="006B1249">
        <w:rPr>
          <w:sz w:val="24"/>
          <w:szCs w:val="24"/>
          <w:lang w:val="hr-HR"/>
        </w:rPr>
        <w:t>perspektive</w:t>
      </w:r>
      <w:r w:rsidRPr="006B1249">
        <w:rPr>
          <w:spacing w:val="-8"/>
          <w:sz w:val="24"/>
          <w:szCs w:val="24"/>
          <w:lang w:val="hr-HR"/>
        </w:rPr>
        <w:t xml:space="preserve"> </w:t>
      </w:r>
      <w:r w:rsidRPr="006B1249">
        <w:rPr>
          <w:sz w:val="24"/>
          <w:szCs w:val="24"/>
          <w:lang w:val="hr-HR"/>
        </w:rPr>
        <w:t>o</w:t>
      </w:r>
      <w:r w:rsidRPr="006B1249">
        <w:rPr>
          <w:spacing w:val="-7"/>
          <w:sz w:val="24"/>
          <w:szCs w:val="24"/>
          <w:lang w:val="hr-HR"/>
        </w:rPr>
        <w:t xml:space="preserve"> </w:t>
      </w:r>
      <w:r w:rsidRPr="006B1249">
        <w:rPr>
          <w:sz w:val="24"/>
          <w:szCs w:val="24"/>
          <w:lang w:val="hr-HR"/>
        </w:rPr>
        <w:t>uspješnom</w:t>
      </w:r>
      <w:r w:rsidRPr="006B1249">
        <w:rPr>
          <w:spacing w:val="-8"/>
          <w:sz w:val="24"/>
          <w:szCs w:val="24"/>
          <w:lang w:val="hr-HR"/>
        </w:rPr>
        <w:t xml:space="preserve"> </w:t>
      </w:r>
      <w:r w:rsidRPr="006B1249">
        <w:rPr>
          <w:sz w:val="24"/>
          <w:szCs w:val="24"/>
          <w:lang w:val="hr-HR"/>
        </w:rPr>
        <w:t>vođenju</w:t>
      </w:r>
      <w:r w:rsidRPr="006B1249">
        <w:rPr>
          <w:spacing w:val="-8"/>
          <w:sz w:val="24"/>
          <w:szCs w:val="24"/>
          <w:lang w:val="hr-HR"/>
        </w:rPr>
        <w:t xml:space="preserve"> </w:t>
      </w:r>
      <w:r w:rsidRPr="006B1249">
        <w:rPr>
          <w:sz w:val="24"/>
          <w:szCs w:val="24"/>
          <w:lang w:val="hr-HR"/>
        </w:rPr>
        <w:t>i</w:t>
      </w:r>
      <w:r w:rsidRPr="006B1249">
        <w:rPr>
          <w:spacing w:val="-7"/>
          <w:sz w:val="24"/>
          <w:szCs w:val="24"/>
          <w:lang w:val="hr-HR"/>
        </w:rPr>
        <w:t xml:space="preserve"> </w:t>
      </w:r>
      <w:r w:rsidRPr="006B1249">
        <w:rPr>
          <w:sz w:val="24"/>
          <w:szCs w:val="24"/>
          <w:lang w:val="hr-HR"/>
        </w:rPr>
        <w:t xml:space="preserve">napredovanju </w:t>
      </w:r>
      <w:r w:rsidRPr="006B1249">
        <w:rPr>
          <w:spacing w:val="-58"/>
          <w:sz w:val="24"/>
          <w:szCs w:val="24"/>
          <w:lang w:val="hr-HR"/>
        </w:rPr>
        <w:t xml:space="preserve"> </w:t>
      </w:r>
      <w:r w:rsidRPr="006B1249">
        <w:rPr>
          <w:sz w:val="24"/>
          <w:szCs w:val="24"/>
          <w:lang w:val="hr-HR"/>
        </w:rPr>
        <w:t>žena</w:t>
      </w:r>
      <w:r w:rsidRPr="006B1249">
        <w:rPr>
          <w:spacing w:val="-1"/>
          <w:sz w:val="24"/>
          <w:szCs w:val="24"/>
          <w:lang w:val="hr-HR"/>
        </w:rPr>
        <w:t xml:space="preserve"> </w:t>
      </w:r>
      <w:r w:rsidRPr="006B1249">
        <w:rPr>
          <w:sz w:val="24"/>
          <w:szCs w:val="24"/>
          <w:lang w:val="hr-HR"/>
        </w:rPr>
        <w:t>u javnoj upravi</w:t>
      </w:r>
    </w:p>
    <w:p w14:paraId="5EC951F2" w14:textId="77777777" w:rsidR="004A2453" w:rsidRPr="006B1249" w:rsidRDefault="004A2453" w:rsidP="004A2453">
      <w:pPr>
        <w:widowControl w:val="0"/>
        <w:numPr>
          <w:ilvl w:val="0"/>
          <w:numId w:val="24"/>
        </w:numPr>
        <w:tabs>
          <w:tab w:val="left" w:pos="838"/>
        </w:tabs>
        <w:suppressAutoHyphens w:val="0"/>
        <w:autoSpaceDE w:val="0"/>
        <w:autoSpaceDN w:val="0"/>
        <w:jc w:val="both"/>
        <w:rPr>
          <w:sz w:val="24"/>
          <w:szCs w:val="24"/>
          <w:lang w:val="hr-HR"/>
        </w:rPr>
      </w:pPr>
      <w:r w:rsidRPr="006B1249">
        <w:rPr>
          <w:sz w:val="24"/>
          <w:szCs w:val="24"/>
          <w:lang w:val="hr-HR"/>
        </w:rPr>
        <w:t>Potpore u turizmu</w:t>
      </w:r>
    </w:p>
    <w:p w14:paraId="6C599BD6" w14:textId="77777777" w:rsidR="004A2453" w:rsidRPr="006B1249" w:rsidRDefault="004A2453" w:rsidP="004A2453">
      <w:pPr>
        <w:jc w:val="both"/>
        <w:rPr>
          <w:sz w:val="24"/>
          <w:szCs w:val="24"/>
          <w:lang w:val="hr-HR"/>
        </w:rPr>
      </w:pPr>
    </w:p>
    <w:p w14:paraId="44BC424D"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05484AA2"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33"/>
          <w:sz w:val="24"/>
          <w:szCs w:val="24"/>
          <w:lang w:val="hr-HR"/>
        </w:rPr>
        <w:t xml:space="preserve"> </w:t>
      </w:r>
      <w:r w:rsidRPr="006B1249">
        <w:rPr>
          <w:sz w:val="24"/>
          <w:szCs w:val="24"/>
          <w:lang w:val="hr-HR"/>
        </w:rPr>
        <w:t>o</w:t>
      </w:r>
      <w:r w:rsidRPr="006B1249">
        <w:rPr>
          <w:spacing w:val="33"/>
          <w:sz w:val="24"/>
          <w:szCs w:val="24"/>
          <w:lang w:val="hr-HR"/>
        </w:rPr>
        <w:t xml:space="preserve"> </w:t>
      </w:r>
      <w:r w:rsidRPr="006B1249">
        <w:rPr>
          <w:sz w:val="24"/>
          <w:szCs w:val="24"/>
          <w:lang w:val="hr-HR"/>
        </w:rPr>
        <w:t>lokalnoj</w:t>
      </w:r>
      <w:r w:rsidRPr="006B1249">
        <w:rPr>
          <w:spacing w:val="34"/>
          <w:sz w:val="24"/>
          <w:szCs w:val="24"/>
          <w:lang w:val="hr-HR"/>
        </w:rPr>
        <w:t xml:space="preserve"> </w:t>
      </w:r>
      <w:r w:rsidRPr="006B1249">
        <w:rPr>
          <w:sz w:val="24"/>
          <w:szCs w:val="24"/>
          <w:lang w:val="hr-HR"/>
        </w:rPr>
        <w:t>i</w:t>
      </w:r>
      <w:r w:rsidRPr="006B1249">
        <w:rPr>
          <w:spacing w:val="35"/>
          <w:sz w:val="24"/>
          <w:szCs w:val="24"/>
          <w:lang w:val="hr-HR"/>
        </w:rPr>
        <w:t xml:space="preserve"> </w:t>
      </w:r>
      <w:r w:rsidRPr="006B1249">
        <w:rPr>
          <w:sz w:val="24"/>
          <w:szCs w:val="24"/>
          <w:lang w:val="hr-HR"/>
        </w:rPr>
        <w:t>područnoj</w:t>
      </w:r>
      <w:r w:rsidRPr="006B1249">
        <w:rPr>
          <w:spacing w:val="34"/>
          <w:sz w:val="24"/>
          <w:szCs w:val="24"/>
          <w:lang w:val="hr-HR"/>
        </w:rPr>
        <w:t xml:space="preserve"> </w:t>
      </w:r>
      <w:r w:rsidRPr="006B1249">
        <w:rPr>
          <w:sz w:val="24"/>
          <w:szCs w:val="24"/>
          <w:lang w:val="hr-HR"/>
        </w:rPr>
        <w:t>(regionalnoj)</w:t>
      </w:r>
      <w:r w:rsidRPr="006B1249">
        <w:rPr>
          <w:spacing w:val="34"/>
          <w:sz w:val="24"/>
          <w:szCs w:val="24"/>
          <w:lang w:val="hr-HR"/>
        </w:rPr>
        <w:t xml:space="preserve"> </w:t>
      </w:r>
      <w:r w:rsidRPr="006B1249">
        <w:rPr>
          <w:sz w:val="24"/>
          <w:szCs w:val="24"/>
          <w:lang w:val="hr-HR"/>
        </w:rPr>
        <w:t>samoupravi</w:t>
      </w:r>
      <w:r w:rsidRPr="006B1249">
        <w:rPr>
          <w:spacing w:val="34"/>
          <w:sz w:val="24"/>
          <w:szCs w:val="24"/>
          <w:lang w:val="hr-HR"/>
        </w:rPr>
        <w:t xml:space="preserve"> </w:t>
      </w:r>
      <w:r w:rsidRPr="006B1249">
        <w:rPr>
          <w:sz w:val="24"/>
          <w:szCs w:val="24"/>
          <w:lang w:val="hr-HR"/>
        </w:rPr>
        <w:t>(NN</w:t>
      </w:r>
      <w:r w:rsidRPr="006B1249">
        <w:rPr>
          <w:spacing w:val="34"/>
          <w:sz w:val="24"/>
          <w:szCs w:val="24"/>
          <w:lang w:val="hr-HR"/>
        </w:rPr>
        <w:t xml:space="preserve"> </w:t>
      </w:r>
      <w:r w:rsidRPr="006B1249">
        <w:rPr>
          <w:sz w:val="24"/>
          <w:szCs w:val="24"/>
          <w:lang w:val="hr-HR"/>
        </w:rPr>
        <w:t>33/01,</w:t>
      </w:r>
      <w:r w:rsidRPr="006B1249">
        <w:rPr>
          <w:spacing w:val="35"/>
          <w:sz w:val="24"/>
          <w:szCs w:val="24"/>
          <w:lang w:val="hr-HR"/>
        </w:rPr>
        <w:t xml:space="preserve"> </w:t>
      </w:r>
      <w:r w:rsidRPr="006B1249">
        <w:rPr>
          <w:sz w:val="24"/>
          <w:szCs w:val="24"/>
          <w:lang w:val="hr-HR"/>
        </w:rPr>
        <w:t>60/01,</w:t>
      </w:r>
      <w:r w:rsidRPr="006B1249">
        <w:rPr>
          <w:spacing w:val="34"/>
          <w:sz w:val="24"/>
          <w:szCs w:val="24"/>
          <w:lang w:val="hr-HR"/>
        </w:rPr>
        <w:t xml:space="preserve"> </w:t>
      </w:r>
      <w:r w:rsidRPr="006B1249">
        <w:rPr>
          <w:sz w:val="24"/>
          <w:szCs w:val="24"/>
          <w:lang w:val="hr-HR"/>
        </w:rPr>
        <w:t>129/05,</w:t>
      </w:r>
      <w:r w:rsidRPr="006B1249">
        <w:rPr>
          <w:spacing w:val="34"/>
          <w:sz w:val="24"/>
          <w:szCs w:val="24"/>
          <w:lang w:val="hr-HR"/>
        </w:rPr>
        <w:t xml:space="preserve"> </w:t>
      </w:r>
      <w:r w:rsidRPr="006B1249">
        <w:rPr>
          <w:sz w:val="24"/>
          <w:szCs w:val="24"/>
          <w:lang w:val="hr-HR"/>
        </w:rPr>
        <w:t>109/07,</w:t>
      </w:r>
      <w:r w:rsidRPr="006B1249">
        <w:rPr>
          <w:spacing w:val="-57"/>
          <w:sz w:val="24"/>
          <w:szCs w:val="24"/>
          <w:lang w:val="hr-HR"/>
        </w:rPr>
        <w:t xml:space="preserve"> </w:t>
      </w:r>
      <w:r w:rsidRPr="006B1249">
        <w:rPr>
          <w:sz w:val="24"/>
          <w:szCs w:val="24"/>
          <w:lang w:val="hr-HR"/>
        </w:rPr>
        <w:t>128/08,</w:t>
      </w:r>
      <w:r w:rsidRPr="006B1249">
        <w:rPr>
          <w:spacing w:val="-1"/>
          <w:sz w:val="24"/>
          <w:szCs w:val="24"/>
          <w:lang w:val="hr-HR"/>
        </w:rPr>
        <w:t xml:space="preserve"> </w:t>
      </w:r>
      <w:r w:rsidRPr="006B1249">
        <w:rPr>
          <w:sz w:val="24"/>
          <w:szCs w:val="24"/>
          <w:lang w:val="hr-HR"/>
        </w:rPr>
        <w:t>36/09, 150/11, 144/12,19/13,137/15,123/17, 8/19, 144/20)</w:t>
      </w:r>
    </w:p>
    <w:p w14:paraId="4163E758"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obrtu (NN 143/13, 127/19, 41/20) Zakon</w:t>
      </w:r>
      <w:r w:rsidRPr="006B1249">
        <w:rPr>
          <w:spacing w:val="-1"/>
          <w:sz w:val="24"/>
          <w:szCs w:val="24"/>
          <w:lang w:val="hr-HR"/>
        </w:rPr>
        <w:t xml:space="preserve"> </w:t>
      </w:r>
      <w:r w:rsidRPr="006B1249">
        <w:rPr>
          <w:sz w:val="24"/>
          <w:szCs w:val="24"/>
          <w:lang w:val="hr-HR"/>
        </w:rPr>
        <w:t>o državnim potporama</w:t>
      </w:r>
      <w:r w:rsidRPr="006B1249">
        <w:rPr>
          <w:spacing w:val="-2"/>
          <w:sz w:val="24"/>
          <w:szCs w:val="24"/>
          <w:lang w:val="hr-HR"/>
        </w:rPr>
        <w:t xml:space="preserve"> </w:t>
      </w:r>
      <w:r w:rsidRPr="006B1249">
        <w:rPr>
          <w:sz w:val="24"/>
          <w:szCs w:val="24"/>
          <w:lang w:val="hr-HR"/>
        </w:rPr>
        <w:t>(NN 47/14, 69/17)</w:t>
      </w:r>
    </w:p>
    <w:p w14:paraId="30AEE12E" w14:textId="77777777" w:rsidR="004A2453" w:rsidRPr="006B1249" w:rsidRDefault="004A2453" w:rsidP="004A2453">
      <w:pPr>
        <w:jc w:val="both"/>
        <w:rPr>
          <w:sz w:val="24"/>
          <w:szCs w:val="24"/>
          <w:lang w:val="hr-HR"/>
        </w:rPr>
      </w:pPr>
      <w:r w:rsidRPr="006B1249">
        <w:rPr>
          <w:spacing w:val="7"/>
          <w:sz w:val="24"/>
          <w:szCs w:val="24"/>
          <w:shd w:val="clear" w:color="auto" w:fill="FFFFFF"/>
          <w:lang w:val="hr-HR"/>
        </w:rPr>
        <w:t xml:space="preserve">Uredba Komisije (EU) 2023/2831 </w:t>
      </w:r>
      <w:proofErr w:type="spellStart"/>
      <w:r w:rsidRPr="006B1249">
        <w:rPr>
          <w:spacing w:val="7"/>
          <w:sz w:val="24"/>
          <w:szCs w:val="24"/>
          <w:shd w:val="clear" w:color="auto" w:fill="FFFFFF"/>
          <w:lang w:val="hr-HR"/>
        </w:rPr>
        <w:t>оd</w:t>
      </w:r>
      <w:proofErr w:type="spellEnd"/>
      <w:r w:rsidRPr="006B1249">
        <w:rPr>
          <w:spacing w:val="7"/>
          <w:sz w:val="24"/>
          <w:szCs w:val="24"/>
          <w:shd w:val="clear" w:color="auto" w:fill="FFFFFF"/>
          <w:lang w:val="hr-HR"/>
        </w:rPr>
        <w:t xml:space="preserve"> 13. prosinca 2023. o primjeni članaka 107. i 108. Ugovora o funkcioniranju Europske unije na de </w:t>
      </w:r>
      <w:proofErr w:type="spellStart"/>
      <w:r w:rsidRPr="006B1249">
        <w:rPr>
          <w:spacing w:val="7"/>
          <w:sz w:val="24"/>
          <w:szCs w:val="24"/>
          <w:shd w:val="clear" w:color="auto" w:fill="FFFFFF"/>
          <w:lang w:val="hr-HR"/>
        </w:rPr>
        <w:t>minim</w:t>
      </w:r>
      <w:r w:rsidRPr="006B1249">
        <w:rPr>
          <w:color w:val="0A2F41" w:themeColor="accent1" w:themeShade="80"/>
          <w:spacing w:val="7"/>
          <w:sz w:val="24"/>
          <w:szCs w:val="24"/>
          <w:shd w:val="clear" w:color="auto" w:fill="FFFFFF"/>
          <w:lang w:val="hr-HR"/>
        </w:rPr>
        <w:t>is</w:t>
      </w:r>
      <w:proofErr w:type="spellEnd"/>
      <w:r w:rsidRPr="006B1249">
        <w:rPr>
          <w:color w:val="0A2F41" w:themeColor="accent1" w:themeShade="80"/>
          <w:spacing w:val="7"/>
          <w:sz w:val="24"/>
          <w:szCs w:val="24"/>
          <w:shd w:val="clear" w:color="auto" w:fill="FFFFFF"/>
          <w:lang w:val="hr-HR"/>
        </w:rPr>
        <w:t xml:space="preserve"> </w:t>
      </w:r>
      <w:r w:rsidRPr="006B1249">
        <w:rPr>
          <w:spacing w:val="7"/>
          <w:sz w:val="24"/>
          <w:szCs w:val="24"/>
          <w:shd w:val="clear" w:color="auto" w:fill="FFFFFF"/>
          <w:lang w:val="hr-HR"/>
        </w:rPr>
        <w:t>potpore (Službeni list Europske unije, L2023/2831; u daljnjem tekstu: Uredba 2023/2831).“</w:t>
      </w:r>
      <w:r w:rsidRPr="006B1249">
        <w:rPr>
          <w:sz w:val="24"/>
          <w:szCs w:val="24"/>
          <w:lang w:val="hr-HR"/>
        </w:rPr>
        <w:t xml:space="preserve"> Iznos svih potpora male vrijednosti (uključujući i potporu iz ovog Pravilnika) tijekom prethodne tri godine ne smije prelaziti iznos od 300.000,00 EUR.</w:t>
      </w:r>
    </w:p>
    <w:p w14:paraId="40015CC1" w14:textId="77777777" w:rsidR="004A2453" w:rsidRPr="006B1249" w:rsidRDefault="004A2453" w:rsidP="004A2453">
      <w:pPr>
        <w:keepNext/>
        <w:jc w:val="both"/>
        <w:outlineLvl w:val="0"/>
        <w:rPr>
          <w:b/>
          <w:bCs/>
          <w:sz w:val="24"/>
          <w:szCs w:val="24"/>
          <w:lang w:val="hr-HR" w:eastAsia="x-none"/>
        </w:rPr>
      </w:pPr>
    </w:p>
    <w:p w14:paraId="0F50370D"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135CA685"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646D0A04" w14:textId="77777777" w:rsidR="004A2453" w:rsidRPr="006B1249" w:rsidRDefault="004A2453" w:rsidP="004A2453">
      <w:pPr>
        <w:jc w:val="both"/>
        <w:rPr>
          <w:sz w:val="24"/>
          <w:szCs w:val="24"/>
          <w:lang w:val="hr-HR"/>
        </w:rPr>
      </w:pPr>
    </w:p>
    <w:p w14:paraId="46262327"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401F77FE"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planiranih</w:t>
      </w:r>
      <w:r w:rsidRPr="006B1249">
        <w:rPr>
          <w:spacing w:val="1"/>
          <w:sz w:val="24"/>
          <w:szCs w:val="24"/>
          <w:lang w:val="hr-HR"/>
        </w:rPr>
        <w:t xml:space="preserve"> </w:t>
      </w:r>
      <w:r w:rsidRPr="006B1249">
        <w:rPr>
          <w:sz w:val="24"/>
          <w:szCs w:val="24"/>
          <w:lang w:val="hr-HR"/>
        </w:rPr>
        <w:t>projekata usuglašenih</w:t>
      </w:r>
      <w:r w:rsidRPr="006B1249">
        <w:rPr>
          <w:spacing w:val="1"/>
          <w:sz w:val="24"/>
          <w:szCs w:val="24"/>
          <w:lang w:val="hr-HR"/>
        </w:rPr>
        <w:t xml:space="preserve"> </w:t>
      </w:r>
      <w:r w:rsidRPr="006B1249">
        <w:rPr>
          <w:sz w:val="24"/>
          <w:szCs w:val="24"/>
          <w:lang w:val="hr-HR"/>
        </w:rPr>
        <w:t>sa</w:t>
      </w:r>
      <w:r w:rsidRPr="006B1249">
        <w:rPr>
          <w:spacing w:val="1"/>
          <w:sz w:val="24"/>
          <w:szCs w:val="24"/>
          <w:lang w:val="hr-HR"/>
        </w:rPr>
        <w:t xml:space="preserve"> </w:t>
      </w:r>
      <w:r w:rsidRPr="006B1249">
        <w:rPr>
          <w:sz w:val="24"/>
          <w:szCs w:val="24"/>
          <w:lang w:val="hr-HR"/>
        </w:rPr>
        <w:t>financijskim</w:t>
      </w:r>
      <w:r w:rsidRPr="006B1249">
        <w:rPr>
          <w:spacing w:val="1"/>
          <w:sz w:val="24"/>
          <w:szCs w:val="24"/>
          <w:lang w:val="hr-HR"/>
        </w:rPr>
        <w:t xml:space="preserve"> </w:t>
      </w:r>
      <w:r w:rsidRPr="006B1249">
        <w:rPr>
          <w:sz w:val="24"/>
          <w:szCs w:val="24"/>
          <w:lang w:val="hr-HR"/>
        </w:rPr>
        <w:t>pokazateljima</w:t>
      </w:r>
      <w:r w:rsidRPr="006B1249">
        <w:rPr>
          <w:spacing w:val="1"/>
          <w:sz w:val="24"/>
          <w:szCs w:val="24"/>
          <w:lang w:val="hr-HR"/>
        </w:rPr>
        <w:t xml:space="preserve"> </w:t>
      </w:r>
      <w:r w:rsidRPr="006B1249">
        <w:rPr>
          <w:sz w:val="24"/>
          <w:szCs w:val="24"/>
          <w:lang w:val="hr-HR"/>
        </w:rPr>
        <w:t>iskazanim</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Uputama</w:t>
      </w:r>
      <w:r w:rsidRPr="006B1249">
        <w:rPr>
          <w:spacing w:val="1"/>
          <w:sz w:val="24"/>
          <w:szCs w:val="24"/>
          <w:lang w:val="hr-HR"/>
        </w:rPr>
        <w:t xml:space="preserve"> </w:t>
      </w:r>
      <w:r w:rsidRPr="006B1249">
        <w:rPr>
          <w:sz w:val="24"/>
          <w:szCs w:val="24"/>
          <w:lang w:val="hr-HR"/>
        </w:rPr>
        <w:t>Upravnog</w:t>
      </w:r>
      <w:r w:rsidRPr="006B1249">
        <w:rPr>
          <w:spacing w:val="1"/>
          <w:sz w:val="24"/>
          <w:szCs w:val="24"/>
          <w:lang w:val="hr-HR"/>
        </w:rPr>
        <w:t xml:space="preserve"> </w:t>
      </w:r>
      <w:r w:rsidRPr="006B1249">
        <w:rPr>
          <w:sz w:val="24"/>
          <w:szCs w:val="24"/>
          <w:lang w:val="hr-HR"/>
        </w:rPr>
        <w:t>odjela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financije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proračun</w:t>
      </w:r>
      <w:r w:rsidRPr="006B1249">
        <w:rPr>
          <w:spacing w:val="1"/>
          <w:sz w:val="24"/>
          <w:szCs w:val="24"/>
          <w:lang w:val="hr-HR"/>
        </w:rPr>
        <w:t xml:space="preserve"> </w:t>
      </w:r>
      <w:r w:rsidRPr="006B1249">
        <w:rPr>
          <w:sz w:val="24"/>
          <w:szCs w:val="24"/>
          <w:lang w:val="hr-HR"/>
        </w:rPr>
        <w:t>KZŽ</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izradu</w:t>
      </w:r>
      <w:r w:rsidRPr="006B1249">
        <w:rPr>
          <w:spacing w:val="1"/>
          <w:sz w:val="24"/>
          <w:szCs w:val="24"/>
          <w:lang w:val="hr-HR"/>
        </w:rPr>
        <w:t xml:space="preserve"> </w:t>
      </w:r>
      <w:r w:rsidRPr="006B1249">
        <w:rPr>
          <w:sz w:val="24"/>
          <w:szCs w:val="24"/>
          <w:lang w:val="hr-HR"/>
        </w:rPr>
        <w:t>proračuna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razdoblje</w:t>
      </w:r>
      <w:r w:rsidRPr="006B1249">
        <w:rPr>
          <w:spacing w:val="1"/>
          <w:sz w:val="24"/>
          <w:szCs w:val="24"/>
          <w:lang w:val="hr-HR"/>
        </w:rPr>
        <w:t xml:space="preserve"> </w:t>
      </w:r>
      <w:r w:rsidRPr="006B1249">
        <w:rPr>
          <w:sz w:val="24"/>
          <w:szCs w:val="24"/>
          <w:lang w:val="hr-HR"/>
        </w:rPr>
        <w:t>2025.-</w:t>
      </w:r>
      <w:r w:rsidRPr="006B1249">
        <w:rPr>
          <w:spacing w:val="1"/>
          <w:sz w:val="24"/>
          <w:szCs w:val="24"/>
          <w:lang w:val="hr-HR"/>
        </w:rPr>
        <w:t xml:space="preserve"> </w:t>
      </w:r>
      <w:r w:rsidRPr="006B1249">
        <w:rPr>
          <w:sz w:val="24"/>
          <w:szCs w:val="24"/>
          <w:lang w:val="hr-HR"/>
        </w:rPr>
        <w:t>2027.godina.</w:t>
      </w:r>
    </w:p>
    <w:p w14:paraId="124B2989" w14:textId="77777777" w:rsidR="004A2453" w:rsidRPr="006B1249" w:rsidRDefault="004A2453" w:rsidP="004A2453">
      <w:pPr>
        <w:jc w:val="both"/>
        <w:rPr>
          <w:sz w:val="24"/>
          <w:szCs w:val="24"/>
          <w:lang w:val="hr-HR"/>
        </w:rPr>
      </w:pPr>
    </w:p>
    <w:p w14:paraId="68853393"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59188131" w14:textId="77777777" w:rsidR="004A2453" w:rsidRPr="006B1249" w:rsidRDefault="004A2453" w:rsidP="004A2453">
      <w:pPr>
        <w:jc w:val="both"/>
        <w:rPr>
          <w:sz w:val="24"/>
          <w:szCs w:val="24"/>
          <w:lang w:val="hr-HR"/>
        </w:rPr>
      </w:pPr>
      <w:r w:rsidRPr="006B1249">
        <w:rPr>
          <w:sz w:val="24"/>
          <w:szCs w:val="24"/>
          <w:lang w:val="hr-HR"/>
        </w:rPr>
        <w:t>Pokazatelj</w:t>
      </w:r>
      <w:r w:rsidRPr="006B1249">
        <w:rPr>
          <w:spacing w:val="1"/>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učinka: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provedbe</w:t>
      </w:r>
      <w:r w:rsidRPr="006B1249">
        <w:rPr>
          <w:spacing w:val="1"/>
          <w:sz w:val="24"/>
          <w:szCs w:val="24"/>
          <w:lang w:val="hr-HR"/>
        </w:rPr>
        <w:t xml:space="preserve"> </w:t>
      </w:r>
      <w:r w:rsidRPr="006B1249">
        <w:rPr>
          <w:sz w:val="24"/>
          <w:szCs w:val="24"/>
          <w:lang w:val="hr-HR"/>
        </w:rPr>
        <w:t>javnog</w:t>
      </w:r>
      <w:r w:rsidRPr="006B1249">
        <w:rPr>
          <w:spacing w:val="1"/>
          <w:sz w:val="24"/>
          <w:szCs w:val="24"/>
          <w:lang w:val="hr-HR"/>
        </w:rPr>
        <w:t xml:space="preserve"> </w:t>
      </w:r>
      <w:r w:rsidRPr="006B1249">
        <w:rPr>
          <w:sz w:val="24"/>
          <w:szCs w:val="24"/>
          <w:lang w:val="hr-HR"/>
        </w:rPr>
        <w:t>natječaja,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sklapanja</w:t>
      </w:r>
      <w:r w:rsidRPr="006B1249">
        <w:rPr>
          <w:spacing w:val="-57"/>
          <w:sz w:val="24"/>
          <w:szCs w:val="24"/>
          <w:lang w:val="hr-HR"/>
        </w:rPr>
        <w:t xml:space="preserve"> </w:t>
      </w:r>
      <w:r w:rsidRPr="006B1249">
        <w:rPr>
          <w:sz w:val="24"/>
          <w:szCs w:val="24"/>
          <w:lang w:val="hr-HR"/>
        </w:rPr>
        <w:t>ugovora i isplate subvencije, postupak kontrole namjenskog korištenja sredstava, kontinuirana</w:t>
      </w:r>
      <w:r w:rsidRPr="006B1249">
        <w:rPr>
          <w:spacing w:val="-57"/>
          <w:sz w:val="24"/>
          <w:szCs w:val="24"/>
          <w:lang w:val="hr-HR"/>
        </w:rPr>
        <w:t xml:space="preserve"> </w:t>
      </w:r>
      <w:r w:rsidRPr="006B1249">
        <w:rPr>
          <w:sz w:val="24"/>
          <w:szCs w:val="24"/>
          <w:lang w:val="hr-HR"/>
        </w:rPr>
        <w:t>analiza</w:t>
      </w:r>
      <w:r w:rsidRPr="006B1249">
        <w:rPr>
          <w:spacing w:val="-5"/>
          <w:sz w:val="24"/>
          <w:szCs w:val="24"/>
          <w:lang w:val="hr-HR"/>
        </w:rPr>
        <w:t xml:space="preserve"> </w:t>
      </w:r>
      <w:r w:rsidRPr="006B1249">
        <w:rPr>
          <w:sz w:val="24"/>
          <w:szCs w:val="24"/>
          <w:lang w:val="hr-HR"/>
        </w:rPr>
        <w:t>stanja</w:t>
      </w:r>
      <w:r w:rsidRPr="006B1249">
        <w:rPr>
          <w:spacing w:val="-4"/>
          <w:sz w:val="24"/>
          <w:szCs w:val="24"/>
          <w:lang w:val="hr-HR"/>
        </w:rPr>
        <w:t xml:space="preserve"> </w:t>
      </w:r>
      <w:r w:rsidRPr="006B1249">
        <w:rPr>
          <w:sz w:val="24"/>
          <w:szCs w:val="24"/>
          <w:lang w:val="hr-HR"/>
        </w:rPr>
        <w:t>i</w:t>
      </w:r>
      <w:r w:rsidRPr="006B1249">
        <w:rPr>
          <w:spacing w:val="-3"/>
          <w:sz w:val="24"/>
          <w:szCs w:val="24"/>
          <w:lang w:val="hr-HR"/>
        </w:rPr>
        <w:t xml:space="preserve"> </w:t>
      </w:r>
      <w:r w:rsidRPr="006B1249">
        <w:rPr>
          <w:sz w:val="24"/>
          <w:szCs w:val="24"/>
          <w:lang w:val="hr-HR"/>
        </w:rPr>
        <w:t>potreba</w:t>
      </w:r>
      <w:r w:rsidRPr="006B1249">
        <w:rPr>
          <w:spacing w:val="-4"/>
          <w:sz w:val="24"/>
          <w:szCs w:val="24"/>
          <w:lang w:val="hr-HR"/>
        </w:rPr>
        <w:t xml:space="preserve"> </w:t>
      </w:r>
      <w:r w:rsidRPr="006B1249">
        <w:rPr>
          <w:sz w:val="24"/>
          <w:szCs w:val="24"/>
          <w:lang w:val="hr-HR"/>
        </w:rPr>
        <w:t>u</w:t>
      </w:r>
      <w:r w:rsidRPr="006B1249">
        <w:rPr>
          <w:spacing w:val="-5"/>
          <w:sz w:val="24"/>
          <w:szCs w:val="24"/>
          <w:lang w:val="hr-HR"/>
        </w:rPr>
        <w:t xml:space="preserve"> </w:t>
      </w:r>
      <w:r w:rsidRPr="006B1249">
        <w:rPr>
          <w:sz w:val="24"/>
          <w:szCs w:val="24"/>
          <w:lang w:val="hr-HR"/>
        </w:rPr>
        <w:t>obrtništvu,</w:t>
      </w:r>
      <w:r w:rsidRPr="006B1249">
        <w:rPr>
          <w:spacing w:val="-5"/>
          <w:sz w:val="24"/>
          <w:szCs w:val="24"/>
          <w:lang w:val="hr-HR"/>
        </w:rPr>
        <w:t xml:space="preserve"> </w:t>
      </w:r>
      <w:r w:rsidRPr="006B1249">
        <w:rPr>
          <w:sz w:val="24"/>
          <w:szCs w:val="24"/>
          <w:lang w:val="hr-HR"/>
        </w:rPr>
        <w:t>kreiranje</w:t>
      </w:r>
      <w:r w:rsidRPr="006B1249">
        <w:rPr>
          <w:spacing w:val="-3"/>
          <w:sz w:val="24"/>
          <w:szCs w:val="24"/>
          <w:lang w:val="hr-HR"/>
        </w:rPr>
        <w:t xml:space="preserve"> </w:t>
      </w:r>
      <w:r w:rsidRPr="006B1249">
        <w:rPr>
          <w:sz w:val="24"/>
          <w:szCs w:val="24"/>
          <w:lang w:val="hr-HR"/>
        </w:rPr>
        <w:t>poticajnih</w:t>
      </w:r>
      <w:r w:rsidRPr="006B1249">
        <w:rPr>
          <w:spacing w:val="-4"/>
          <w:sz w:val="24"/>
          <w:szCs w:val="24"/>
          <w:lang w:val="hr-HR"/>
        </w:rPr>
        <w:t xml:space="preserve"> </w:t>
      </w:r>
      <w:r w:rsidRPr="006B1249">
        <w:rPr>
          <w:sz w:val="24"/>
          <w:szCs w:val="24"/>
          <w:lang w:val="hr-HR"/>
        </w:rPr>
        <w:t>mjera</w:t>
      </w:r>
      <w:r w:rsidRPr="006B1249">
        <w:rPr>
          <w:spacing w:val="-4"/>
          <w:sz w:val="24"/>
          <w:szCs w:val="24"/>
          <w:lang w:val="hr-HR"/>
        </w:rPr>
        <w:t xml:space="preserve"> </w:t>
      </w:r>
      <w:r w:rsidRPr="006B1249">
        <w:rPr>
          <w:sz w:val="24"/>
          <w:szCs w:val="24"/>
          <w:lang w:val="hr-HR"/>
        </w:rPr>
        <w:t>za</w:t>
      </w:r>
      <w:r w:rsidRPr="006B1249">
        <w:rPr>
          <w:spacing w:val="-3"/>
          <w:sz w:val="24"/>
          <w:szCs w:val="24"/>
          <w:lang w:val="hr-HR"/>
        </w:rPr>
        <w:t xml:space="preserve"> </w:t>
      </w:r>
      <w:r w:rsidRPr="006B1249">
        <w:rPr>
          <w:sz w:val="24"/>
          <w:szCs w:val="24"/>
          <w:lang w:val="hr-HR"/>
        </w:rPr>
        <w:t>ulaganje</w:t>
      </w:r>
      <w:r w:rsidRPr="006B1249">
        <w:rPr>
          <w:spacing w:val="-4"/>
          <w:sz w:val="24"/>
          <w:szCs w:val="24"/>
          <w:lang w:val="hr-HR"/>
        </w:rPr>
        <w:t xml:space="preserve"> </w:t>
      </w:r>
      <w:r w:rsidRPr="006B1249">
        <w:rPr>
          <w:sz w:val="24"/>
          <w:szCs w:val="24"/>
          <w:lang w:val="hr-HR"/>
        </w:rPr>
        <w:t>u</w:t>
      </w:r>
      <w:r w:rsidRPr="006B1249">
        <w:rPr>
          <w:spacing w:val="-4"/>
          <w:sz w:val="24"/>
          <w:szCs w:val="24"/>
          <w:lang w:val="hr-HR"/>
        </w:rPr>
        <w:t xml:space="preserve"> </w:t>
      </w:r>
      <w:r w:rsidRPr="006B1249">
        <w:rPr>
          <w:sz w:val="24"/>
          <w:szCs w:val="24"/>
          <w:lang w:val="hr-HR"/>
        </w:rPr>
        <w:t>razvoj</w:t>
      </w:r>
      <w:r w:rsidRPr="006B1249">
        <w:rPr>
          <w:spacing w:val="-3"/>
          <w:sz w:val="24"/>
          <w:szCs w:val="24"/>
          <w:lang w:val="hr-HR"/>
        </w:rPr>
        <w:t xml:space="preserve"> </w:t>
      </w:r>
      <w:r w:rsidRPr="006B1249">
        <w:rPr>
          <w:sz w:val="24"/>
          <w:szCs w:val="24"/>
          <w:lang w:val="hr-HR"/>
        </w:rPr>
        <w:t>poslovanja</w:t>
      </w:r>
      <w:r w:rsidRPr="006B1249">
        <w:rPr>
          <w:spacing w:val="-58"/>
          <w:sz w:val="24"/>
          <w:szCs w:val="24"/>
          <w:lang w:val="hr-HR"/>
        </w:rPr>
        <w:t xml:space="preserve"> </w:t>
      </w:r>
      <w:r w:rsidRPr="006B1249">
        <w:rPr>
          <w:sz w:val="24"/>
          <w:szCs w:val="24"/>
          <w:lang w:val="hr-HR"/>
        </w:rPr>
        <w:t>i</w:t>
      </w:r>
      <w:r w:rsidRPr="006B1249">
        <w:rPr>
          <w:spacing w:val="-1"/>
          <w:sz w:val="24"/>
          <w:szCs w:val="24"/>
          <w:lang w:val="hr-HR"/>
        </w:rPr>
        <w:t xml:space="preserve"> </w:t>
      </w:r>
      <w:proofErr w:type="spellStart"/>
      <w:r w:rsidRPr="006B1249">
        <w:rPr>
          <w:sz w:val="24"/>
          <w:szCs w:val="24"/>
          <w:lang w:val="hr-HR"/>
        </w:rPr>
        <w:t>novozapošljavanje</w:t>
      </w:r>
      <w:proofErr w:type="spellEnd"/>
      <w:r w:rsidRPr="006B1249">
        <w:rPr>
          <w:sz w:val="24"/>
          <w:szCs w:val="24"/>
          <w:lang w:val="hr-HR"/>
        </w:rPr>
        <w:t>, očuvanje tradicijskih i</w:t>
      </w:r>
      <w:r w:rsidRPr="006B1249">
        <w:rPr>
          <w:spacing w:val="-1"/>
          <w:sz w:val="24"/>
          <w:szCs w:val="24"/>
          <w:lang w:val="hr-HR"/>
        </w:rPr>
        <w:t xml:space="preserve"> </w:t>
      </w:r>
      <w:r w:rsidRPr="006B1249">
        <w:rPr>
          <w:sz w:val="24"/>
          <w:szCs w:val="24"/>
          <w:lang w:val="hr-HR"/>
        </w:rPr>
        <w:t>umjetničkih obrta</w:t>
      </w:r>
      <w:r w:rsidRPr="006B1249">
        <w:rPr>
          <w:spacing w:val="-1"/>
          <w:sz w:val="24"/>
          <w:szCs w:val="24"/>
          <w:lang w:val="hr-HR"/>
        </w:rPr>
        <w:t xml:space="preserve"> </w:t>
      </w:r>
      <w:r w:rsidRPr="006B1249">
        <w:rPr>
          <w:sz w:val="24"/>
          <w:szCs w:val="24"/>
          <w:lang w:val="hr-HR"/>
        </w:rPr>
        <w:t>KZŽ.</w:t>
      </w:r>
    </w:p>
    <w:p w14:paraId="1C211922" w14:textId="77777777" w:rsidR="004A2453" w:rsidRPr="006B1249" w:rsidRDefault="004A2453" w:rsidP="004A2453">
      <w:pPr>
        <w:jc w:val="both"/>
        <w:rPr>
          <w:sz w:val="24"/>
          <w:szCs w:val="24"/>
          <w:lang w:val="hr-HR"/>
        </w:rPr>
      </w:pPr>
    </w:p>
    <w:p w14:paraId="3CCDE925" w14:textId="77777777" w:rsidR="004A2453" w:rsidRPr="00477BD1" w:rsidRDefault="004A2453" w:rsidP="004A2453">
      <w:pPr>
        <w:jc w:val="both"/>
        <w:rPr>
          <w:b/>
          <w:bCs/>
          <w:sz w:val="24"/>
          <w:szCs w:val="24"/>
          <w:lang w:val="hr-HR"/>
        </w:rPr>
      </w:pPr>
      <w:r w:rsidRPr="00477BD1">
        <w:rPr>
          <w:b/>
          <w:bCs/>
          <w:sz w:val="24"/>
          <w:szCs w:val="24"/>
          <w:lang w:val="hr-HR"/>
        </w:rPr>
        <w:t>OBRAZLOŽENJE IZVRŠENJA PRORAČUNA ZA 2025. GODINU</w:t>
      </w:r>
    </w:p>
    <w:p w14:paraId="42760855" w14:textId="58E6ADDD" w:rsidR="004A2453" w:rsidRPr="00477BD1" w:rsidRDefault="00101346" w:rsidP="00101346">
      <w:pPr>
        <w:jc w:val="both"/>
        <w:rPr>
          <w:sz w:val="24"/>
          <w:szCs w:val="24"/>
          <w:lang w:val="hr-HR"/>
        </w:rPr>
      </w:pPr>
      <w:r w:rsidRPr="00477BD1">
        <w:rPr>
          <w:sz w:val="24"/>
          <w:szCs w:val="24"/>
          <w:lang w:val="hr-HR"/>
        </w:rPr>
        <w:t xml:space="preserve">U proračunu za 2025. godinu planirana sredstva za navedenu aktivnost iznose 740.740,00 EUR, realizirano je 585.652,01 EUR, indeks realizacije u odnosu na godišnji plan iznosi 79,06 %. </w:t>
      </w:r>
      <w:r w:rsidR="004A2453" w:rsidRPr="00477BD1">
        <w:rPr>
          <w:rFonts w:eastAsiaTheme="minorEastAsia"/>
          <w:kern w:val="24"/>
          <w:sz w:val="24"/>
          <w:szCs w:val="24"/>
          <w:lang w:val="hr-HR"/>
        </w:rPr>
        <w:t>Županija je osigurala sredstva za dodjelu bespovratnih potpora koje se odnose na sufinanciranje turističkih projekata u svrhu unapređenja i razvoja turizma na svom području.</w:t>
      </w:r>
      <w:r w:rsidR="004A2453" w:rsidRPr="00477BD1">
        <w:rPr>
          <w:rFonts w:eastAsiaTheme="minorEastAsia"/>
          <w:kern w:val="24"/>
          <w:sz w:val="24"/>
          <w:szCs w:val="24"/>
          <w:lang w:val="hr-HR"/>
        </w:rPr>
        <w:br/>
        <w:t xml:space="preserve">Ciljevi programa su: unapređenje kvalitete postojeće smještajne ponude, uvođenje turističkih sadržaja u registriranim turističkim subjektima, povećanje broja noćenja i dolazaka turista, unapređenje turističke kvalitete usluga, povećanje turističke ponude s većom dodanom vrijednošću kako bi omogućila veći potrošnju turista. </w:t>
      </w:r>
    </w:p>
    <w:p w14:paraId="452A8131" w14:textId="77777777" w:rsidR="004A2453" w:rsidRPr="00101346" w:rsidRDefault="004A2453" w:rsidP="004A2453">
      <w:pPr>
        <w:pStyle w:val="StandardWeb"/>
        <w:spacing w:before="0" w:beforeAutospacing="0" w:after="0" w:afterAutospacing="0"/>
        <w:jc w:val="both"/>
        <w:rPr>
          <w:rFonts w:eastAsiaTheme="minorEastAsia"/>
          <w:kern w:val="24"/>
        </w:rPr>
      </w:pPr>
      <w:r w:rsidRPr="00477BD1">
        <w:rPr>
          <w:rFonts w:eastAsiaTheme="minorEastAsia"/>
          <w:kern w:val="24"/>
        </w:rPr>
        <w:t xml:space="preserve">Korisnici potpora su: fizičke osobe, obrtnici, </w:t>
      </w:r>
      <w:proofErr w:type="spellStart"/>
      <w:r w:rsidRPr="00477BD1">
        <w:rPr>
          <w:rFonts w:eastAsiaTheme="minorEastAsia"/>
          <w:kern w:val="24"/>
        </w:rPr>
        <w:t>t.d</w:t>
      </w:r>
      <w:proofErr w:type="spellEnd"/>
      <w:r w:rsidRPr="00477BD1">
        <w:rPr>
          <w:rFonts w:eastAsiaTheme="minorEastAsia"/>
          <w:kern w:val="24"/>
        </w:rPr>
        <w:t>. i</w:t>
      </w:r>
      <w:r w:rsidRPr="00101346">
        <w:rPr>
          <w:rFonts w:eastAsiaTheme="minorEastAsia"/>
          <w:kern w:val="24"/>
        </w:rPr>
        <w:t xml:space="preserve"> zadruge koji su registrirani za pružanje usluga u ugostiteljskom objektu kuće za odmor kao i OPG koji su registrirani u ugostiteljskom objektu ruralne kuće za odmor.  Realizirana su  sredstva u iznosu od  98.773,48  EUR za  22 kuće za odmor. </w:t>
      </w:r>
    </w:p>
    <w:p w14:paraId="0AAB0640" w14:textId="77777777" w:rsidR="004A2453" w:rsidRPr="00101346" w:rsidRDefault="004A2453" w:rsidP="004A2453">
      <w:pPr>
        <w:pStyle w:val="StandardWeb"/>
        <w:spacing w:before="0" w:beforeAutospacing="0" w:after="0" w:afterAutospacing="0"/>
        <w:jc w:val="both"/>
        <w:rPr>
          <w:rFonts w:eastAsiaTheme="minorEastAsia"/>
          <w:kern w:val="24"/>
        </w:rPr>
      </w:pPr>
      <w:r w:rsidRPr="00101346">
        <w:rPr>
          <w:rFonts w:eastAsiaTheme="minorEastAsia"/>
          <w:kern w:val="24"/>
        </w:rPr>
        <w:t xml:space="preserve">Županija potiče posebno razvoj tradicijskih i umjetničkih obrta </w:t>
      </w:r>
      <w:r w:rsidRPr="00101346">
        <w:t xml:space="preserve"> i s tim u vezi u</w:t>
      </w:r>
      <w:r w:rsidRPr="00101346">
        <w:rPr>
          <w:rFonts w:eastAsiaTheme="minorEastAsia"/>
          <w:kern w:val="24"/>
        </w:rPr>
        <w:t xml:space="preserve"> 2025. godini dodijeljeno je  48.101,52 EUR  bespovratnih sredstava za 39 tradicijskih i umjetničkih obrta KZŽ.</w:t>
      </w:r>
      <w:r w:rsidRPr="00101346">
        <w:t xml:space="preserve"> </w:t>
      </w:r>
      <w:r w:rsidRPr="00101346">
        <w:rPr>
          <w:rFonts w:eastAsiaTheme="minorEastAsia"/>
          <w:kern w:val="24"/>
        </w:rPr>
        <w:t xml:space="preserve">Bespovratna sredstava sredstva su namijenjena obrtnicima koji svojim radom njeguju i čuvaju tradicijske i umjetničke vrijednosti Zagorja od medičara, postolara, keramičara i krojača do izrađivača drvenih igračaka i nakita. </w:t>
      </w:r>
    </w:p>
    <w:p w14:paraId="5E1B89BC" w14:textId="77777777" w:rsidR="004A2453" w:rsidRPr="00101346" w:rsidRDefault="004A2453" w:rsidP="004A2453">
      <w:pPr>
        <w:pStyle w:val="StandardWeb"/>
        <w:spacing w:before="0" w:beforeAutospacing="0" w:after="0" w:afterAutospacing="0"/>
        <w:jc w:val="both"/>
      </w:pPr>
      <w:r w:rsidRPr="00101346">
        <w:rPr>
          <w:rFonts w:eastAsiaTheme="minorEastAsia"/>
          <w:kern w:val="24"/>
        </w:rPr>
        <w:t xml:space="preserve">Dodijeljeno je 14.478,56 EUR bespovratnih sredstava za 12 poduzetnika koja su namijenjena su obrtnicima / gospodarstvenicima za nastupe na domaćim i inozemnim manifestacijama / sajmovima u cilju povećanja proizvodnje, prihoda, konkurentnosti i zaposlenosti na području KZŽ.  </w:t>
      </w:r>
    </w:p>
    <w:p w14:paraId="617FCBE2" w14:textId="77777777" w:rsidR="004A2453" w:rsidRPr="00101346" w:rsidRDefault="004A2453" w:rsidP="004A2453">
      <w:pPr>
        <w:jc w:val="both"/>
        <w:rPr>
          <w:sz w:val="24"/>
          <w:szCs w:val="24"/>
          <w:lang w:val="hr-HR" w:eastAsia="hr-HR"/>
        </w:rPr>
      </w:pPr>
      <w:r w:rsidRPr="00101346">
        <w:rPr>
          <w:rFonts w:eastAsiaTheme="minorEastAsia"/>
          <w:kern w:val="24"/>
          <w:sz w:val="24"/>
          <w:szCs w:val="24"/>
          <w:lang w:val="hr-HR" w:eastAsia="hr-HR"/>
        </w:rPr>
        <w:t xml:space="preserve">Županija je raspisala natječaje za dodjelu  potpora za poticanje proizvodnje Zagorskih mlinaca i Zagorskih  štrukli / „Zagorskih </w:t>
      </w:r>
      <w:proofErr w:type="spellStart"/>
      <w:r w:rsidRPr="00101346">
        <w:rPr>
          <w:rFonts w:eastAsiaTheme="minorEastAsia"/>
          <w:kern w:val="24"/>
          <w:sz w:val="24"/>
          <w:szCs w:val="24"/>
          <w:lang w:val="hr-HR" w:eastAsia="hr-HR"/>
        </w:rPr>
        <w:t>štruklji</w:t>
      </w:r>
      <w:proofErr w:type="spellEnd"/>
      <w:r w:rsidRPr="00101346">
        <w:rPr>
          <w:rFonts w:eastAsiaTheme="minorEastAsia"/>
          <w:kern w:val="24"/>
          <w:sz w:val="24"/>
          <w:szCs w:val="24"/>
          <w:lang w:val="hr-HR" w:eastAsia="hr-HR"/>
        </w:rPr>
        <w:t>” temeljem kojih su odobrena  ukupna sredstva potpore u iznosu od 76.149,22 EUR.</w:t>
      </w:r>
      <w:r w:rsidRPr="00101346">
        <w:rPr>
          <w:sz w:val="24"/>
          <w:szCs w:val="24"/>
          <w:lang w:val="hr-HR" w:eastAsia="hr-HR"/>
        </w:rPr>
        <w:t xml:space="preserve"> </w:t>
      </w:r>
      <w:r w:rsidRPr="00101346">
        <w:rPr>
          <w:rFonts w:eastAsiaTheme="minorEastAsia"/>
          <w:kern w:val="24"/>
          <w:sz w:val="24"/>
          <w:szCs w:val="24"/>
          <w:lang w:val="hr-HR" w:eastAsia="hr-HR"/>
        </w:rPr>
        <w:t>Natječaji su namijenjeni za certificirane proizvođače koji su registrirani na području Krapinsko – zagorske županije i koji svoju proizvodnju obavljaju na području Županije  i to za kupnju, izgradnju, proširenje objekata, skladištenje, kupnju strojeva, alata i gospodarskih motornih vozila.</w:t>
      </w:r>
      <w:r w:rsidRPr="00101346">
        <w:rPr>
          <w:sz w:val="24"/>
          <w:szCs w:val="24"/>
          <w:lang w:val="hr-HR" w:eastAsia="hr-HR"/>
        </w:rPr>
        <w:t xml:space="preserve"> </w:t>
      </w:r>
      <w:r w:rsidRPr="00101346">
        <w:rPr>
          <w:rFonts w:eastAsiaTheme="minorEastAsia"/>
          <w:kern w:val="24"/>
          <w:sz w:val="24"/>
          <w:szCs w:val="24"/>
          <w:lang w:val="hr-HR" w:eastAsia="hr-HR"/>
        </w:rPr>
        <w:t xml:space="preserve">Realizacija potpora za proizvodnju Zagorskih  štrukli / „Zagorskih </w:t>
      </w:r>
      <w:proofErr w:type="spellStart"/>
      <w:r w:rsidRPr="00101346">
        <w:rPr>
          <w:rFonts w:eastAsiaTheme="minorEastAsia"/>
          <w:kern w:val="24"/>
          <w:sz w:val="24"/>
          <w:szCs w:val="24"/>
          <w:lang w:val="hr-HR" w:eastAsia="hr-HR"/>
        </w:rPr>
        <w:t>štruklji</w:t>
      </w:r>
      <w:proofErr w:type="spellEnd"/>
      <w:r w:rsidRPr="00101346">
        <w:rPr>
          <w:rFonts w:eastAsiaTheme="minorEastAsia"/>
          <w:kern w:val="24"/>
          <w:sz w:val="24"/>
          <w:szCs w:val="24"/>
          <w:lang w:val="hr-HR" w:eastAsia="hr-HR"/>
        </w:rPr>
        <w:t xml:space="preserve">” iznosi  44.199,22 EUR </w:t>
      </w:r>
    </w:p>
    <w:p w14:paraId="7EBD8E17" w14:textId="41406042" w:rsidR="004A2453" w:rsidRPr="00101346" w:rsidRDefault="004A2453" w:rsidP="004A2453">
      <w:pPr>
        <w:pStyle w:val="StandardWeb"/>
        <w:spacing w:before="0" w:beforeAutospacing="0" w:after="0" w:afterAutospacing="0"/>
        <w:jc w:val="both"/>
      </w:pPr>
      <w:r w:rsidRPr="00101346">
        <w:rPr>
          <w:rFonts w:eastAsiaTheme="minorEastAsia"/>
          <w:kern w:val="24"/>
        </w:rPr>
        <w:t xml:space="preserve">Županija je raspisala natječaj za dodjelu potpora za digitalnu i inovativnu tranziciju poduzetnika KZŽ čiji cilj poticanje gospodarskog rasta mikro, malih i srednjih poduzetnika te obrtnika sa područja KZŽ kroz inovaciju i digitalizaciju  s naglaskom na unapređenje inovativnosti poslovanja, poticanje digitalne transformacije poduzeća, jačanje konkurentnosti kroz primjenu </w:t>
      </w:r>
      <w:r w:rsidRPr="00101346">
        <w:rPr>
          <w:rFonts w:eastAsiaTheme="minorEastAsia"/>
          <w:kern w:val="24"/>
        </w:rPr>
        <w:lastRenderedPageBreak/>
        <w:t>novih tehnologija, povećanje produktivnosti i optimizaciju poslovnih procesa te olakšavanje pristupa inovacijskim projektima i digitalnim alatima i s tim u vezi odobreno je 17 potpora gospodarstvenicima KZŽ u iznosu od 129.646,86 EUR.</w:t>
      </w:r>
    </w:p>
    <w:p w14:paraId="49010543" w14:textId="77777777" w:rsidR="004A2453" w:rsidRPr="00101346" w:rsidRDefault="004A2453" w:rsidP="004A2453">
      <w:pPr>
        <w:jc w:val="both"/>
        <w:rPr>
          <w:sz w:val="24"/>
          <w:szCs w:val="24"/>
          <w:lang w:val="hr-HR" w:eastAsia="hr-HR"/>
        </w:rPr>
      </w:pPr>
      <w:r w:rsidRPr="00101346">
        <w:rPr>
          <w:kern w:val="24"/>
          <w:sz w:val="24"/>
          <w:szCs w:val="24"/>
          <w:lang w:val="hr-HR" w:eastAsia="hr-HR"/>
        </w:rPr>
        <w:t>Županija je dodijelila  poticaje za zakup inkubacijskih prostora na lokacijama Krapina i Zabok.</w:t>
      </w:r>
    </w:p>
    <w:p w14:paraId="4733AD63" w14:textId="77777777" w:rsidR="004A2453" w:rsidRPr="00101346" w:rsidRDefault="004A2453" w:rsidP="004A2453">
      <w:pPr>
        <w:jc w:val="both"/>
        <w:rPr>
          <w:sz w:val="24"/>
          <w:szCs w:val="24"/>
          <w:lang w:val="hr-HR" w:eastAsia="hr-HR"/>
        </w:rPr>
      </w:pPr>
      <w:r w:rsidRPr="00101346">
        <w:rPr>
          <w:kern w:val="24"/>
          <w:sz w:val="24"/>
          <w:szCs w:val="24"/>
          <w:lang w:val="hr-HR" w:eastAsia="hr-HR"/>
        </w:rPr>
        <w:t>Lokacija Krapina:</w:t>
      </w:r>
      <w:r w:rsidRPr="00101346">
        <w:rPr>
          <w:sz w:val="24"/>
          <w:szCs w:val="24"/>
          <w:lang w:val="hr-HR" w:eastAsia="hr-HR"/>
        </w:rPr>
        <w:t xml:space="preserve"> </w:t>
      </w:r>
      <w:r w:rsidRPr="00101346">
        <w:rPr>
          <w:kern w:val="24"/>
          <w:sz w:val="24"/>
          <w:szCs w:val="24"/>
          <w:lang w:val="hr-HR" w:eastAsia="hr-HR"/>
        </w:rPr>
        <w:t>Inkubacijski prostori: 5 proizvodnih prostora, 8 prostora za uslužne djelatnosti, 5 ureda</w:t>
      </w:r>
      <w:r w:rsidRPr="00101346">
        <w:rPr>
          <w:sz w:val="24"/>
          <w:szCs w:val="24"/>
          <w:lang w:val="hr-HR" w:eastAsia="hr-HR"/>
        </w:rPr>
        <w:t xml:space="preserve">, </w:t>
      </w:r>
      <w:r w:rsidRPr="00101346">
        <w:rPr>
          <w:kern w:val="24"/>
          <w:sz w:val="24"/>
          <w:szCs w:val="24"/>
          <w:lang w:val="hr-HR" w:eastAsia="hr-HR"/>
        </w:rPr>
        <w:t>Edukacijski prostori: 2 edukacijsko-tehnološka prostora i inovativni laboratorij</w:t>
      </w:r>
      <w:r w:rsidRPr="00101346">
        <w:rPr>
          <w:sz w:val="24"/>
          <w:szCs w:val="24"/>
          <w:lang w:val="hr-HR" w:eastAsia="hr-HR"/>
        </w:rPr>
        <w:t xml:space="preserve">, </w:t>
      </w:r>
      <w:r w:rsidRPr="00101346">
        <w:rPr>
          <w:kern w:val="24"/>
          <w:sz w:val="24"/>
          <w:szCs w:val="24"/>
          <w:lang w:val="hr-HR" w:eastAsia="hr-HR"/>
        </w:rPr>
        <w:t>Višenamjenska dvorana.  Lokacija Zabok:</w:t>
      </w:r>
      <w:r w:rsidRPr="00101346">
        <w:rPr>
          <w:sz w:val="24"/>
          <w:szCs w:val="24"/>
          <w:lang w:val="hr-HR" w:eastAsia="hr-HR"/>
        </w:rPr>
        <w:t xml:space="preserve"> </w:t>
      </w:r>
      <w:r w:rsidRPr="00101346">
        <w:rPr>
          <w:rFonts w:eastAsiaTheme="minorEastAsia"/>
          <w:kern w:val="24"/>
          <w:sz w:val="24"/>
          <w:szCs w:val="24"/>
          <w:lang w:val="hr-HR" w:eastAsia="hr-HR"/>
        </w:rPr>
        <w:t xml:space="preserve">Prostori koji se daju u zakup nalaze se unutar novoobnovljenog dvorca </w:t>
      </w:r>
      <w:proofErr w:type="spellStart"/>
      <w:r w:rsidRPr="00101346">
        <w:rPr>
          <w:rFonts w:eastAsiaTheme="minorEastAsia"/>
          <w:kern w:val="24"/>
          <w:sz w:val="24"/>
          <w:szCs w:val="24"/>
          <w:lang w:val="hr-HR" w:eastAsia="hr-HR"/>
        </w:rPr>
        <w:t>Bračak</w:t>
      </w:r>
      <w:proofErr w:type="spellEnd"/>
      <w:r w:rsidRPr="00101346">
        <w:rPr>
          <w:rFonts w:eastAsiaTheme="minorEastAsia"/>
          <w:kern w:val="24"/>
          <w:sz w:val="24"/>
          <w:szCs w:val="24"/>
          <w:lang w:val="hr-HR" w:eastAsia="hr-HR"/>
        </w:rPr>
        <w:t>, koji predstavlja reprezentativan primjerak restauracije dvorca za namjenu modernog poslovanja po najvišim standardima energetske učinkovitosti i očuvanja okoliša</w:t>
      </w:r>
      <w:r w:rsidRPr="00101346">
        <w:rPr>
          <w:sz w:val="24"/>
          <w:szCs w:val="24"/>
          <w:lang w:val="hr-HR" w:eastAsia="hr-HR"/>
        </w:rPr>
        <w:t xml:space="preserve"> i </w:t>
      </w:r>
      <w:r w:rsidRPr="00101346">
        <w:rPr>
          <w:rFonts w:eastAsiaTheme="minorEastAsia"/>
          <w:kern w:val="24"/>
          <w:sz w:val="24"/>
          <w:szCs w:val="24"/>
          <w:lang w:val="hr-HR" w:eastAsia="hr-HR"/>
        </w:rPr>
        <w:t>Dvorana „Zagorje” – moderna, višefunkcionalna dvorana s mogućnosti pregrađivanja u dvije manje dvorane s opremom koja zadovoljava potrebe svih tipova događanja, konferencija ili sastanaka.</w:t>
      </w:r>
      <w:r w:rsidRPr="00101346">
        <w:rPr>
          <w:sz w:val="24"/>
          <w:szCs w:val="24"/>
          <w:lang w:val="hr-HR" w:eastAsia="hr-HR"/>
        </w:rPr>
        <w:t xml:space="preserve"> </w:t>
      </w:r>
      <w:r w:rsidRPr="00101346">
        <w:rPr>
          <w:kern w:val="24"/>
          <w:sz w:val="24"/>
          <w:szCs w:val="24"/>
          <w:lang w:val="hr-HR" w:eastAsia="hr-HR"/>
        </w:rPr>
        <w:t>U 2025. godini potpore je ostvarilo 15 poduzetnika u ukupnom iznosu  19.733,42 EUR</w:t>
      </w:r>
    </w:p>
    <w:p w14:paraId="248F84D6" w14:textId="77777777" w:rsidR="004A2453" w:rsidRPr="00101346" w:rsidRDefault="004A2453" w:rsidP="004A2453">
      <w:pPr>
        <w:contextualSpacing/>
        <w:jc w:val="both"/>
        <w:rPr>
          <w:sz w:val="24"/>
          <w:szCs w:val="24"/>
          <w:lang w:val="hr-HR" w:eastAsia="hr-HR"/>
        </w:rPr>
      </w:pPr>
      <w:r w:rsidRPr="00101346">
        <w:rPr>
          <w:kern w:val="24"/>
          <w:sz w:val="24"/>
          <w:szCs w:val="24"/>
          <w:lang w:val="hr-HR" w:eastAsia="hr-HR"/>
        </w:rPr>
        <w:t xml:space="preserve">Sredstva za subvenciju kamatne stope u visini od 1 p.p. programima MJERA 1 i HBOR  iznosi </w:t>
      </w:r>
      <w:r w:rsidRPr="00101346">
        <w:rPr>
          <w:b/>
          <w:bCs/>
          <w:kern w:val="24"/>
          <w:sz w:val="24"/>
          <w:szCs w:val="24"/>
          <w:lang w:val="hr-HR" w:eastAsia="hr-HR"/>
        </w:rPr>
        <w:t xml:space="preserve"> </w:t>
      </w:r>
      <w:r w:rsidRPr="00101346">
        <w:rPr>
          <w:kern w:val="24"/>
          <w:sz w:val="24"/>
          <w:szCs w:val="24"/>
          <w:lang w:val="hr-HR" w:eastAsia="hr-HR"/>
        </w:rPr>
        <w:t>61.937,26  EUR</w:t>
      </w:r>
      <w:r w:rsidRPr="00101346">
        <w:rPr>
          <w:sz w:val="24"/>
          <w:szCs w:val="24"/>
          <w:lang w:val="hr-HR" w:eastAsia="hr-HR"/>
        </w:rPr>
        <w:t xml:space="preserve">. </w:t>
      </w:r>
      <w:r w:rsidRPr="00101346">
        <w:rPr>
          <w:rFonts w:eastAsiaTheme="minorEastAsia"/>
          <w:sz w:val="24"/>
          <w:szCs w:val="24"/>
          <w:lang w:val="hr-HR" w:eastAsia="hr-HR"/>
        </w:rPr>
        <w:t xml:space="preserve">Program „HBOR - subvencija kredita”: </w:t>
      </w:r>
      <w:r w:rsidRPr="00101346">
        <w:rPr>
          <w:kern w:val="24"/>
          <w:sz w:val="24"/>
          <w:szCs w:val="24"/>
          <w:lang w:val="hr-HR" w:eastAsia="hr-HR"/>
        </w:rPr>
        <w:t xml:space="preserve"> Poduzetništvo mladih, žena i početnika (najviši iznos kredita iznosi 300.000 EUR)</w:t>
      </w:r>
      <w:r w:rsidRPr="00101346">
        <w:rPr>
          <w:sz w:val="24"/>
          <w:szCs w:val="24"/>
          <w:lang w:val="hr-HR" w:eastAsia="hr-HR"/>
        </w:rPr>
        <w:t xml:space="preserve"> i </w:t>
      </w:r>
      <w:r w:rsidRPr="00101346">
        <w:rPr>
          <w:kern w:val="24"/>
          <w:sz w:val="24"/>
          <w:szCs w:val="24"/>
          <w:lang w:val="hr-HR" w:eastAsia="hr-HR"/>
        </w:rPr>
        <w:t xml:space="preserve"> Investicije privatnog sektora  (najviši iznos kredita nije ograničen).Izravni krediti HBOR-a: u pravilu se ne odobravaju krediti u iznosu nižem od 100.000 EUR,</w:t>
      </w:r>
      <w:r w:rsidRPr="00101346">
        <w:rPr>
          <w:sz w:val="24"/>
          <w:szCs w:val="24"/>
          <w:lang w:val="hr-HR" w:eastAsia="hr-HR"/>
        </w:rPr>
        <w:t xml:space="preserve"> </w:t>
      </w:r>
      <w:r w:rsidRPr="00101346">
        <w:rPr>
          <w:kern w:val="24"/>
          <w:sz w:val="24"/>
          <w:szCs w:val="24"/>
          <w:lang w:val="hr-HR" w:eastAsia="hr-HR"/>
        </w:rPr>
        <w:t xml:space="preserve">kreditiranje putem poslovnih banaka: u pravilu se ne odobravaju krediti u iznosu nižem od </w:t>
      </w:r>
      <w:r w:rsidRPr="00101346">
        <w:rPr>
          <w:sz w:val="24"/>
          <w:szCs w:val="24"/>
          <w:lang w:val="hr-HR" w:eastAsia="hr-HR"/>
        </w:rPr>
        <w:t xml:space="preserve"> </w:t>
      </w:r>
      <w:r w:rsidRPr="00101346">
        <w:rPr>
          <w:kern w:val="24"/>
          <w:sz w:val="24"/>
          <w:szCs w:val="24"/>
          <w:lang w:val="hr-HR" w:eastAsia="hr-HR"/>
        </w:rPr>
        <w:t>50.000 EUR,</w:t>
      </w:r>
      <w:r w:rsidRPr="00101346">
        <w:rPr>
          <w:sz w:val="24"/>
          <w:szCs w:val="24"/>
          <w:lang w:val="hr-HR" w:eastAsia="hr-HR"/>
        </w:rPr>
        <w:t xml:space="preserve"> </w:t>
      </w:r>
      <w:r w:rsidRPr="00101346">
        <w:rPr>
          <w:kern w:val="24"/>
          <w:sz w:val="24"/>
          <w:szCs w:val="24"/>
          <w:lang w:val="hr-HR" w:eastAsia="hr-HR"/>
        </w:rPr>
        <w:t>po modelu podjele rizika s poslovnom bankom: HBOR-ov udio u kreditu u pravilu ne može  biti niži od 100.000 EUR</w:t>
      </w:r>
    </w:p>
    <w:p w14:paraId="30E7BF5D" w14:textId="77777777" w:rsidR="004A2453" w:rsidRPr="00101346" w:rsidRDefault="004A2453" w:rsidP="004A2453">
      <w:pPr>
        <w:pStyle w:val="StandardWeb"/>
        <w:spacing w:before="0" w:beforeAutospacing="0" w:after="0" w:afterAutospacing="0"/>
        <w:jc w:val="both"/>
      </w:pPr>
      <w:r w:rsidRPr="00101346">
        <w:t>Županija je dodijelila 40.000,00 EUR bespovratnih sredstva Obrtničkoj komori KZŽ i HGK – Podružnica Krapina za sufinanciranje nastupa na sajmovima obrtnika i gospodarstvenika KZŽ.</w:t>
      </w:r>
    </w:p>
    <w:p w14:paraId="45A52069" w14:textId="77777777" w:rsidR="004A2453" w:rsidRPr="00101346" w:rsidRDefault="004A2453" w:rsidP="004A2453">
      <w:pPr>
        <w:shd w:val="clear" w:color="auto" w:fill="FFFFFF"/>
        <w:jc w:val="both"/>
        <w:rPr>
          <w:sz w:val="24"/>
          <w:szCs w:val="24"/>
          <w:lang w:val="hr-HR" w:eastAsia="hr-HR"/>
        </w:rPr>
      </w:pPr>
      <w:r w:rsidRPr="00101346">
        <w:rPr>
          <w:sz w:val="24"/>
          <w:szCs w:val="24"/>
          <w:lang w:val="hr-HR" w:eastAsia="hr-HR"/>
        </w:rPr>
        <w:t>Konferencija </w:t>
      </w:r>
      <w:proofErr w:type="spellStart"/>
      <w:r w:rsidRPr="00101346">
        <w:rPr>
          <w:sz w:val="24"/>
          <w:szCs w:val="24"/>
          <w:lang w:val="hr-HR" w:eastAsia="hr-HR"/>
        </w:rPr>
        <w:t>Invest</w:t>
      </w:r>
      <w:proofErr w:type="spellEnd"/>
      <w:r w:rsidRPr="00101346">
        <w:rPr>
          <w:sz w:val="24"/>
          <w:szCs w:val="24"/>
          <w:lang w:val="hr-HR" w:eastAsia="hr-HR"/>
        </w:rPr>
        <w:t xml:space="preserve"> </w:t>
      </w:r>
      <w:proofErr w:type="spellStart"/>
      <w:r w:rsidRPr="00101346">
        <w:rPr>
          <w:sz w:val="24"/>
          <w:szCs w:val="24"/>
          <w:lang w:val="hr-HR" w:eastAsia="hr-HR"/>
        </w:rPr>
        <w:t>in</w:t>
      </w:r>
      <w:proofErr w:type="spellEnd"/>
      <w:r w:rsidRPr="00101346">
        <w:rPr>
          <w:sz w:val="24"/>
          <w:szCs w:val="24"/>
          <w:lang w:val="hr-HR" w:eastAsia="hr-HR"/>
        </w:rPr>
        <w:t xml:space="preserve"> Zagorje 2025 – Era futurizma održana je 6. i 7. svibnja 2025. godine u Termama Tuhelj, usmjerena je na inovacije, tehnologiju i investicije. To je treće izdanje u organizaciji Krapinsko-zagorske županije i Poduzetničkog centra, okupilo je poduzetnike i mlade talente. Tema je bila "Era futurizma" fokusirana na razvoj, inovacije i obrazovanje. Cilj konferencije  je poticanje investicija u Krapinsko-zagorskoj</w:t>
      </w:r>
    </w:p>
    <w:p w14:paraId="6AD93CE0" w14:textId="77777777" w:rsidR="004A2453" w:rsidRPr="00101346" w:rsidRDefault="004A2453" w:rsidP="004A2453">
      <w:pPr>
        <w:jc w:val="both"/>
        <w:rPr>
          <w:sz w:val="24"/>
          <w:szCs w:val="24"/>
          <w:lang w:val="hr-HR"/>
        </w:rPr>
      </w:pPr>
      <w:r w:rsidRPr="00101346">
        <w:rPr>
          <w:sz w:val="24"/>
          <w:szCs w:val="24"/>
          <w:lang w:val="hr-HR"/>
        </w:rPr>
        <w:t>Indeks realizacije u odnosu na godišnji plan iznosi 79,06 % iz slijedećih razloga: jedan dio start-</w:t>
      </w:r>
      <w:proofErr w:type="spellStart"/>
      <w:r w:rsidRPr="00101346">
        <w:rPr>
          <w:sz w:val="24"/>
          <w:szCs w:val="24"/>
          <w:lang w:val="hr-HR"/>
        </w:rPr>
        <w:t>up</w:t>
      </w:r>
      <w:proofErr w:type="spellEnd"/>
      <w:r w:rsidRPr="00101346">
        <w:rPr>
          <w:sz w:val="24"/>
          <w:szCs w:val="24"/>
          <w:lang w:val="hr-HR"/>
        </w:rPr>
        <w:t xml:space="preserve"> otkazao je ugovore o zakupu, na natječaj za dodjelu potpora za nastupe na sajmovima i manifestacijama javio se manji broj poduzetnika od očekivanog, jedan dio poduzetnika po natječaju za dodjelu potpora u turizmu nije realizirao sredstva potpore sukladno planu, a po subvencijama za poduzetničke kredite jedan dio poduzetnika otplatio je kredite, a natječaj za subvencije kamata po poduzetničkom programu HBOR još je otvoren. </w:t>
      </w:r>
    </w:p>
    <w:p w14:paraId="2B014A53" w14:textId="77777777" w:rsidR="004A2453" w:rsidRPr="006B1249" w:rsidRDefault="004A2453" w:rsidP="004A2453">
      <w:pPr>
        <w:jc w:val="both"/>
        <w:rPr>
          <w:sz w:val="24"/>
          <w:szCs w:val="24"/>
          <w:lang w:val="hr-HR"/>
        </w:rPr>
      </w:pPr>
    </w:p>
    <w:tbl>
      <w:tblPr>
        <w:tblStyle w:val="TableNormal"/>
        <w:tblW w:w="906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1"/>
        <w:gridCol w:w="6570"/>
      </w:tblGrid>
      <w:tr w:rsidR="004A2453" w:rsidRPr="006B1249" w14:paraId="04BE6AD8" w14:textId="77777777" w:rsidTr="00477BD1">
        <w:trPr>
          <w:trHeight w:val="552"/>
        </w:trPr>
        <w:tc>
          <w:tcPr>
            <w:tcW w:w="2491" w:type="dxa"/>
          </w:tcPr>
          <w:p w14:paraId="61432257" w14:textId="77777777" w:rsidR="00367CEE" w:rsidRDefault="004A2453" w:rsidP="000D6E69">
            <w:pPr>
              <w:ind w:left="107"/>
              <w:jc w:val="both"/>
              <w:rPr>
                <w:rFonts w:eastAsia="Arial"/>
                <w:b/>
                <w:sz w:val="24"/>
                <w:szCs w:val="24"/>
                <w:lang w:val="hr-HR"/>
              </w:rPr>
            </w:pPr>
            <w:r w:rsidRPr="006B1249">
              <w:rPr>
                <w:rFonts w:eastAsia="Arial"/>
                <w:b/>
                <w:sz w:val="24"/>
                <w:szCs w:val="24"/>
                <w:lang w:val="hr-HR"/>
              </w:rPr>
              <w:t>AKTIVNOST</w:t>
            </w:r>
          </w:p>
          <w:p w14:paraId="6B8D09D2" w14:textId="646A68CB" w:rsidR="004A2453" w:rsidRPr="006B1249" w:rsidRDefault="004A2453" w:rsidP="000D6E69">
            <w:pPr>
              <w:ind w:left="107"/>
              <w:jc w:val="both"/>
              <w:rPr>
                <w:rFonts w:eastAsia="Arial"/>
                <w:b/>
                <w:sz w:val="24"/>
                <w:szCs w:val="24"/>
                <w:lang w:val="hr-HR"/>
              </w:rPr>
            </w:pPr>
            <w:r w:rsidRPr="006B1249">
              <w:rPr>
                <w:rFonts w:eastAsia="Arial"/>
                <w:b/>
                <w:spacing w:val="-58"/>
                <w:sz w:val="24"/>
                <w:szCs w:val="24"/>
                <w:lang w:val="hr-HR"/>
              </w:rPr>
              <w:t xml:space="preserve"> </w:t>
            </w:r>
            <w:r w:rsidRPr="006B1249">
              <w:rPr>
                <w:rFonts w:eastAsia="Arial"/>
                <w:b/>
                <w:sz w:val="24"/>
                <w:szCs w:val="24"/>
                <w:lang w:val="hr-HR"/>
              </w:rPr>
              <w:t>A101504</w:t>
            </w:r>
          </w:p>
        </w:tc>
        <w:tc>
          <w:tcPr>
            <w:tcW w:w="6570" w:type="dxa"/>
          </w:tcPr>
          <w:p w14:paraId="1CBEBBEC" w14:textId="77777777" w:rsidR="004A2453" w:rsidRPr="006B1249" w:rsidRDefault="004A2453" w:rsidP="000D6E69">
            <w:pPr>
              <w:ind w:left="107"/>
              <w:jc w:val="both"/>
              <w:rPr>
                <w:rFonts w:eastAsia="Arial"/>
                <w:b/>
                <w:sz w:val="24"/>
                <w:szCs w:val="24"/>
                <w:lang w:val="hr-HR"/>
              </w:rPr>
            </w:pPr>
            <w:r w:rsidRPr="006B1249">
              <w:rPr>
                <w:rFonts w:eastAsia="Arial"/>
                <w:b/>
                <w:sz w:val="24"/>
                <w:szCs w:val="24"/>
                <w:lang w:val="hr-HR"/>
              </w:rPr>
              <w:t>ENERGETSKA</w:t>
            </w:r>
            <w:r w:rsidRPr="006B1249">
              <w:rPr>
                <w:rFonts w:eastAsia="Arial"/>
                <w:b/>
                <w:spacing w:val="-7"/>
                <w:sz w:val="24"/>
                <w:szCs w:val="24"/>
                <w:lang w:val="hr-HR"/>
              </w:rPr>
              <w:t xml:space="preserve"> </w:t>
            </w:r>
            <w:r w:rsidRPr="006B1249">
              <w:rPr>
                <w:rFonts w:eastAsia="Arial"/>
                <w:b/>
                <w:sz w:val="24"/>
                <w:szCs w:val="24"/>
                <w:lang w:val="hr-HR"/>
              </w:rPr>
              <w:t>UČINKOVITOST</w:t>
            </w:r>
          </w:p>
          <w:p w14:paraId="5C3BFF4F" w14:textId="77777777" w:rsidR="004A2453" w:rsidRPr="006B1249" w:rsidRDefault="004A2453" w:rsidP="000D6E69">
            <w:pPr>
              <w:ind w:left="107"/>
              <w:jc w:val="both"/>
              <w:rPr>
                <w:rFonts w:eastAsia="Arial"/>
                <w:sz w:val="24"/>
                <w:szCs w:val="24"/>
                <w:lang w:val="hr-HR"/>
              </w:rPr>
            </w:pPr>
            <w:r w:rsidRPr="006B1249">
              <w:rPr>
                <w:rFonts w:eastAsia="Arial"/>
                <w:bCs/>
                <w:sz w:val="24"/>
                <w:szCs w:val="24"/>
                <w:lang w:val="hr-HR"/>
              </w:rPr>
              <w:t>Mjera:</w:t>
            </w:r>
            <w:r w:rsidRPr="006B1249">
              <w:rPr>
                <w:rFonts w:eastAsia="Arial"/>
                <w:bCs/>
                <w:spacing w:val="-2"/>
                <w:sz w:val="24"/>
                <w:szCs w:val="24"/>
                <w:lang w:val="hr-HR"/>
              </w:rPr>
              <w:t xml:space="preserve"> </w:t>
            </w:r>
            <w:r w:rsidRPr="006B1249">
              <w:rPr>
                <w:rFonts w:eastAsia="Arial"/>
                <w:bCs/>
                <w:sz w:val="24"/>
                <w:szCs w:val="24"/>
                <w:lang w:val="hr-HR"/>
              </w:rPr>
              <w:t>9.8.</w:t>
            </w:r>
            <w:r w:rsidRPr="006B1249">
              <w:rPr>
                <w:rFonts w:eastAsia="Arial"/>
                <w:b/>
                <w:spacing w:val="-2"/>
                <w:sz w:val="24"/>
                <w:szCs w:val="24"/>
                <w:lang w:val="hr-HR"/>
              </w:rPr>
              <w:t xml:space="preserve"> </w:t>
            </w:r>
            <w:r w:rsidRPr="006B1249">
              <w:rPr>
                <w:rFonts w:eastAsia="Arial"/>
                <w:sz w:val="24"/>
                <w:szCs w:val="24"/>
                <w:lang w:val="hr-HR"/>
              </w:rPr>
              <w:t>Povećanje</w:t>
            </w:r>
            <w:r w:rsidRPr="006B1249">
              <w:rPr>
                <w:rFonts w:eastAsia="Arial"/>
                <w:spacing w:val="-3"/>
                <w:sz w:val="24"/>
                <w:szCs w:val="24"/>
                <w:lang w:val="hr-HR"/>
              </w:rPr>
              <w:t xml:space="preserve"> </w:t>
            </w:r>
            <w:r w:rsidRPr="006B1249">
              <w:rPr>
                <w:rFonts w:eastAsia="Arial"/>
                <w:sz w:val="24"/>
                <w:szCs w:val="24"/>
                <w:lang w:val="hr-HR"/>
              </w:rPr>
              <w:t>energetske</w:t>
            </w:r>
            <w:r w:rsidRPr="006B1249">
              <w:rPr>
                <w:rFonts w:eastAsia="Arial"/>
                <w:spacing w:val="-2"/>
                <w:sz w:val="24"/>
                <w:szCs w:val="24"/>
                <w:lang w:val="hr-HR"/>
              </w:rPr>
              <w:t xml:space="preserve"> </w:t>
            </w:r>
            <w:r w:rsidRPr="006B1249">
              <w:rPr>
                <w:rFonts w:eastAsia="Arial"/>
                <w:sz w:val="24"/>
                <w:szCs w:val="24"/>
                <w:lang w:val="hr-HR"/>
              </w:rPr>
              <w:t>učinkovitosti</w:t>
            </w:r>
          </w:p>
        </w:tc>
      </w:tr>
    </w:tbl>
    <w:p w14:paraId="18159E96" w14:textId="77777777" w:rsidR="004A2453" w:rsidRPr="006B1249" w:rsidRDefault="004A2453" w:rsidP="004A2453">
      <w:pPr>
        <w:jc w:val="both"/>
        <w:rPr>
          <w:sz w:val="24"/>
          <w:szCs w:val="24"/>
          <w:lang w:val="hr-HR"/>
        </w:rPr>
      </w:pPr>
    </w:p>
    <w:p w14:paraId="1071AA3A"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739C1C5A" w14:textId="77777777" w:rsidR="004A2453" w:rsidRPr="006B1249" w:rsidRDefault="004A2453" w:rsidP="004A2453">
      <w:pPr>
        <w:jc w:val="both"/>
        <w:rPr>
          <w:sz w:val="24"/>
          <w:szCs w:val="24"/>
          <w:lang w:val="hr-HR"/>
        </w:rPr>
      </w:pPr>
      <w:r w:rsidRPr="006B1249">
        <w:rPr>
          <w:sz w:val="24"/>
          <w:szCs w:val="24"/>
          <w:lang w:val="hr-HR"/>
        </w:rPr>
        <w:t>Sredstva</w:t>
      </w:r>
      <w:r w:rsidRPr="006B1249">
        <w:rPr>
          <w:spacing w:val="1"/>
          <w:sz w:val="24"/>
          <w:szCs w:val="24"/>
          <w:lang w:val="hr-HR"/>
        </w:rPr>
        <w:t xml:space="preserve"> </w:t>
      </w:r>
      <w:r w:rsidRPr="006B1249">
        <w:rPr>
          <w:sz w:val="24"/>
          <w:szCs w:val="24"/>
          <w:lang w:val="hr-HR"/>
        </w:rPr>
        <w:t>se</w:t>
      </w:r>
      <w:r w:rsidRPr="006B1249">
        <w:rPr>
          <w:spacing w:val="1"/>
          <w:sz w:val="24"/>
          <w:szCs w:val="24"/>
          <w:lang w:val="hr-HR"/>
        </w:rPr>
        <w:t xml:space="preserve"> </w:t>
      </w:r>
      <w:r w:rsidRPr="006B1249">
        <w:rPr>
          <w:sz w:val="24"/>
          <w:szCs w:val="24"/>
          <w:lang w:val="hr-HR"/>
        </w:rPr>
        <w:t>odnose</w:t>
      </w:r>
      <w:r w:rsidRPr="006B1249">
        <w:rPr>
          <w:spacing w:val="1"/>
          <w:sz w:val="24"/>
          <w:szCs w:val="24"/>
          <w:lang w:val="hr-HR"/>
        </w:rPr>
        <w:t xml:space="preserve"> </w:t>
      </w:r>
      <w:r w:rsidRPr="006B1249">
        <w:rPr>
          <w:sz w:val="24"/>
          <w:szCs w:val="24"/>
          <w:lang w:val="hr-HR"/>
        </w:rPr>
        <w:t>na</w:t>
      </w:r>
      <w:r w:rsidRPr="006B1249">
        <w:rPr>
          <w:spacing w:val="1"/>
          <w:sz w:val="24"/>
          <w:szCs w:val="24"/>
          <w:lang w:val="hr-HR"/>
        </w:rPr>
        <w:t xml:space="preserve"> </w:t>
      </w:r>
      <w:r w:rsidRPr="006B1249">
        <w:rPr>
          <w:sz w:val="24"/>
          <w:szCs w:val="24"/>
          <w:lang w:val="hr-HR"/>
        </w:rPr>
        <w:t>sufinanciranje</w:t>
      </w:r>
      <w:r w:rsidRPr="006B1249">
        <w:rPr>
          <w:spacing w:val="1"/>
          <w:sz w:val="24"/>
          <w:szCs w:val="24"/>
          <w:lang w:val="hr-HR"/>
        </w:rPr>
        <w:t xml:space="preserve"> </w:t>
      </w:r>
      <w:r w:rsidRPr="006B1249">
        <w:rPr>
          <w:sz w:val="24"/>
          <w:szCs w:val="24"/>
          <w:lang w:val="hr-HR"/>
        </w:rPr>
        <w:t>rada</w:t>
      </w:r>
      <w:r w:rsidRPr="006B1249">
        <w:rPr>
          <w:spacing w:val="1"/>
          <w:sz w:val="24"/>
          <w:szCs w:val="24"/>
          <w:lang w:val="hr-HR"/>
        </w:rPr>
        <w:t xml:space="preserve"> </w:t>
      </w:r>
      <w:r w:rsidRPr="006B1249">
        <w:rPr>
          <w:sz w:val="24"/>
          <w:szCs w:val="24"/>
          <w:lang w:val="hr-HR"/>
        </w:rPr>
        <w:t>Regionalne</w:t>
      </w:r>
      <w:r w:rsidRPr="006B1249">
        <w:rPr>
          <w:spacing w:val="1"/>
          <w:sz w:val="24"/>
          <w:szCs w:val="24"/>
          <w:lang w:val="hr-HR"/>
        </w:rPr>
        <w:t xml:space="preserve"> </w:t>
      </w:r>
      <w:r w:rsidRPr="006B1249">
        <w:rPr>
          <w:sz w:val="24"/>
          <w:szCs w:val="24"/>
          <w:lang w:val="hr-HR"/>
        </w:rPr>
        <w:t>energetsko</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klimatske</w:t>
      </w:r>
      <w:r w:rsidRPr="006B1249">
        <w:rPr>
          <w:spacing w:val="1"/>
          <w:sz w:val="24"/>
          <w:szCs w:val="24"/>
          <w:lang w:val="hr-HR"/>
        </w:rPr>
        <w:t xml:space="preserve"> </w:t>
      </w:r>
      <w:r w:rsidRPr="006B1249">
        <w:rPr>
          <w:sz w:val="24"/>
          <w:szCs w:val="24"/>
          <w:lang w:val="hr-HR"/>
        </w:rPr>
        <w:t>agencije</w:t>
      </w:r>
      <w:r w:rsidRPr="006B1249">
        <w:rPr>
          <w:spacing w:val="1"/>
          <w:sz w:val="24"/>
          <w:szCs w:val="24"/>
          <w:lang w:val="hr-HR"/>
        </w:rPr>
        <w:t xml:space="preserve"> </w:t>
      </w:r>
      <w:r w:rsidRPr="006B1249">
        <w:rPr>
          <w:sz w:val="24"/>
          <w:szCs w:val="24"/>
          <w:lang w:val="hr-HR"/>
        </w:rPr>
        <w:t>Sjeverozapadne Hrvatske (REGEA), sufinanciranje izrade izvješća o energetskom certifikata</w:t>
      </w:r>
      <w:r w:rsidRPr="006B1249">
        <w:rPr>
          <w:spacing w:val="-2"/>
          <w:sz w:val="24"/>
          <w:szCs w:val="24"/>
          <w:lang w:val="hr-HR"/>
        </w:rPr>
        <w:t xml:space="preserve"> </w:t>
      </w:r>
      <w:r w:rsidRPr="006B1249">
        <w:rPr>
          <w:sz w:val="24"/>
          <w:szCs w:val="24"/>
          <w:lang w:val="hr-HR"/>
        </w:rPr>
        <w:t>za obiteljske</w:t>
      </w:r>
      <w:r w:rsidRPr="006B1249">
        <w:rPr>
          <w:spacing w:val="-2"/>
          <w:sz w:val="24"/>
          <w:szCs w:val="24"/>
          <w:lang w:val="hr-HR"/>
        </w:rPr>
        <w:t xml:space="preserve"> </w:t>
      </w:r>
      <w:r w:rsidRPr="006B1249">
        <w:rPr>
          <w:sz w:val="24"/>
          <w:szCs w:val="24"/>
          <w:lang w:val="hr-HR"/>
        </w:rPr>
        <w:t>kuće na</w:t>
      </w:r>
      <w:r w:rsidRPr="006B1249">
        <w:rPr>
          <w:spacing w:val="-1"/>
          <w:sz w:val="24"/>
          <w:szCs w:val="24"/>
          <w:lang w:val="hr-HR"/>
        </w:rPr>
        <w:t xml:space="preserve"> </w:t>
      </w:r>
      <w:r w:rsidRPr="006B1249">
        <w:rPr>
          <w:sz w:val="24"/>
          <w:szCs w:val="24"/>
          <w:lang w:val="hr-HR"/>
        </w:rPr>
        <w:t>području Krapinsko-zagorske</w:t>
      </w:r>
      <w:r w:rsidRPr="006B1249">
        <w:rPr>
          <w:spacing w:val="-1"/>
          <w:sz w:val="24"/>
          <w:szCs w:val="24"/>
          <w:lang w:val="hr-HR"/>
        </w:rPr>
        <w:t xml:space="preserve"> </w:t>
      </w:r>
      <w:r w:rsidRPr="006B1249">
        <w:rPr>
          <w:sz w:val="24"/>
          <w:szCs w:val="24"/>
          <w:lang w:val="hr-HR"/>
        </w:rPr>
        <w:t>županije, izrada rješenja za puštanje u pogon punionice električnih automobila, sufinanciranje kupnje energetski učinkovitih vozila (bicikli).</w:t>
      </w:r>
    </w:p>
    <w:p w14:paraId="46F8AC1F" w14:textId="15FC1E8A"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iznose 190.000,00 EUR, realizirano je 190.000,00 EUR, indeks realizacije u odnosu na godišnji plan iznosi 100,00%.</w:t>
      </w:r>
    </w:p>
    <w:p w14:paraId="4CEFEBD1" w14:textId="77777777" w:rsidR="004A2453" w:rsidRPr="006B1249" w:rsidRDefault="004A2453" w:rsidP="004A2453">
      <w:pPr>
        <w:jc w:val="both"/>
        <w:rPr>
          <w:sz w:val="24"/>
          <w:szCs w:val="24"/>
          <w:lang w:val="hr-HR"/>
        </w:rPr>
      </w:pPr>
    </w:p>
    <w:p w14:paraId="2B368080"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64EC8497" w14:textId="77777777" w:rsidR="004A2453" w:rsidRPr="006B1249" w:rsidRDefault="004A2453" w:rsidP="004A2453">
      <w:pPr>
        <w:keepNext/>
        <w:jc w:val="both"/>
        <w:outlineLvl w:val="0"/>
        <w:rPr>
          <w:b/>
          <w:bCs/>
          <w:sz w:val="24"/>
          <w:szCs w:val="24"/>
          <w:lang w:val="hr-HR" w:eastAsia="x-none"/>
        </w:rPr>
      </w:pPr>
      <w:r w:rsidRPr="006B1249">
        <w:rPr>
          <w:sz w:val="24"/>
          <w:szCs w:val="24"/>
          <w:lang w:val="hr-HR" w:eastAsia="x-none"/>
        </w:rPr>
        <w:t>Sudjelovanje u pripremi i provedbi programa sustavnog gospodarenja energijom i ostalih poslova iz područja energetike</w:t>
      </w:r>
    </w:p>
    <w:p w14:paraId="60A789BE" w14:textId="77777777" w:rsidR="004A2453" w:rsidRPr="006B1249" w:rsidRDefault="004A2453" w:rsidP="004A2453">
      <w:pPr>
        <w:jc w:val="both"/>
        <w:rPr>
          <w:sz w:val="24"/>
          <w:szCs w:val="24"/>
          <w:lang w:val="hr-HR"/>
        </w:rPr>
      </w:pPr>
    </w:p>
    <w:p w14:paraId="165C25A7"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lastRenderedPageBreak/>
        <w:t>POSEBNI</w:t>
      </w:r>
      <w:r w:rsidRPr="006B1249">
        <w:rPr>
          <w:b/>
          <w:bCs/>
          <w:spacing w:val="-3"/>
          <w:sz w:val="24"/>
          <w:szCs w:val="24"/>
          <w:lang w:val="hr-HR" w:eastAsia="x-none"/>
        </w:rPr>
        <w:t xml:space="preserve"> </w:t>
      </w:r>
      <w:r w:rsidRPr="006B1249">
        <w:rPr>
          <w:b/>
          <w:bCs/>
          <w:sz w:val="24"/>
          <w:szCs w:val="24"/>
          <w:lang w:val="hr-HR" w:eastAsia="x-none"/>
        </w:rPr>
        <w:t>CILJEVI</w:t>
      </w:r>
    </w:p>
    <w:p w14:paraId="681D3329" w14:textId="77777777" w:rsidR="004A2453" w:rsidRPr="006B1249" w:rsidRDefault="004A2453" w:rsidP="004A2453">
      <w:pPr>
        <w:widowControl w:val="0"/>
        <w:numPr>
          <w:ilvl w:val="0"/>
          <w:numId w:val="23"/>
        </w:numPr>
        <w:tabs>
          <w:tab w:val="left" w:pos="686"/>
        </w:tabs>
        <w:suppressAutoHyphens w:val="0"/>
        <w:autoSpaceDE w:val="0"/>
        <w:autoSpaceDN w:val="0"/>
        <w:ind w:hanging="285"/>
        <w:jc w:val="both"/>
        <w:rPr>
          <w:sz w:val="24"/>
          <w:szCs w:val="24"/>
          <w:lang w:val="hr-HR"/>
        </w:rPr>
      </w:pPr>
      <w:r w:rsidRPr="006B1249">
        <w:rPr>
          <w:sz w:val="24"/>
          <w:szCs w:val="24"/>
          <w:lang w:val="hr-HR"/>
        </w:rPr>
        <w:t>razvoj</w:t>
      </w:r>
      <w:r w:rsidRPr="006B1249">
        <w:rPr>
          <w:spacing w:val="-2"/>
          <w:sz w:val="24"/>
          <w:szCs w:val="24"/>
          <w:lang w:val="hr-HR"/>
        </w:rPr>
        <w:t xml:space="preserve"> </w:t>
      </w:r>
      <w:r w:rsidRPr="006B1249">
        <w:rPr>
          <w:sz w:val="24"/>
          <w:szCs w:val="24"/>
          <w:lang w:val="hr-HR"/>
        </w:rPr>
        <w:t>stručnih</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ljudskih</w:t>
      </w:r>
      <w:r w:rsidRPr="006B1249">
        <w:rPr>
          <w:spacing w:val="-2"/>
          <w:sz w:val="24"/>
          <w:szCs w:val="24"/>
          <w:lang w:val="hr-HR"/>
        </w:rPr>
        <w:t xml:space="preserve"> </w:t>
      </w:r>
      <w:r w:rsidRPr="006B1249">
        <w:rPr>
          <w:sz w:val="24"/>
          <w:szCs w:val="24"/>
          <w:lang w:val="hr-HR"/>
        </w:rPr>
        <w:t>kapaciteta</w:t>
      </w:r>
      <w:r w:rsidRPr="006B1249">
        <w:rPr>
          <w:spacing w:val="-2"/>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širenje</w:t>
      </w:r>
      <w:r w:rsidRPr="006B1249">
        <w:rPr>
          <w:spacing w:val="-1"/>
          <w:sz w:val="24"/>
          <w:szCs w:val="24"/>
          <w:lang w:val="hr-HR"/>
        </w:rPr>
        <w:t xml:space="preserve"> </w:t>
      </w:r>
      <w:r w:rsidRPr="006B1249">
        <w:rPr>
          <w:sz w:val="24"/>
          <w:szCs w:val="24"/>
          <w:lang w:val="hr-HR"/>
        </w:rPr>
        <w:t>opsega</w:t>
      </w:r>
      <w:r w:rsidRPr="006B1249">
        <w:rPr>
          <w:spacing w:val="-2"/>
          <w:sz w:val="24"/>
          <w:szCs w:val="24"/>
          <w:lang w:val="hr-HR"/>
        </w:rPr>
        <w:t xml:space="preserve"> </w:t>
      </w:r>
      <w:r w:rsidRPr="006B1249">
        <w:rPr>
          <w:sz w:val="24"/>
          <w:szCs w:val="24"/>
          <w:lang w:val="hr-HR"/>
        </w:rPr>
        <w:t>rada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poslovanja</w:t>
      </w:r>
      <w:r w:rsidRPr="006B1249">
        <w:rPr>
          <w:spacing w:val="-1"/>
          <w:sz w:val="24"/>
          <w:szCs w:val="24"/>
          <w:lang w:val="hr-HR"/>
        </w:rPr>
        <w:t xml:space="preserve"> </w:t>
      </w:r>
      <w:r w:rsidRPr="006B1249">
        <w:rPr>
          <w:sz w:val="24"/>
          <w:szCs w:val="24"/>
          <w:lang w:val="hr-HR"/>
        </w:rPr>
        <w:t>REGEA-e,</w:t>
      </w:r>
    </w:p>
    <w:p w14:paraId="43408E47" w14:textId="77777777" w:rsidR="004A2453" w:rsidRPr="006B1249" w:rsidRDefault="004A2453" w:rsidP="004A2453">
      <w:pPr>
        <w:widowControl w:val="0"/>
        <w:numPr>
          <w:ilvl w:val="0"/>
          <w:numId w:val="23"/>
        </w:numPr>
        <w:tabs>
          <w:tab w:val="left" w:pos="686"/>
        </w:tabs>
        <w:suppressAutoHyphens w:val="0"/>
        <w:autoSpaceDE w:val="0"/>
        <w:autoSpaceDN w:val="0"/>
        <w:jc w:val="both"/>
        <w:rPr>
          <w:sz w:val="24"/>
          <w:szCs w:val="24"/>
          <w:lang w:val="hr-HR"/>
        </w:rPr>
      </w:pPr>
      <w:r w:rsidRPr="006B1249">
        <w:rPr>
          <w:sz w:val="24"/>
          <w:szCs w:val="24"/>
          <w:lang w:val="hr-HR"/>
        </w:rPr>
        <w:t>sufinanciranje</w:t>
      </w:r>
      <w:r w:rsidRPr="006B1249">
        <w:rPr>
          <w:spacing w:val="1"/>
          <w:sz w:val="24"/>
          <w:szCs w:val="24"/>
          <w:lang w:val="hr-HR"/>
        </w:rPr>
        <w:t xml:space="preserve"> </w:t>
      </w:r>
      <w:r w:rsidRPr="006B1249">
        <w:rPr>
          <w:sz w:val="24"/>
          <w:szCs w:val="24"/>
          <w:lang w:val="hr-HR"/>
        </w:rPr>
        <w:t>izrade</w:t>
      </w:r>
      <w:r w:rsidRPr="006B1249">
        <w:rPr>
          <w:spacing w:val="1"/>
          <w:sz w:val="24"/>
          <w:szCs w:val="24"/>
          <w:lang w:val="hr-HR"/>
        </w:rPr>
        <w:t xml:space="preserve"> </w:t>
      </w:r>
      <w:r w:rsidRPr="006B1249">
        <w:rPr>
          <w:sz w:val="24"/>
          <w:szCs w:val="24"/>
          <w:lang w:val="hr-HR"/>
        </w:rPr>
        <w:t>izvješća</w:t>
      </w:r>
      <w:r w:rsidRPr="006B1249">
        <w:rPr>
          <w:spacing w:val="1"/>
          <w:sz w:val="24"/>
          <w:szCs w:val="24"/>
          <w:lang w:val="hr-HR"/>
        </w:rPr>
        <w:t xml:space="preserve"> </w:t>
      </w:r>
      <w:r w:rsidRPr="006B1249">
        <w:rPr>
          <w:sz w:val="24"/>
          <w:szCs w:val="24"/>
          <w:lang w:val="hr-HR"/>
        </w:rPr>
        <w:t xml:space="preserve">o izradi </w:t>
      </w:r>
      <w:r w:rsidRPr="006B1249">
        <w:rPr>
          <w:spacing w:val="1"/>
          <w:sz w:val="24"/>
          <w:szCs w:val="24"/>
          <w:lang w:val="hr-HR"/>
        </w:rPr>
        <w:t xml:space="preserve"> </w:t>
      </w:r>
      <w:r w:rsidRPr="006B1249">
        <w:rPr>
          <w:sz w:val="24"/>
          <w:szCs w:val="24"/>
          <w:lang w:val="hr-HR"/>
        </w:rPr>
        <w:t>energetskih</w:t>
      </w:r>
      <w:r w:rsidRPr="006B1249">
        <w:rPr>
          <w:spacing w:val="1"/>
          <w:sz w:val="24"/>
          <w:szCs w:val="24"/>
          <w:lang w:val="hr-HR"/>
        </w:rPr>
        <w:t xml:space="preserve"> </w:t>
      </w:r>
      <w:r w:rsidRPr="006B1249">
        <w:rPr>
          <w:sz w:val="24"/>
          <w:szCs w:val="24"/>
          <w:lang w:val="hr-HR"/>
        </w:rPr>
        <w:t>certifikata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obiteljske kuće na području KZŽ s ciljem poticanja građana na korištenje obnovljivih</w:t>
      </w:r>
      <w:r w:rsidRPr="006B1249">
        <w:rPr>
          <w:spacing w:val="1"/>
          <w:sz w:val="24"/>
          <w:szCs w:val="24"/>
          <w:lang w:val="hr-HR"/>
        </w:rPr>
        <w:t xml:space="preserve"> </w:t>
      </w:r>
      <w:r w:rsidRPr="006B1249">
        <w:rPr>
          <w:sz w:val="24"/>
          <w:szCs w:val="24"/>
          <w:lang w:val="hr-HR"/>
        </w:rPr>
        <w:t>izvora</w:t>
      </w:r>
      <w:r w:rsidRPr="006B1249">
        <w:rPr>
          <w:spacing w:val="-2"/>
          <w:sz w:val="24"/>
          <w:szCs w:val="24"/>
          <w:lang w:val="hr-HR"/>
        </w:rPr>
        <w:t xml:space="preserve"> </w:t>
      </w:r>
      <w:r w:rsidRPr="006B1249">
        <w:rPr>
          <w:sz w:val="24"/>
          <w:szCs w:val="24"/>
          <w:lang w:val="hr-HR"/>
        </w:rPr>
        <w:t>energije u obiteljskim kućama,</w:t>
      </w:r>
    </w:p>
    <w:p w14:paraId="1E9F003A" w14:textId="77777777" w:rsidR="004A2453" w:rsidRPr="006B1249" w:rsidRDefault="004A2453" w:rsidP="004A2453">
      <w:pPr>
        <w:widowControl w:val="0"/>
        <w:numPr>
          <w:ilvl w:val="0"/>
          <w:numId w:val="23"/>
        </w:numPr>
        <w:tabs>
          <w:tab w:val="left" w:pos="686"/>
        </w:tabs>
        <w:suppressAutoHyphens w:val="0"/>
        <w:autoSpaceDE w:val="0"/>
        <w:autoSpaceDN w:val="0"/>
        <w:jc w:val="both"/>
        <w:rPr>
          <w:sz w:val="24"/>
          <w:szCs w:val="24"/>
          <w:lang w:val="hr-HR"/>
        </w:rPr>
      </w:pPr>
      <w:r w:rsidRPr="006B1249">
        <w:rPr>
          <w:sz w:val="24"/>
          <w:szCs w:val="24"/>
          <w:lang w:val="hr-HR"/>
        </w:rPr>
        <w:t>pokretanje</w:t>
      </w:r>
      <w:r w:rsidRPr="006B1249">
        <w:rPr>
          <w:spacing w:val="1"/>
          <w:sz w:val="24"/>
          <w:szCs w:val="24"/>
          <w:lang w:val="hr-HR"/>
        </w:rPr>
        <w:t xml:space="preserve"> </w:t>
      </w:r>
      <w:r w:rsidRPr="006B1249">
        <w:rPr>
          <w:sz w:val="24"/>
          <w:szCs w:val="24"/>
          <w:lang w:val="hr-HR"/>
        </w:rPr>
        <w:t>projekata</w:t>
      </w:r>
      <w:r w:rsidRPr="006B1249">
        <w:rPr>
          <w:spacing w:val="1"/>
          <w:sz w:val="24"/>
          <w:szCs w:val="24"/>
          <w:lang w:val="hr-HR"/>
        </w:rPr>
        <w:t xml:space="preserve"> </w:t>
      </w:r>
      <w:r w:rsidRPr="006B1249">
        <w:rPr>
          <w:sz w:val="24"/>
          <w:szCs w:val="24"/>
          <w:lang w:val="hr-HR"/>
        </w:rPr>
        <w:t>kojima</w:t>
      </w:r>
      <w:r w:rsidRPr="006B1249">
        <w:rPr>
          <w:spacing w:val="1"/>
          <w:sz w:val="24"/>
          <w:szCs w:val="24"/>
          <w:lang w:val="hr-HR"/>
        </w:rPr>
        <w:t xml:space="preserve"> </w:t>
      </w:r>
      <w:r w:rsidRPr="006B1249">
        <w:rPr>
          <w:sz w:val="24"/>
          <w:szCs w:val="24"/>
          <w:lang w:val="hr-HR"/>
        </w:rPr>
        <w:t>se</w:t>
      </w:r>
      <w:r w:rsidRPr="006B1249">
        <w:rPr>
          <w:spacing w:val="1"/>
          <w:sz w:val="24"/>
          <w:szCs w:val="24"/>
          <w:lang w:val="hr-HR"/>
        </w:rPr>
        <w:t xml:space="preserve"> </w:t>
      </w:r>
      <w:r w:rsidRPr="006B1249">
        <w:rPr>
          <w:sz w:val="24"/>
          <w:szCs w:val="24"/>
          <w:lang w:val="hr-HR"/>
        </w:rPr>
        <w:t>uvode</w:t>
      </w:r>
      <w:r w:rsidRPr="006B1249">
        <w:rPr>
          <w:spacing w:val="1"/>
          <w:sz w:val="24"/>
          <w:szCs w:val="24"/>
          <w:lang w:val="hr-HR"/>
        </w:rPr>
        <w:t xml:space="preserve"> </w:t>
      </w:r>
      <w:r w:rsidRPr="006B1249">
        <w:rPr>
          <w:sz w:val="24"/>
          <w:szCs w:val="24"/>
          <w:lang w:val="hr-HR"/>
        </w:rPr>
        <w:t>nove</w:t>
      </w:r>
      <w:r w:rsidRPr="006B1249">
        <w:rPr>
          <w:spacing w:val="1"/>
          <w:sz w:val="24"/>
          <w:szCs w:val="24"/>
          <w:lang w:val="hr-HR"/>
        </w:rPr>
        <w:t xml:space="preserve"> </w:t>
      </w:r>
      <w:r w:rsidRPr="006B1249">
        <w:rPr>
          <w:sz w:val="24"/>
          <w:szCs w:val="24"/>
          <w:lang w:val="hr-HR"/>
        </w:rPr>
        <w:t>tehnologije</w:t>
      </w:r>
      <w:r w:rsidRPr="006B1249">
        <w:rPr>
          <w:spacing w:val="1"/>
          <w:sz w:val="24"/>
          <w:szCs w:val="24"/>
          <w:lang w:val="hr-HR"/>
        </w:rPr>
        <w:t xml:space="preserve"> </w:t>
      </w:r>
      <w:r w:rsidRPr="006B1249">
        <w:rPr>
          <w:sz w:val="24"/>
          <w:szCs w:val="24"/>
          <w:lang w:val="hr-HR"/>
        </w:rPr>
        <w:t>ili</w:t>
      </w:r>
      <w:r w:rsidRPr="006B1249">
        <w:rPr>
          <w:spacing w:val="1"/>
          <w:sz w:val="24"/>
          <w:szCs w:val="24"/>
          <w:lang w:val="hr-HR"/>
        </w:rPr>
        <w:t xml:space="preserve"> </w:t>
      </w:r>
      <w:r w:rsidRPr="006B1249">
        <w:rPr>
          <w:sz w:val="24"/>
          <w:szCs w:val="24"/>
          <w:lang w:val="hr-HR"/>
        </w:rPr>
        <w:t>donosi</w:t>
      </w:r>
      <w:r w:rsidRPr="006B1249">
        <w:rPr>
          <w:spacing w:val="1"/>
          <w:sz w:val="24"/>
          <w:szCs w:val="24"/>
          <w:lang w:val="hr-HR"/>
        </w:rPr>
        <w:t xml:space="preserve"> </w:t>
      </w:r>
      <w:r w:rsidRPr="006B1249">
        <w:rPr>
          <w:sz w:val="24"/>
          <w:szCs w:val="24"/>
          <w:lang w:val="hr-HR"/>
        </w:rPr>
        <w:t>nova</w:t>
      </w:r>
      <w:r w:rsidRPr="006B1249">
        <w:rPr>
          <w:spacing w:val="1"/>
          <w:sz w:val="24"/>
          <w:szCs w:val="24"/>
          <w:lang w:val="hr-HR"/>
        </w:rPr>
        <w:t xml:space="preserve"> </w:t>
      </w:r>
      <w:r w:rsidRPr="006B1249">
        <w:rPr>
          <w:sz w:val="24"/>
          <w:szCs w:val="24"/>
          <w:lang w:val="hr-HR"/>
        </w:rPr>
        <w:t>praksa</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učinkovitom</w:t>
      </w:r>
      <w:r w:rsidRPr="006B1249">
        <w:rPr>
          <w:spacing w:val="-4"/>
          <w:sz w:val="24"/>
          <w:szCs w:val="24"/>
          <w:lang w:val="hr-HR"/>
        </w:rPr>
        <w:t xml:space="preserve"> </w:t>
      </w:r>
      <w:r w:rsidRPr="006B1249">
        <w:rPr>
          <w:sz w:val="24"/>
          <w:szCs w:val="24"/>
          <w:lang w:val="hr-HR"/>
        </w:rPr>
        <w:t>gospodarenju</w:t>
      </w:r>
      <w:r w:rsidRPr="006B1249">
        <w:rPr>
          <w:spacing w:val="-3"/>
          <w:sz w:val="24"/>
          <w:szCs w:val="24"/>
          <w:lang w:val="hr-HR"/>
        </w:rPr>
        <w:t xml:space="preserve"> </w:t>
      </w:r>
      <w:r w:rsidRPr="006B1249">
        <w:rPr>
          <w:sz w:val="24"/>
          <w:szCs w:val="24"/>
          <w:lang w:val="hr-HR"/>
        </w:rPr>
        <w:t>energijom</w:t>
      </w:r>
      <w:r w:rsidRPr="006B1249">
        <w:rPr>
          <w:spacing w:val="-3"/>
          <w:sz w:val="24"/>
          <w:szCs w:val="24"/>
          <w:lang w:val="hr-HR"/>
        </w:rPr>
        <w:t xml:space="preserve"> </w:t>
      </w:r>
      <w:r w:rsidRPr="006B1249">
        <w:rPr>
          <w:sz w:val="24"/>
          <w:szCs w:val="24"/>
          <w:lang w:val="hr-HR"/>
        </w:rPr>
        <w:t>i</w:t>
      </w:r>
      <w:r w:rsidRPr="006B1249">
        <w:rPr>
          <w:spacing w:val="-3"/>
          <w:sz w:val="24"/>
          <w:szCs w:val="24"/>
          <w:lang w:val="hr-HR"/>
        </w:rPr>
        <w:t xml:space="preserve"> </w:t>
      </w:r>
      <w:r w:rsidRPr="006B1249">
        <w:rPr>
          <w:sz w:val="24"/>
          <w:szCs w:val="24"/>
          <w:lang w:val="hr-HR"/>
        </w:rPr>
        <w:t>ublažavanju</w:t>
      </w:r>
      <w:r w:rsidRPr="006B1249">
        <w:rPr>
          <w:spacing w:val="-3"/>
          <w:sz w:val="24"/>
          <w:szCs w:val="24"/>
          <w:lang w:val="hr-HR"/>
        </w:rPr>
        <w:t xml:space="preserve"> </w:t>
      </w:r>
      <w:r w:rsidRPr="006B1249">
        <w:rPr>
          <w:sz w:val="24"/>
          <w:szCs w:val="24"/>
          <w:lang w:val="hr-HR"/>
        </w:rPr>
        <w:t>i</w:t>
      </w:r>
      <w:r w:rsidRPr="006B1249">
        <w:rPr>
          <w:spacing w:val="-3"/>
          <w:sz w:val="24"/>
          <w:szCs w:val="24"/>
          <w:lang w:val="hr-HR"/>
        </w:rPr>
        <w:t xml:space="preserve"> </w:t>
      </w:r>
      <w:r w:rsidRPr="006B1249">
        <w:rPr>
          <w:sz w:val="24"/>
          <w:szCs w:val="24"/>
          <w:lang w:val="hr-HR"/>
        </w:rPr>
        <w:t>prilagodbi</w:t>
      </w:r>
      <w:r w:rsidRPr="006B1249">
        <w:rPr>
          <w:spacing w:val="-2"/>
          <w:sz w:val="24"/>
          <w:szCs w:val="24"/>
          <w:lang w:val="hr-HR"/>
        </w:rPr>
        <w:t xml:space="preserve"> </w:t>
      </w:r>
      <w:r w:rsidRPr="006B1249">
        <w:rPr>
          <w:sz w:val="24"/>
          <w:szCs w:val="24"/>
          <w:lang w:val="hr-HR"/>
        </w:rPr>
        <w:t>klimatskim</w:t>
      </w:r>
      <w:r w:rsidRPr="006B1249">
        <w:rPr>
          <w:spacing w:val="-4"/>
          <w:sz w:val="24"/>
          <w:szCs w:val="24"/>
          <w:lang w:val="hr-HR"/>
        </w:rPr>
        <w:t xml:space="preserve"> </w:t>
      </w:r>
      <w:r w:rsidRPr="006B1249">
        <w:rPr>
          <w:sz w:val="24"/>
          <w:szCs w:val="24"/>
          <w:lang w:val="hr-HR"/>
        </w:rPr>
        <w:t>promjenama</w:t>
      </w:r>
      <w:r w:rsidRPr="006B1249">
        <w:rPr>
          <w:spacing w:val="-58"/>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pružanje</w:t>
      </w:r>
      <w:r w:rsidRPr="006B1249">
        <w:rPr>
          <w:spacing w:val="-1"/>
          <w:sz w:val="24"/>
          <w:szCs w:val="24"/>
          <w:lang w:val="hr-HR"/>
        </w:rPr>
        <w:t xml:space="preserve"> </w:t>
      </w:r>
      <w:r w:rsidRPr="006B1249">
        <w:rPr>
          <w:sz w:val="24"/>
          <w:szCs w:val="24"/>
          <w:lang w:val="hr-HR"/>
        </w:rPr>
        <w:t>usluge osnivačima</w:t>
      </w:r>
    </w:p>
    <w:p w14:paraId="54D88105" w14:textId="77777777" w:rsidR="004A2453" w:rsidRPr="006B1249" w:rsidRDefault="004A2453" w:rsidP="004A2453">
      <w:pPr>
        <w:jc w:val="both"/>
        <w:rPr>
          <w:sz w:val="24"/>
          <w:szCs w:val="24"/>
          <w:lang w:val="hr-HR"/>
        </w:rPr>
      </w:pPr>
    </w:p>
    <w:p w14:paraId="10DA6F64"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26F00940" w14:textId="77777777" w:rsidR="004A2453" w:rsidRPr="006B1249" w:rsidRDefault="004A2453" w:rsidP="004A2453">
      <w:pPr>
        <w:jc w:val="both"/>
        <w:rPr>
          <w:sz w:val="24"/>
          <w:szCs w:val="24"/>
          <w:lang w:val="hr-HR"/>
        </w:rPr>
      </w:pPr>
      <w:r w:rsidRPr="006B1249">
        <w:rPr>
          <w:sz w:val="24"/>
          <w:szCs w:val="24"/>
          <w:lang w:val="hr-HR"/>
        </w:rPr>
        <w:t>Zakon o energetskoj učinkovitosti (NN 127/14, 116/18, 25/20, 32/21, 41/21), Pravilnik o</w:t>
      </w:r>
      <w:r w:rsidRPr="006B1249">
        <w:rPr>
          <w:spacing w:val="1"/>
          <w:sz w:val="24"/>
          <w:szCs w:val="24"/>
          <w:lang w:val="hr-HR"/>
        </w:rPr>
        <w:t xml:space="preserve"> </w:t>
      </w:r>
      <w:r w:rsidRPr="006B1249">
        <w:rPr>
          <w:sz w:val="24"/>
          <w:szCs w:val="24"/>
          <w:lang w:val="hr-HR"/>
        </w:rPr>
        <w:t>sustavu za praćenje, mjerenje i verifikaciju uštede energije (NN 98/21, NN 30/22), Pravilnik o</w:t>
      </w:r>
      <w:r w:rsidRPr="006B1249">
        <w:rPr>
          <w:spacing w:val="-57"/>
          <w:sz w:val="24"/>
          <w:szCs w:val="24"/>
          <w:lang w:val="hr-HR"/>
        </w:rPr>
        <w:t xml:space="preserve"> </w:t>
      </w:r>
      <w:r w:rsidRPr="006B1249">
        <w:rPr>
          <w:sz w:val="24"/>
          <w:szCs w:val="24"/>
          <w:lang w:val="hr-HR"/>
        </w:rPr>
        <w:t>sustavnom</w:t>
      </w:r>
      <w:r w:rsidRPr="006B1249">
        <w:rPr>
          <w:spacing w:val="-1"/>
          <w:sz w:val="24"/>
          <w:szCs w:val="24"/>
          <w:lang w:val="hr-HR"/>
        </w:rPr>
        <w:t xml:space="preserve"> </w:t>
      </w:r>
      <w:r w:rsidRPr="006B1249">
        <w:rPr>
          <w:sz w:val="24"/>
          <w:szCs w:val="24"/>
          <w:lang w:val="hr-HR"/>
        </w:rPr>
        <w:t>gospodarenju</w:t>
      </w:r>
      <w:r w:rsidRPr="006B1249">
        <w:rPr>
          <w:spacing w:val="-2"/>
          <w:sz w:val="24"/>
          <w:szCs w:val="24"/>
          <w:lang w:val="hr-HR"/>
        </w:rPr>
        <w:t xml:space="preserve"> </w:t>
      </w:r>
      <w:r w:rsidRPr="006B1249">
        <w:rPr>
          <w:sz w:val="24"/>
          <w:szCs w:val="24"/>
          <w:lang w:val="hr-HR"/>
        </w:rPr>
        <w:t>energijom u</w:t>
      </w:r>
      <w:r w:rsidRPr="006B1249">
        <w:rPr>
          <w:spacing w:val="-2"/>
          <w:sz w:val="24"/>
          <w:szCs w:val="24"/>
          <w:lang w:val="hr-HR"/>
        </w:rPr>
        <w:t xml:space="preserve"> </w:t>
      </w:r>
      <w:r w:rsidRPr="006B1249">
        <w:rPr>
          <w:sz w:val="24"/>
          <w:szCs w:val="24"/>
          <w:lang w:val="hr-HR"/>
        </w:rPr>
        <w:t>javnom sektoru (NN 6/16, 28.01.2016)</w:t>
      </w:r>
    </w:p>
    <w:p w14:paraId="619F9F62" w14:textId="77777777" w:rsidR="004A2453" w:rsidRPr="006B1249" w:rsidRDefault="004A2453" w:rsidP="004A2453">
      <w:pPr>
        <w:jc w:val="both"/>
        <w:rPr>
          <w:sz w:val="24"/>
          <w:szCs w:val="24"/>
          <w:lang w:val="hr-HR"/>
        </w:rPr>
      </w:pPr>
    </w:p>
    <w:p w14:paraId="43B26937"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2E7B2B10"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462FD49C" w14:textId="77777777" w:rsidR="004A2453" w:rsidRPr="006B1249" w:rsidRDefault="004A2453" w:rsidP="004A2453">
      <w:pPr>
        <w:jc w:val="both"/>
        <w:rPr>
          <w:sz w:val="24"/>
          <w:szCs w:val="24"/>
          <w:lang w:val="hr-HR"/>
        </w:rPr>
      </w:pPr>
    </w:p>
    <w:p w14:paraId="33FC4FAC"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71893BA5"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planiranih</w:t>
      </w:r>
      <w:r w:rsidRPr="006B1249">
        <w:rPr>
          <w:spacing w:val="1"/>
          <w:sz w:val="24"/>
          <w:szCs w:val="24"/>
          <w:lang w:val="hr-HR"/>
        </w:rPr>
        <w:t xml:space="preserve"> </w:t>
      </w:r>
      <w:r w:rsidRPr="006B1249">
        <w:rPr>
          <w:sz w:val="24"/>
          <w:szCs w:val="24"/>
          <w:lang w:val="hr-HR"/>
        </w:rPr>
        <w:t>projekata</w:t>
      </w:r>
      <w:r w:rsidRPr="006B1249">
        <w:rPr>
          <w:spacing w:val="1"/>
          <w:sz w:val="24"/>
          <w:szCs w:val="24"/>
          <w:lang w:val="hr-HR"/>
        </w:rPr>
        <w:t xml:space="preserve"> </w:t>
      </w:r>
      <w:r w:rsidRPr="006B1249">
        <w:rPr>
          <w:sz w:val="24"/>
          <w:szCs w:val="24"/>
          <w:lang w:val="hr-HR"/>
        </w:rPr>
        <w:t>usuglašenih</w:t>
      </w:r>
      <w:r w:rsidRPr="006B1249">
        <w:rPr>
          <w:spacing w:val="1"/>
          <w:sz w:val="24"/>
          <w:szCs w:val="24"/>
          <w:lang w:val="hr-HR"/>
        </w:rPr>
        <w:t xml:space="preserve"> </w:t>
      </w:r>
      <w:r w:rsidRPr="006B1249">
        <w:rPr>
          <w:sz w:val="24"/>
          <w:szCs w:val="24"/>
          <w:lang w:val="hr-HR"/>
        </w:rPr>
        <w:t>sa</w:t>
      </w:r>
      <w:r w:rsidRPr="006B1249">
        <w:rPr>
          <w:spacing w:val="1"/>
          <w:sz w:val="24"/>
          <w:szCs w:val="24"/>
          <w:lang w:val="hr-HR"/>
        </w:rPr>
        <w:t xml:space="preserve"> </w:t>
      </w:r>
      <w:r w:rsidRPr="006B1249">
        <w:rPr>
          <w:sz w:val="24"/>
          <w:szCs w:val="24"/>
          <w:lang w:val="hr-HR"/>
        </w:rPr>
        <w:t>financijskim</w:t>
      </w:r>
      <w:r w:rsidRPr="006B1249">
        <w:rPr>
          <w:spacing w:val="1"/>
          <w:sz w:val="24"/>
          <w:szCs w:val="24"/>
          <w:lang w:val="hr-HR"/>
        </w:rPr>
        <w:t xml:space="preserve"> </w:t>
      </w:r>
      <w:r w:rsidRPr="006B1249">
        <w:rPr>
          <w:sz w:val="24"/>
          <w:szCs w:val="24"/>
          <w:lang w:val="hr-HR"/>
        </w:rPr>
        <w:t>pokazateljima</w:t>
      </w:r>
      <w:r w:rsidRPr="006B1249">
        <w:rPr>
          <w:spacing w:val="1"/>
          <w:sz w:val="24"/>
          <w:szCs w:val="24"/>
          <w:lang w:val="hr-HR"/>
        </w:rPr>
        <w:t xml:space="preserve"> </w:t>
      </w:r>
      <w:r w:rsidRPr="006B1249">
        <w:rPr>
          <w:sz w:val="24"/>
          <w:szCs w:val="24"/>
          <w:lang w:val="hr-HR"/>
        </w:rPr>
        <w:t>iskazanim</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Uputama</w:t>
      </w:r>
      <w:r w:rsidRPr="006B1249">
        <w:rPr>
          <w:spacing w:val="1"/>
          <w:sz w:val="24"/>
          <w:szCs w:val="24"/>
          <w:lang w:val="hr-HR"/>
        </w:rPr>
        <w:t xml:space="preserve"> </w:t>
      </w:r>
      <w:r w:rsidRPr="006B1249">
        <w:rPr>
          <w:sz w:val="24"/>
          <w:szCs w:val="24"/>
          <w:lang w:val="hr-HR"/>
        </w:rPr>
        <w:t>Upravnog odjela za financije za izradu proračuna Krapinsko-zagorske županije za razdoblje</w:t>
      </w:r>
      <w:r w:rsidRPr="006B1249">
        <w:rPr>
          <w:spacing w:val="1"/>
          <w:sz w:val="24"/>
          <w:szCs w:val="24"/>
          <w:lang w:val="hr-HR"/>
        </w:rPr>
        <w:t xml:space="preserve"> </w:t>
      </w:r>
      <w:r w:rsidRPr="006B1249">
        <w:rPr>
          <w:sz w:val="24"/>
          <w:szCs w:val="24"/>
          <w:lang w:val="hr-HR"/>
        </w:rPr>
        <w:t>2025. - 2027. godina.</w:t>
      </w:r>
    </w:p>
    <w:p w14:paraId="38C211B1" w14:textId="77777777" w:rsidR="004A2453" w:rsidRPr="006B1249" w:rsidRDefault="004A2453" w:rsidP="004A2453">
      <w:pPr>
        <w:jc w:val="both"/>
        <w:rPr>
          <w:color w:val="0A2F41" w:themeColor="accent1" w:themeShade="80"/>
          <w:sz w:val="24"/>
          <w:szCs w:val="24"/>
          <w:lang w:val="hr-HR"/>
        </w:rPr>
      </w:pPr>
    </w:p>
    <w:p w14:paraId="082D8AB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563073E3" w14:textId="77777777" w:rsidR="004A2453" w:rsidRPr="006B1249" w:rsidRDefault="004A2453" w:rsidP="004A2453">
      <w:pPr>
        <w:jc w:val="both"/>
        <w:rPr>
          <w:sz w:val="24"/>
          <w:szCs w:val="24"/>
          <w:lang w:val="hr-HR"/>
        </w:rPr>
      </w:pPr>
      <w:r w:rsidRPr="006B1249">
        <w:rPr>
          <w:spacing w:val="-1"/>
          <w:sz w:val="24"/>
          <w:szCs w:val="24"/>
          <w:lang w:val="hr-HR"/>
        </w:rPr>
        <w:t>Izrađen</w:t>
      </w:r>
      <w:r w:rsidRPr="006B1249">
        <w:rPr>
          <w:spacing w:val="-15"/>
          <w:sz w:val="24"/>
          <w:szCs w:val="24"/>
          <w:lang w:val="hr-HR"/>
        </w:rPr>
        <w:t xml:space="preserve"> </w:t>
      </w:r>
      <w:r w:rsidRPr="006B1249">
        <w:rPr>
          <w:spacing w:val="-1"/>
          <w:sz w:val="24"/>
          <w:szCs w:val="24"/>
          <w:lang w:val="hr-HR"/>
        </w:rPr>
        <w:t>Akcijski</w:t>
      </w:r>
      <w:r w:rsidRPr="006B1249">
        <w:rPr>
          <w:spacing w:val="-16"/>
          <w:sz w:val="24"/>
          <w:szCs w:val="24"/>
          <w:lang w:val="hr-HR"/>
        </w:rPr>
        <w:t xml:space="preserve"> </w:t>
      </w:r>
      <w:r w:rsidRPr="006B1249">
        <w:rPr>
          <w:spacing w:val="-1"/>
          <w:sz w:val="24"/>
          <w:szCs w:val="24"/>
          <w:lang w:val="hr-HR"/>
        </w:rPr>
        <w:t>plan</w:t>
      </w:r>
      <w:r w:rsidRPr="006B1249">
        <w:rPr>
          <w:spacing w:val="-14"/>
          <w:sz w:val="24"/>
          <w:szCs w:val="24"/>
          <w:lang w:val="hr-HR"/>
        </w:rPr>
        <w:t xml:space="preserve"> </w:t>
      </w:r>
      <w:r w:rsidRPr="006B1249">
        <w:rPr>
          <w:sz w:val="24"/>
          <w:szCs w:val="24"/>
          <w:lang w:val="hr-HR"/>
        </w:rPr>
        <w:t>energetske</w:t>
      </w:r>
      <w:r w:rsidRPr="006B1249">
        <w:rPr>
          <w:spacing w:val="-14"/>
          <w:sz w:val="24"/>
          <w:szCs w:val="24"/>
          <w:lang w:val="hr-HR"/>
        </w:rPr>
        <w:t xml:space="preserve"> </w:t>
      </w:r>
      <w:r w:rsidRPr="006B1249">
        <w:rPr>
          <w:sz w:val="24"/>
          <w:szCs w:val="24"/>
          <w:lang w:val="hr-HR"/>
        </w:rPr>
        <w:t>učinkovitosti</w:t>
      </w:r>
      <w:r w:rsidRPr="006B1249">
        <w:rPr>
          <w:spacing w:val="-14"/>
          <w:sz w:val="24"/>
          <w:szCs w:val="24"/>
          <w:lang w:val="hr-HR"/>
        </w:rPr>
        <w:t xml:space="preserve"> </w:t>
      </w:r>
      <w:r w:rsidRPr="006B1249">
        <w:rPr>
          <w:sz w:val="24"/>
          <w:szCs w:val="24"/>
          <w:lang w:val="hr-HR"/>
        </w:rPr>
        <w:t>Krapinsko-zagorske</w:t>
      </w:r>
      <w:r w:rsidRPr="006B1249">
        <w:rPr>
          <w:spacing w:val="-15"/>
          <w:sz w:val="24"/>
          <w:szCs w:val="24"/>
          <w:lang w:val="hr-HR"/>
        </w:rPr>
        <w:t xml:space="preserve"> </w:t>
      </w:r>
      <w:r w:rsidRPr="006B1249">
        <w:rPr>
          <w:sz w:val="24"/>
          <w:szCs w:val="24"/>
          <w:lang w:val="hr-HR"/>
        </w:rPr>
        <w:t>županije</w:t>
      </w:r>
      <w:r w:rsidRPr="006B1249">
        <w:rPr>
          <w:spacing w:val="-15"/>
          <w:sz w:val="24"/>
          <w:szCs w:val="24"/>
          <w:lang w:val="hr-HR"/>
        </w:rPr>
        <w:t xml:space="preserve"> </w:t>
      </w:r>
      <w:r w:rsidRPr="006B1249">
        <w:rPr>
          <w:sz w:val="24"/>
          <w:szCs w:val="24"/>
          <w:lang w:val="hr-HR"/>
        </w:rPr>
        <w:t>za</w:t>
      </w:r>
      <w:r w:rsidRPr="006B1249">
        <w:rPr>
          <w:spacing w:val="-14"/>
          <w:sz w:val="24"/>
          <w:szCs w:val="24"/>
          <w:lang w:val="hr-HR"/>
        </w:rPr>
        <w:t xml:space="preserve"> </w:t>
      </w:r>
      <w:r w:rsidRPr="006B1249">
        <w:rPr>
          <w:sz w:val="24"/>
          <w:szCs w:val="24"/>
          <w:lang w:val="hr-HR"/>
        </w:rPr>
        <w:t>razdoblje</w:t>
      </w:r>
      <w:r w:rsidRPr="006B1249">
        <w:rPr>
          <w:spacing w:val="31"/>
          <w:sz w:val="24"/>
          <w:szCs w:val="24"/>
          <w:lang w:val="hr-HR"/>
        </w:rPr>
        <w:t xml:space="preserve"> </w:t>
      </w:r>
      <w:r w:rsidRPr="006B1249">
        <w:rPr>
          <w:sz w:val="24"/>
          <w:szCs w:val="24"/>
          <w:lang w:val="hr-HR"/>
        </w:rPr>
        <w:t>2024.-</w:t>
      </w:r>
      <w:r w:rsidRPr="006B1249">
        <w:rPr>
          <w:spacing w:val="1"/>
          <w:sz w:val="24"/>
          <w:szCs w:val="24"/>
          <w:lang w:val="hr-HR"/>
        </w:rPr>
        <w:t xml:space="preserve"> </w:t>
      </w:r>
      <w:r w:rsidRPr="006B1249">
        <w:rPr>
          <w:sz w:val="24"/>
          <w:szCs w:val="24"/>
          <w:lang w:val="hr-HR"/>
        </w:rPr>
        <w:t>2026.,</w:t>
      </w:r>
      <w:r w:rsidRPr="006B1249">
        <w:rPr>
          <w:spacing w:val="1"/>
          <w:sz w:val="24"/>
          <w:szCs w:val="24"/>
          <w:lang w:val="hr-HR"/>
        </w:rPr>
        <w:t xml:space="preserve"> </w:t>
      </w:r>
      <w:r w:rsidRPr="006B1249">
        <w:rPr>
          <w:sz w:val="24"/>
          <w:szCs w:val="24"/>
          <w:lang w:val="hr-HR"/>
        </w:rPr>
        <w:t>izrađeno</w:t>
      </w:r>
      <w:r w:rsidRPr="006B1249">
        <w:rPr>
          <w:spacing w:val="1"/>
          <w:sz w:val="24"/>
          <w:szCs w:val="24"/>
          <w:lang w:val="hr-HR"/>
        </w:rPr>
        <w:t xml:space="preserve"> </w:t>
      </w:r>
      <w:r w:rsidRPr="006B1249">
        <w:rPr>
          <w:sz w:val="24"/>
          <w:szCs w:val="24"/>
          <w:lang w:val="hr-HR"/>
        </w:rPr>
        <w:t>godišnje</w:t>
      </w:r>
      <w:r w:rsidRPr="006B1249">
        <w:rPr>
          <w:spacing w:val="1"/>
          <w:sz w:val="24"/>
          <w:szCs w:val="24"/>
          <w:lang w:val="hr-HR"/>
        </w:rPr>
        <w:t xml:space="preserve"> </w:t>
      </w:r>
      <w:r w:rsidRPr="006B1249">
        <w:rPr>
          <w:sz w:val="24"/>
          <w:szCs w:val="24"/>
          <w:lang w:val="hr-HR"/>
        </w:rPr>
        <w:t>izvješće</w:t>
      </w:r>
      <w:r w:rsidRPr="006B1249">
        <w:rPr>
          <w:spacing w:val="1"/>
          <w:sz w:val="24"/>
          <w:szCs w:val="24"/>
          <w:lang w:val="hr-HR"/>
        </w:rPr>
        <w:t xml:space="preserve"> </w:t>
      </w:r>
      <w:r w:rsidRPr="006B1249">
        <w:rPr>
          <w:sz w:val="24"/>
          <w:szCs w:val="24"/>
          <w:lang w:val="hr-HR"/>
        </w:rPr>
        <w:t>o</w:t>
      </w:r>
      <w:r w:rsidRPr="006B1249">
        <w:rPr>
          <w:spacing w:val="1"/>
          <w:sz w:val="24"/>
          <w:szCs w:val="24"/>
          <w:lang w:val="hr-HR"/>
        </w:rPr>
        <w:t xml:space="preserve"> </w:t>
      </w:r>
      <w:r w:rsidRPr="006B1249">
        <w:rPr>
          <w:sz w:val="24"/>
          <w:szCs w:val="24"/>
          <w:lang w:val="hr-HR"/>
        </w:rPr>
        <w:t>provedbi</w:t>
      </w:r>
      <w:r w:rsidRPr="006B1249">
        <w:rPr>
          <w:spacing w:val="1"/>
          <w:sz w:val="24"/>
          <w:szCs w:val="24"/>
          <w:lang w:val="hr-HR"/>
        </w:rPr>
        <w:t xml:space="preserve"> </w:t>
      </w:r>
      <w:r w:rsidRPr="006B1249">
        <w:rPr>
          <w:sz w:val="24"/>
          <w:szCs w:val="24"/>
          <w:lang w:val="hr-HR"/>
        </w:rPr>
        <w:t>Akcijskog</w:t>
      </w:r>
      <w:r w:rsidRPr="006B1249">
        <w:rPr>
          <w:spacing w:val="1"/>
          <w:sz w:val="24"/>
          <w:szCs w:val="24"/>
          <w:lang w:val="hr-HR"/>
        </w:rPr>
        <w:t xml:space="preserve"> </w:t>
      </w:r>
      <w:r w:rsidRPr="006B1249">
        <w:rPr>
          <w:sz w:val="24"/>
          <w:szCs w:val="24"/>
          <w:lang w:val="hr-HR"/>
        </w:rPr>
        <w:t>plana</w:t>
      </w:r>
      <w:r w:rsidRPr="006B1249">
        <w:rPr>
          <w:spacing w:val="1"/>
          <w:sz w:val="24"/>
          <w:szCs w:val="24"/>
          <w:lang w:val="hr-HR"/>
        </w:rPr>
        <w:t xml:space="preserve"> </w:t>
      </w:r>
      <w:r w:rsidRPr="006B1249">
        <w:rPr>
          <w:sz w:val="24"/>
          <w:szCs w:val="24"/>
          <w:lang w:val="hr-HR"/>
        </w:rPr>
        <w:t>energetske</w:t>
      </w:r>
      <w:r w:rsidRPr="006B1249">
        <w:rPr>
          <w:spacing w:val="1"/>
          <w:sz w:val="24"/>
          <w:szCs w:val="24"/>
          <w:lang w:val="hr-HR"/>
        </w:rPr>
        <w:t xml:space="preserve"> </w:t>
      </w:r>
      <w:r w:rsidRPr="006B1249">
        <w:rPr>
          <w:sz w:val="24"/>
          <w:szCs w:val="24"/>
          <w:lang w:val="hr-HR"/>
        </w:rPr>
        <w:t>učinkovitosti</w:t>
      </w:r>
      <w:r w:rsidRPr="006B1249">
        <w:rPr>
          <w:spacing w:val="-57"/>
          <w:sz w:val="24"/>
          <w:szCs w:val="24"/>
          <w:lang w:val="hr-HR"/>
        </w:rPr>
        <w:t xml:space="preserve"> </w:t>
      </w:r>
      <w:r w:rsidRPr="006B1249">
        <w:rPr>
          <w:sz w:val="24"/>
          <w:szCs w:val="24"/>
          <w:lang w:val="hr-HR"/>
        </w:rPr>
        <w:t>Krapinsko-zagorske</w:t>
      </w:r>
      <w:r w:rsidRPr="006B1249">
        <w:rPr>
          <w:spacing w:val="1"/>
          <w:sz w:val="24"/>
          <w:szCs w:val="24"/>
          <w:lang w:val="hr-HR"/>
        </w:rPr>
        <w:t xml:space="preserve"> </w:t>
      </w:r>
      <w:r w:rsidRPr="006B1249">
        <w:rPr>
          <w:sz w:val="24"/>
          <w:szCs w:val="24"/>
          <w:lang w:val="hr-HR"/>
        </w:rPr>
        <w:t>županije</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2024.</w:t>
      </w:r>
      <w:r w:rsidRPr="006B1249">
        <w:rPr>
          <w:spacing w:val="1"/>
          <w:sz w:val="24"/>
          <w:szCs w:val="24"/>
          <w:lang w:val="hr-HR"/>
        </w:rPr>
        <w:t xml:space="preserve"> </w:t>
      </w:r>
      <w:r w:rsidRPr="006B1249">
        <w:rPr>
          <w:sz w:val="24"/>
          <w:szCs w:val="24"/>
          <w:lang w:val="hr-HR"/>
        </w:rPr>
        <w:t>godinu,</w:t>
      </w:r>
      <w:r w:rsidRPr="006B1249">
        <w:rPr>
          <w:spacing w:val="1"/>
          <w:sz w:val="24"/>
          <w:szCs w:val="24"/>
          <w:lang w:val="hr-HR"/>
        </w:rPr>
        <w:t xml:space="preserve"> </w:t>
      </w:r>
      <w:r w:rsidRPr="006B1249">
        <w:rPr>
          <w:sz w:val="24"/>
          <w:szCs w:val="24"/>
          <w:lang w:val="hr-HR"/>
        </w:rPr>
        <w:t>izrađeno</w:t>
      </w:r>
      <w:r w:rsidRPr="006B1249">
        <w:rPr>
          <w:spacing w:val="1"/>
          <w:sz w:val="24"/>
          <w:szCs w:val="24"/>
          <w:lang w:val="hr-HR"/>
        </w:rPr>
        <w:t xml:space="preserve"> </w:t>
      </w:r>
      <w:r w:rsidRPr="006B1249">
        <w:rPr>
          <w:sz w:val="24"/>
          <w:szCs w:val="24"/>
          <w:lang w:val="hr-HR"/>
        </w:rPr>
        <w:t>izvješće</w:t>
      </w:r>
      <w:r w:rsidRPr="006B1249">
        <w:rPr>
          <w:spacing w:val="1"/>
          <w:sz w:val="24"/>
          <w:szCs w:val="24"/>
          <w:lang w:val="hr-HR"/>
        </w:rPr>
        <w:t xml:space="preserve"> </w:t>
      </w:r>
      <w:r w:rsidRPr="006B1249">
        <w:rPr>
          <w:sz w:val="24"/>
          <w:szCs w:val="24"/>
          <w:lang w:val="hr-HR"/>
        </w:rPr>
        <w:t>o</w:t>
      </w:r>
      <w:r w:rsidRPr="006B1249">
        <w:rPr>
          <w:spacing w:val="1"/>
          <w:sz w:val="24"/>
          <w:szCs w:val="24"/>
          <w:lang w:val="hr-HR"/>
        </w:rPr>
        <w:t xml:space="preserve"> </w:t>
      </w:r>
      <w:r w:rsidRPr="006B1249">
        <w:rPr>
          <w:sz w:val="24"/>
          <w:szCs w:val="24"/>
          <w:lang w:val="hr-HR"/>
        </w:rPr>
        <w:t>provedbi</w:t>
      </w:r>
      <w:r w:rsidRPr="006B1249">
        <w:rPr>
          <w:spacing w:val="1"/>
          <w:sz w:val="24"/>
          <w:szCs w:val="24"/>
          <w:lang w:val="hr-HR"/>
        </w:rPr>
        <w:t xml:space="preserve"> </w:t>
      </w:r>
      <w:r w:rsidRPr="006B1249">
        <w:rPr>
          <w:sz w:val="24"/>
          <w:szCs w:val="24"/>
          <w:lang w:val="hr-HR"/>
        </w:rPr>
        <w:t>Programa</w:t>
      </w:r>
      <w:r w:rsidRPr="006B1249">
        <w:rPr>
          <w:spacing w:val="1"/>
          <w:sz w:val="24"/>
          <w:szCs w:val="24"/>
          <w:lang w:val="hr-HR"/>
        </w:rPr>
        <w:t xml:space="preserve"> </w:t>
      </w:r>
      <w:r w:rsidRPr="006B1249">
        <w:rPr>
          <w:sz w:val="24"/>
          <w:szCs w:val="24"/>
          <w:lang w:val="hr-HR"/>
        </w:rPr>
        <w:t>ublažavanja</w:t>
      </w:r>
      <w:r w:rsidRPr="006B1249">
        <w:rPr>
          <w:spacing w:val="-4"/>
          <w:sz w:val="24"/>
          <w:szCs w:val="24"/>
          <w:lang w:val="hr-HR"/>
        </w:rPr>
        <w:t xml:space="preserve"> </w:t>
      </w:r>
      <w:r w:rsidRPr="006B1249">
        <w:rPr>
          <w:sz w:val="24"/>
          <w:szCs w:val="24"/>
          <w:lang w:val="hr-HR"/>
        </w:rPr>
        <w:t>klimatskih</w:t>
      </w:r>
      <w:r w:rsidRPr="006B1249">
        <w:rPr>
          <w:spacing w:val="-3"/>
          <w:sz w:val="24"/>
          <w:szCs w:val="24"/>
          <w:lang w:val="hr-HR"/>
        </w:rPr>
        <w:t xml:space="preserve"> </w:t>
      </w:r>
      <w:r w:rsidRPr="006B1249">
        <w:rPr>
          <w:sz w:val="24"/>
          <w:szCs w:val="24"/>
          <w:lang w:val="hr-HR"/>
        </w:rPr>
        <w:t>promjena,</w:t>
      </w:r>
      <w:r w:rsidRPr="006B1249">
        <w:rPr>
          <w:spacing w:val="-4"/>
          <w:sz w:val="24"/>
          <w:szCs w:val="24"/>
          <w:lang w:val="hr-HR"/>
        </w:rPr>
        <w:t xml:space="preserve"> </w:t>
      </w:r>
      <w:r w:rsidRPr="006B1249">
        <w:rPr>
          <w:sz w:val="24"/>
          <w:szCs w:val="24"/>
          <w:lang w:val="hr-HR"/>
        </w:rPr>
        <w:t>prilagodbe</w:t>
      </w:r>
      <w:r w:rsidRPr="006B1249">
        <w:rPr>
          <w:spacing w:val="-3"/>
          <w:sz w:val="24"/>
          <w:szCs w:val="24"/>
          <w:lang w:val="hr-HR"/>
        </w:rPr>
        <w:t xml:space="preserve"> </w:t>
      </w:r>
      <w:r w:rsidRPr="006B1249">
        <w:rPr>
          <w:sz w:val="24"/>
          <w:szCs w:val="24"/>
          <w:lang w:val="hr-HR"/>
        </w:rPr>
        <w:t>klimatskim</w:t>
      </w:r>
      <w:r w:rsidRPr="006B1249">
        <w:rPr>
          <w:spacing w:val="-3"/>
          <w:sz w:val="24"/>
          <w:szCs w:val="24"/>
          <w:lang w:val="hr-HR"/>
        </w:rPr>
        <w:t xml:space="preserve"> </w:t>
      </w:r>
      <w:r w:rsidRPr="006B1249">
        <w:rPr>
          <w:sz w:val="24"/>
          <w:szCs w:val="24"/>
          <w:lang w:val="hr-HR"/>
        </w:rPr>
        <w:t>promjenama</w:t>
      </w:r>
      <w:r w:rsidRPr="006B1249">
        <w:rPr>
          <w:spacing w:val="-5"/>
          <w:sz w:val="24"/>
          <w:szCs w:val="24"/>
          <w:lang w:val="hr-HR"/>
        </w:rPr>
        <w:t xml:space="preserve"> </w:t>
      </w:r>
      <w:r w:rsidRPr="006B1249">
        <w:rPr>
          <w:sz w:val="24"/>
          <w:szCs w:val="24"/>
          <w:lang w:val="hr-HR"/>
        </w:rPr>
        <w:t>i</w:t>
      </w:r>
      <w:r w:rsidRPr="006B1249">
        <w:rPr>
          <w:spacing w:val="-3"/>
          <w:sz w:val="24"/>
          <w:szCs w:val="24"/>
          <w:lang w:val="hr-HR"/>
        </w:rPr>
        <w:t xml:space="preserve"> </w:t>
      </w:r>
      <w:r w:rsidRPr="006B1249">
        <w:rPr>
          <w:sz w:val="24"/>
          <w:szCs w:val="24"/>
          <w:lang w:val="hr-HR"/>
        </w:rPr>
        <w:t>zaštite</w:t>
      </w:r>
      <w:r w:rsidRPr="006B1249">
        <w:rPr>
          <w:spacing w:val="-5"/>
          <w:sz w:val="24"/>
          <w:szCs w:val="24"/>
          <w:lang w:val="hr-HR"/>
        </w:rPr>
        <w:t xml:space="preserve"> </w:t>
      </w:r>
      <w:r w:rsidRPr="006B1249">
        <w:rPr>
          <w:sz w:val="24"/>
          <w:szCs w:val="24"/>
          <w:lang w:val="hr-HR"/>
        </w:rPr>
        <w:t>ozonskog</w:t>
      </w:r>
      <w:r w:rsidRPr="006B1249">
        <w:rPr>
          <w:spacing w:val="-4"/>
          <w:sz w:val="24"/>
          <w:szCs w:val="24"/>
          <w:lang w:val="hr-HR"/>
        </w:rPr>
        <w:t xml:space="preserve"> </w:t>
      </w:r>
      <w:r w:rsidRPr="006B1249">
        <w:rPr>
          <w:sz w:val="24"/>
          <w:szCs w:val="24"/>
          <w:lang w:val="hr-HR"/>
        </w:rPr>
        <w:t>sloja.</w:t>
      </w:r>
      <w:r w:rsidRPr="006B1249">
        <w:rPr>
          <w:spacing w:val="-57"/>
          <w:sz w:val="24"/>
          <w:szCs w:val="24"/>
          <w:lang w:val="hr-HR"/>
        </w:rPr>
        <w:t xml:space="preserve"> </w:t>
      </w:r>
      <w:r w:rsidRPr="006B1249">
        <w:rPr>
          <w:sz w:val="24"/>
          <w:szCs w:val="24"/>
          <w:lang w:val="hr-HR"/>
        </w:rPr>
        <w:t>Provođenje projekata energetske obnove i korištenje obnovljivih izvora energije u zgradama</w:t>
      </w:r>
      <w:r w:rsidRPr="006B1249">
        <w:rPr>
          <w:spacing w:val="1"/>
          <w:sz w:val="24"/>
          <w:szCs w:val="24"/>
          <w:lang w:val="hr-HR"/>
        </w:rPr>
        <w:t xml:space="preserve"> </w:t>
      </w:r>
      <w:r w:rsidRPr="006B1249">
        <w:rPr>
          <w:sz w:val="24"/>
          <w:szCs w:val="24"/>
          <w:lang w:val="hr-HR"/>
        </w:rPr>
        <w:t>javnog</w:t>
      </w:r>
      <w:r w:rsidRPr="006B1249">
        <w:rPr>
          <w:spacing w:val="-6"/>
          <w:sz w:val="24"/>
          <w:szCs w:val="24"/>
          <w:lang w:val="hr-HR"/>
        </w:rPr>
        <w:t xml:space="preserve"> </w:t>
      </w:r>
      <w:r w:rsidRPr="006B1249">
        <w:rPr>
          <w:sz w:val="24"/>
          <w:szCs w:val="24"/>
          <w:lang w:val="hr-HR"/>
        </w:rPr>
        <w:t>sektora</w:t>
      </w:r>
      <w:r w:rsidRPr="006B1249">
        <w:rPr>
          <w:spacing w:val="-7"/>
          <w:sz w:val="24"/>
          <w:szCs w:val="24"/>
          <w:lang w:val="hr-HR"/>
        </w:rPr>
        <w:t xml:space="preserve"> </w:t>
      </w:r>
      <w:r w:rsidRPr="006B1249">
        <w:rPr>
          <w:sz w:val="24"/>
          <w:szCs w:val="24"/>
          <w:lang w:val="hr-HR"/>
        </w:rPr>
        <w:t>i</w:t>
      </w:r>
      <w:r w:rsidRPr="006B1249">
        <w:rPr>
          <w:spacing w:val="-7"/>
          <w:sz w:val="24"/>
          <w:szCs w:val="24"/>
          <w:lang w:val="hr-HR"/>
        </w:rPr>
        <w:t xml:space="preserve"> </w:t>
      </w:r>
      <w:r w:rsidRPr="006B1249">
        <w:rPr>
          <w:sz w:val="24"/>
          <w:szCs w:val="24"/>
          <w:lang w:val="hr-HR"/>
        </w:rPr>
        <w:t>provođenje</w:t>
      </w:r>
      <w:r w:rsidRPr="006B1249">
        <w:rPr>
          <w:spacing w:val="-6"/>
          <w:sz w:val="24"/>
          <w:szCs w:val="24"/>
          <w:lang w:val="hr-HR"/>
        </w:rPr>
        <w:t xml:space="preserve"> </w:t>
      </w:r>
      <w:r w:rsidRPr="006B1249">
        <w:rPr>
          <w:sz w:val="24"/>
          <w:szCs w:val="24"/>
          <w:lang w:val="hr-HR"/>
        </w:rPr>
        <w:t>EU</w:t>
      </w:r>
      <w:r w:rsidRPr="006B1249">
        <w:rPr>
          <w:spacing w:val="-8"/>
          <w:sz w:val="24"/>
          <w:szCs w:val="24"/>
          <w:lang w:val="hr-HR"/>
        </w:rPr>
        <w:t xml:space="preserve"> </w:t>
      </w:r>
      <w:r w:rsidRPr="006B1249">
        <w:rPr>
          <w:sz w:val="24"/>
          <w:szCs w:val="24"/>
          <w:lang w:val="hr-HR"/>
        </w:rPr>
        <w:t>projekata</w:t>
      </w:r>
      <w:r w:rsidRPr="006B1249">
        <w:rPr>
          <w:spacing w:val="-7"/>
          <w:sz w:val="24"/>
          <w:szCs w:val="24"/>
          <w:lang w:val="hr-HR"/>
        </w:rPr>
        <w:t xml:space="preserve"> </w:t>
      </w:r>
      <w:r w:rsidRPr="006B1249">
        <w:rPr>
          <w:sz w:val="24"/>
          <w:szCs w:val="24"/>
          <w:lang w:val="hr-HR"/>
        </w:rPr>
        <w:t>za</w:t>
      </w:r>
      <w:r w:rsidRPr="006B1249">
        <w:rPr>
          <w:spacing w:val="-7"/>
          <w:sz w:val="24"/>
          <w:szCs w:val="24"/>
          <w:lang w:val="hr-HR"/>
        </w:rPr>
        <w:t xml:space="preserve"> </w:t>
      </w:r>
      <w:r w:rsidRPr="006B1249">
        <w:rPr>
          <w:sz w:val="24"/>
          <w:szCs w:val="24"/>
          <w:lang w:val="hr-HR"/>
        </w:rPr>
        <w:t>uspostavu</w:t>
      </w:r>
      <w:r w:rsidRPr="006B1249">
        <w:rPr>
          <w:spacing w:val="-7"/>
          <w:sz w:val="24"/>
          <w:szCs w:val="24"/>
          <w:lang w:val="hr-HR"/>
        </w:rPr>
        <w:t xml:space="preserve"> </w:t>
      </w:r>
      <w:r w:rsidRPr="006B1249">
        <w:rPr>
          <w:sz w:val="24"/>
          <w:szCs w:val="24"/>
          <w:lang w:val="hr-HR"/>
        </w:rPr>
        <w:t>potpornih</w:t>
      </w:r>
      <w:r w:rsidRPr="006B1249">
        <w:rPr>
          <w:spacing w:val="-7"/>
          <w:sz w:val="24"/>
          <w:szCs w:val="24"/>
          <w:lang w:val="hr-HR"/>
        </w:rPr>
        <w:t xml:space="preserve"> </w:t>
      </w:r>
      <w:r w:rsidRPr="006B1249">
        <w:rPr>
          <w:sz w:val="24"/>
          <w:szCs w:val="24"/>
          <w:lang w:val="hr-HR"/>
        </w:rPr>
        <w:t>struktura</w:t>
      </w:r>
      <w:r w:rsidRPr="006B1249">
        <w:rPr>
          <w:spacing w:val="-8"/>
          <w:sz w:val="24"/>
          <w:szCs w:val="24"/>
          <w:lang w:val="hr-HR"/>
        </w:rPr>
        <w:t xml:space="preserve"> </w:t>
      </w:r>
      <w:r w:rsidRPr="006B1249">
        <w:rPr>
          <w:sz w:val="24"/>
          <w:szCs w:val="24"/>
          <w:lang w:val="hr-HR"/>
        </w:rPr>
        <w:t>za</w:t>
      </w:r>
      <w:r w:rsidRPr="006B1249">
        <w:rPr>
          <w:spacing w:val="-7"/>
          <w:sz w:val="24"/>
          <w:szCs w:val="24"/>
          <w:lang w:val="hr-HR"/>
        </w:rPr>
        <w:t xml:space="preserve"> </w:t>
      </w:r>
      <w:r w:rsidRPr="006B1249">
        <w:rPr>
          <w:sz w:val="24"/>
          <w:szCs w:val="24"/>
          <w:lang w:val="hr-HR"/>
        </w:rPr>
        <w:t>ubrzanje</w:t>
      </w:r>
      <w:r w:rsidRPr="006B1249">
        <w:rPr>
          <w:spacing w:val="-8"/>
          <w:sz w:val="24"/>
          <w:szCs w:val="24"/>
          <w:lang w:val="hr-HR"/>
        </w:rPr>
        <w:t xml:space="preserve"> </w:t>
      </w:r>
      <w:r w:rsidRPr="006B1249">
        <w:rPr>
          <w:sz w:val="24"/>
          <w:szCs w:val="24"/>
          <w:lang w:val="hr-HR"/>
        </w:rPr>
        <w:t>obnove</w:t>
      </w:r>
      <w:r w:rsidRPr="006B1249">
        <w:rPr>
          <w:spacing w:val="-57"/>
          <w:sz w:val="24"/>
          <w:szCs w:val="24"/>
          <w:lang w:val="hr-HR"/>
        </w:rPr>
        <w:t xml:space="preserve"> </w:t>
      </w:r>
      <w:r w:rsidRPr="006B1249">
        <w:rPr>
          <w:sz w:val="24"/>
          <w:szCs w:val="24"/>
          <w:lang w:val="hr-HR"/>
        </w:rPr>
        <w:t>zgrade u javnom sektoru te za prilagodbu klimatskim promjenama i klimatsko planiranje na</w:t>
      </w:r>
      <w:r w:rsidRPr="006B1249">
        <w:rPr>
          <w:spacing w:val="1"/>
          <w:sz w:val="24"/>
          <w:szCs w:val="24"/>
          <w:lang w:val="hr-HR"/>
        </w:rPr>
        <w:t xml:space="preserve"> </w:t>
      </w:r>
      <w:r w:rsidRPr="006B1249">
        <w:rPr>
          <w:sz w:val="24"/>
          <w:szCs w:val="24"/>
          <w:lang w:val="hr-HR"/>
        </w:rPr>
        <w:t>lokalnoj</w:t>
      </w:r>
      <w:r w:rsidRPr="006B1249">
        <w:rPr>
          <w:spacing w:val="-1"/>
          <w:sz w:val="24"/>
          <w:szCs w:val="24"/>
          <w:lang w:val="hr-HR"/>
        </w:rPr>
        <w:t xml:space="preserve"> </w:t>
      </w:r>
      <w:r w:rsidRPr="006B1249">
        <w:rPr>
          <w:sz w:val="24"/>
          <w:szCs w:val="24"/>
          <w:lang w:val="hr-HR"/>
        </w:rPr>
        <w:t>i regionalnoj razini.</w:t>
      </w:r>
    </w:p>
    <w:p w14:paraId="1BDAB5A4" w14:textId="77777777" w:rsidR="004A2453" w:rsidRPr="006B1249" w:rsidRDefault="004A2453" w:rsidP="004A2453">
      <w:pPr>
        <w:jc w:val="both"/>
        <w:rPr>
          <w:sz w:val="24"/>
          <w:szCs w:val="24"/>
          <w:lang w:val="hr-HR"/>
        </w:rPr>
      </w:pPr>
      <w:r w:rsidRPr="006B1249">
        <w:rPr>
          <w:spacing w:val="-1"/>
          <w:sz w:val="24"/>
          <w:szCs w:val="24"/>
          <w:lang w:val="hr-HR"/>
        </w:rPr>
        <w:t>Pokazatelj</w:t>
      </w:r>
      <w:r w:rsidRPr="006B1249">
        <w:rPr>
          <w:spacing w:val="-14"/>
          <w:sz w:val="24"/>
          <w:szCs w:val="24"/>
          <w:lang w:val="hr-HR"/>
        </w:rPr>
        <w:t xml:space="preserve"> </w:t>
      </w:r>
      <w:r w:rsidRPr="006B1249">
        <w:rPr>
          <w:spacing w:val="-1"/>
          <w:sz w:val="24"/>
          <w:szCs w:val="24"/>
          <w:lang w:val="hr-HR"/>
        </w:rPr>
        <w:t>uspješnosti</w:t>
      </w:r>
      <w:r w:rsidRPr="006B1249">
        <w:rPr>
          <w:spacing w:val="-15"/>
          <w:sz w:val="24"/>
          <w:szCs w:val="24"/>
          <w:lang w:val="hr-HR"/>
        </w:rPr>
        <w:t xml:space="preserve"> </w:t>
      </w:r>
      <w:r w:rsidRPr="006B1249">
        <w:rPr>
          <w:spacing w:val="-1"/>
          <w:sz w:val="24"/>
          <w:szCs w:val="24"/>
          <w:lang w:val="hr-HR"/>
        </w:rPr>
        <w:t>učinka:</w:t>
      </w:r>
      <w:r w:rsidRPr="006B1249">
        <w:rPr>
          <w:spacing w:val="-14"/>
          <w:sz w:val="24"/>
          <w:szCs w:val="24"/>
          <w:lang w:val="hr-HR"/>
        </w:rPr>
        <w:t xml:space="preserve"> </w:t>
      </w:r>
      <w:r w:rsidRPr="006B1249">
        <w:rPr>
          <w:sz w:val="24"/>
          <w:szCs w:val="24"/>
          <w:lang w:val="hr-HR"/>
        </w:rPr>
        <w:t>postupak</w:t>
      </w:r>
      <w:r w:rsidRPr="006B1249">
        <w:rPr>
          <w:spacing w:val="-15"/>
          <w:sz w:val="24"/>
          <w:szCs w:val="24"/>
          <w:lang w:val="hr-HR"/>
        </w:rPr>
        <w:t xml:space="preserve"> </w:t>
      </w:r>
      <w:r w:rsidRPr="006B1249">
        <w:rPr>
          <w:sz w:val="24"/>
          <w:szCs w:val="24"/>
          <w:lang w:val="hr-HR"/>
        </w:rPr>
        <w:t>provedbe</w:t>
      </w:r>
      <w:r w:rsidRPr="006B1249">
        <w:rPr>
          <w:spacing w:val="-14"/>
          <w:sz w:val="24"/>
          <w:szCs w:val="24"/>
          <w:lang w:val="hr-HR"/>
        </w:rPr>
        <w:t xml:space="preserve"> </w:t>
      </w:r>
      <w:r w:rsidRPr="006B1249">
        <w:rPr>
          <w:sz w:val="24"/>
          <w:szCs w:val="24"/>
          <w:lang w:val="hr-HR"/>
        </w:rPr>
        <w:t>javnog</w:t>
      </w:r>
      <w:r w:rsidRPr="006B1249">
        <w:rPr>
          <w:spacing w:val="-14"/>
          <w:sz w:val="24"/>
          <w:szCs w:val="24"/>
          <w:lang w:val="hr-HR"/>
        </w:rPr>
        <w:t xml:space="preserve"> </w:t>
      </w:r>
      <w:r w:rsidRPr="006B1249">
        <w:rPr>
          <w:sz w:val="24"/>
          <w:szCs w:val="24"/>
          <w:lang w:val="hr-HR"/>
        </w:rPr>
        <w:t>natječaja,</w:t>
      </w:r>
      <w:r w:rsidRPr="006B1249">
        <w:rPr>
          <w:spacing w:val="-15"/>
          <w:sz w:val="24"/>
          <w:szCs w:val="24"/>
          <w:lang w:val="hr-HR"/>
        </w:rPr>
        <w:t xml:space="preserve"> </w:t>
      </w:r>
      <w:r w:rsidRPr="006B1249">
        <w:rPr>
          <w:sz w:val="24"/>
          <w:szCs w:val="24"/>
          <w:lang w:val="hr-HR"/>
        </w:rPr>
        <w:t>postupak</w:t>
      </w:r>
      <w:r w:rsidRPr="006B1249">
        <w:rPr>
          <w:spacing w:val="-15"/>
          <w:sz w:val="24"/>
          <w:szCs w:val="24"/>
          <w:lang w:val="hr-HR"/>
        </w:rPr>
        <w:t xml:space="preserve"> </w:t>
      </w:r>
      <w:r w:rsidRPr="006B1249">
        <w:rPr>
          <w:sz w:val="24"/>
          <w:szCs w:val="24"/>
          <w:lang w:val="hr-HR"/>
        </w:rPr>
        <w:t>sklapanja</w:t>
      </w:r>
      <w:r w:rsidRPr="006B1249">
        <w:rPr>
          <w:spacing w:val="-15"/>
          <w:sz w:val="24"/>
          <w:szCs w:val="24"/>
          <w:lang w:val="hr-HR"/>
        </w:rPr>
        <w:t xml:space="preserve"> </w:t>
      </w:r>
      <w:r w:rsidRPr="006B1249">
        <w:rPr>
          <w:sz w:val="24"/>
          <w:szCs w:val="24"/>
          <w:lang w:val="hr-HR"/>
        </w:rPr>
        <w:t>ugovora</w:t>
      </w:r>
    </w:p>
    <w:p w14:paraId="307716D1" w14:textId="77777777" w:rsidR="004A2453" w:rsidRPr="006B1249" w:rsidRDefault="004A2453" w:rsidP="004A2453">
      <w:pPr>
        <w:jc w:val="both"/>
        <w:rPr>
          <w:sz w:val="24"/>
          <w:szCs w:val="24"/>
          <w:lang w:val="hr-HR"/>
        </w:rPr>
      </w:pPr>
    </w:p>
    <w:p w14:paraId="63B31947"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68DDB253" w14:textId="6B85F142" w:rsidR="004A2453" w:rsidRPr="006B1249" w:rsidRDefault="00101346" w:rsidP="004A2453">
      <w:pPr>
        <w:jc w:val="both"/>
        <w:rPr>
          <w:sz w:val="24"/>
          <w:szCs w:val="24"/>
          <w:lang w:val="hr-HR"/>
        </w:rPr>
      </w:pPr>
      <w:r w:rsidRPr="006B1249">
        <w:rPr>
          <w:sz w:val="24"/>
          <w:szCs w:val="24"/>
          <w:lang w:val="hr-HR"/>
        </w:rPr>
        <w:t>U proračunu za 2025. godinu planirana sredstva za navedenu aktivnost iznose 190.000,00 EUR, realizirano je 190.000,00 EUR, indeks realizacije u odnosu na godišnji plan iznosi 100,00%.</w:t>
      </w:r>
      <w:r>
        <w:rPr>
          <w:sz w:val="24"/>
          <w:szCs w:val="24"/>
          <w:lang w:val="hr-HR"/>
        </w:rPr>
        <w:t xml:space="preserve"> </w:t>
      </w:r>
      <w:r w:rsidR="004A2453" w:rsidRPr="006B1249">
        <w:rPr>
          <w:sz w:val="24"/>
          <w:szCs w:val="24"/>
          <w:lang w:val="hr-HR" w:eastAsia="hr-HR"/>
        </w:rPr>
        <w:t xml:space="preserve">U 2025. godini u različitim fazama provedbe bila su ukupno 4 projekta – PŠ </w:t>
      </w:r>
      <w:proofErr w:type="spellStart"/>
      <w:r w:rsidR="004A2453" w:rsidRPr="006B1249">
        <w:rPr>
          <w:sz w:val="24"/>
          <w:szCs w:val="24"/>
          <w:lang w:val="hr-HR" w:eastAsia="hr-HR"/>
        </w:rPr>
        <w:t>Dubrovčan</w:t>
      </w:r>
      <w:proofErr w:type="spellEnd"/>
      <w:r w:rsidR="004A2453" w:rsidRPr="006B1249">
        <w:rPr>
          <w:sz w:val="24"/>
          <w:szCs w:val="24"/>
          <w:lang w:val="hr-HR" w:eastAsia="hr-HR"/>
        </w:rPr>
        <w:t xml:space="preserve">, SŠ Zlatar, OŠ Veliko Trgovišće i OŠ </w:t>
      </w:r>
      <w:proofErr w:type="spellStart"/>
      <w:r w:rsidR="004A2453" w:rsidRPr="006B1249">
        <w:rPr>
          <w:sz w:val="24"/>
          <w:szCs w:val="24"/>
          <w:lang w:val="hr-HR" w:eastAsia="hr-HR"/>
        </w:rPr>
        <w:t>Budinščina</w:t>
      </w:r>
      <w:proofErr w:type="spellEnd"/>
      <w:r w:rsidR="004A2453" w:rsidRPr="006B1249">
        <w:rPr>
          <w:sz w:val="24"/>
          <w:szCs w:val="24"/>
          <w:lang w:val="hr-HR" w:eastAsia="hr-HR"/>
        </w:rPr>
        <w:t>.  U sklopu ovih projekata, REGEA osigurava ulazne podatke za analizu energetskih potreba građevine, praćenje postupka javne nabave i izvršenja ugovora od projektiranja, implementacije mjera energetske učinkovitosti do praćenja rezultata. Bitno je naglasiti da ovakav model ugovaranja o energetskom učinku omogućava realizaciju energetske obnove bez neposrednog kapitalnog ulaganja, čime se smanjuje početno financijsko opterećenje na proračun.</w:t>
      </w:r>
    </w:p>
    <w:p w14:paraId="1C0F0BD2" w14:textId="77777777" w:rsidR="004A2453" w:rsidRPr="006B1249" w:rsidRDefault="004A2453" w:rsidP="004A2453">
      <w:pPr>
        <w:jc w:val="both"/>
        <w:rPr>
          <w:sz w:val="24"/>
          <w:szCs w:val="24"/>
          <w:lang w:val="hr-HR" w:eastAsia="hr-HR"/>
        </w:rPr>
      </w:pPr>
      <w:r w:rsidRPr="006B1249">
        <w:rPr>
          <w:sz w:val="24"/>
          <w:szCs w:val="24"/>
          <w:lang w:val="hr-HR" w:eastAsia="hr-HR"/>
        </w:rPr>
        <w:t>Tijekom 2025. godine radilo se na pripremi projektno - tehničke dokumentacija za energetsku obnovu sljedećih zgrada:</w:t>
      </w:r>
    </w:p>
    <w:p w14:paraId="08453FD3" w14:textId="77777777" w:rsidR="004A2453" w:rsidRPr="006B1249" w:rsidRDefault="004A2453" w:rsidP="004A2453">
      <w:pPr>
        <w:jc w:val="both"/>
        <w:rPr>
          <w:sz w:val="24"/>
          <w:szCs w:val="24"/>
          <w:lang w:val="hr-HR" w:eastAsia="hr-HR"/>
        </w:rPr>
      </w:pPr>
      <w:r w:rsidRPr="006B1249">
        <w:rPr>
          <w:sz w:val="24"/>
          <w:szCs w:val="24"/>
          <w:lang w:val="hr-HR" w:eastAsia="hr-HR"/>
        </w:rPr>
        <w:t>- Toplice pri Specijalnoj bolnici za medicinsku rehabilitaciju Stubičke Toplice;</w:t>
      </w:r>
    </w:p>
    <w:p w14:paraId="63AE2E88" w14:textId="77777777" w:rsidR="004A2453" w:rsidRPr="006B1249" w:rsidRDefault="004A2453" w:rsidP="004A2453">
      <w:pPr>
        <w:jc w:val="both"/>
        <w:rPr>
          <w:sz w:val="24"/>
          <w:szCs w:val="24"/>
          <w:lang w:val="hr-HR" w:eastAsia="hr-HR"/>
        </w:rPr>
      </w:pPr>
      <w:r w:rsidRPr="006B1249">
        <w:rPr>
          <w:sz w:val="24"/>
          <w:szCs w:val="24"/>
          <w:lang w:val="hr-HR" w:eastAsia="hr-HR"/>
        </w:rPr>
        <w:t>- stari Centar za odgoj i obrazovanje Krapinske Toplice.</w:t>
      </w:r>
    </w:p>
    <w:p w14:paraId="2C3C100B" w14:textId="236A0889" w:rsidR="004A2453" w:rsidRPr="006B1249" w:rsidRDefault="0062691B" w:rsidP="004A2453">
      <w:pPr>
        <w:jc w:val="both"/>
        <w:rPr>
          <w:sz w:val="24"/>
          <w:szCs w:val="24"/>
          <w:lang w:val="hr-HR" w:eastAsia="hr-HR"/>
        </w:rPr>
      </w:pPr>
      <w:r>
        <w:rPr>
          <w:sz w:val="24"/>
          <w:szCs w:val="24"/>
          <w:lang w:val="hr-HR" w:eastAsia="hr-HR"/>
        </w:rPr>
        <w:lastRenderedPageBreak/>
        <w:t>K</w:t>
      </w:r>
      <w:r w:rsidR="004A2453" w:rsidRPr="006B1249">
        <w:rPr>
          <w:sz w:val="24"/>
          <w:szCs w:val="24"/>
          <w:lang w:val="hr-HR" w:eastAsia="hr-HR"/>
        </w:rPr>
        <w:t>rajem 2025. godine krenulo u daljnju pripremu projektno – tehničke dokumentacije za energetsku obnovu:</w:t>
      </w:r>
    </w:p>
    <w:p w14:paraId="17403A69" w14:textId="77777777" w:rsidR="004A2453" w:rsidRPr="006B1249" w:rsidRDefault="004A2453" w:rsidP="004A2453">
      <w:pPr>
        <w:jc w:val="both"/>
        <w:rPr>
          <w:sz w:val="24"/>
          <w:szCs w:val="24"/>
          <w:lang w:val="hr-HR" w:eastAsia="hr-HR"/>
        </w:rPr>
      </w:pPr>
      <w:r w:rsidRPr="006B1249">
        <w:rPr>
          <w:sz w:val="24"/>
          <w:szCs w:val="24"/>
          <w:lang w:val="hr-HR" w:eastAsia="hr-HR"/>
        </w:rPr>
        <w:t>- Učeničkog doma Bedekovčina;</w:t>
      </w:r>
    </w:p>
    <w:p w14:paraId="160D7B67" w14:textId="77777777" w:rsidR="004A2453" w:rsidRPr="006B1249" w:rsidRDefault="004A2453" w:rsidP="004A2453">
      <w:pPr>
        <w:jc w:val="both"/>
        <w:rPr>
          <w:sz w:val="24"/>
          <w:szCs w:val="24"/>
          <w:lang w:val="hr-HR" w:eastAsia="hr-HR"/>
        </w:rPr>
      </w:pPr>
      <w:r w:rsidRPr="006B1249">
        <w:rPr>
          <w:sz w:val="24"/>
          <w:szCs w:val="24"/>
          <w:lang w:val="hr-HR" w:eastAsia="hr-HR"/>
        </w:rPr>
        <w:t xml:space="preserve">- Područne škole Novi </w:t>
      </w:r>
      <w:proofErr w:type="spellStart"/>
      <w:r w:rsidRPr="006B1249">
        <w:rPr>
          <w:sz w:val="24"/>
          <w:szCs w:val="24"/>
          <w:lang w:val="hr-HR" w:eastAsia="hr-HR"/>
        </w:rPr>
        <w:t>Golubovec</w:t>
      </w:r>
      <w:proofErr w:type="spellEnd"/>
      <w:r w:rsidRPr="006B1249">
        <w:rPr>
          <w:sz w:val="24"/>
          <w:szCs w:val="24"/>
          <w:lang w:val="hr-HR" w:eastAsia="hr-HR"/>
        </w:rPr>
        <w:t>;</w:t>
      </w:r>
    </w:p>
    <w:p w14:paraId="1E43ED2C" w14:textId="77777777" w:rsidR="004A2453" w:rsidRPr="006B1249" w:rsidRDefault="004A2453" w:rsidP="004A2453">
      <w:pPr>
        <w:jc w:val="both"/>
        <w:rPr>
          <w:sz w:val="24"/>
          <w:szCs w:val="24"/>
          <w:lang w:val="hr-HR" w:eastAsia="hr-HR"/>
        </w:rPr>
      </w:pPr>
      <w:r w:rsidRPr="006B1249">
        <w:rPr>
          <w:sz w:val="24"/>
          <w:szCs w:val="24"/>
          <w:lang w:val="hr-HR" w:eastAsia="hr-HR"/>
        </w:rPr>
        <w:t>- Osnovne škole Marija Bistrica.</w:t>
      </w:r>
    </w:p>
    <w:p w14:paraId="2EEE60CA" w14:textId="77777777" w:rsidR="004A2453" w:rsidRPr="006B1249" w:rsidRDefault="004A2453" w:rsidP="004A2453">
      <w:pPr>
        <w:jc w:val="both"/>
        <w:rPr>
          <w:sz w:val="24"/>
          <w:szCs w:val="24"/>
          <w:lang w:val="hr-HR" w:eastAsia="hr-HR"/>
        </w:rPr>
      </w:pPr>
      <w:r w:rsidRPr="006B1249">
        <w:rPr>
          <w:sz w:val="24"/>
          <w:szCs w:val="24"/>
          <w:lang w:val="hr-HR" w:eastAsia="hr-HR"/>
        </w:rPr>
        <w:t>Tijekom 2025. godine realizirane su sljedeće mjere djelomične energetske učinkovitosti u kojima je REGEA pružala tehničku pomoć i vođenje:</w:t>
      </w:r>
    </w:p>
    <w:p w14:paraId="0A03FAE1" w14:textId="77777777" w:rsidR="004A2453" w:rsidRPr="006B1249" w:rsidRDefault="004A2453" w:rsidP="004A2453">
      <w:pPr>
        <w:jc w:val="both"/>
        <w:rPr>
          <w:sz w:val="24"/>
          <w:szCs w:val="24"/>
          <w:lang w:val="hr-HR" w:eastAsia="hr-HR"/>
        </w:rPr>
      </w:pPr>
      <w:r w:rsidRPr="006B1249">
        <w:rPr>
          <w:sz w:val="24"/>
          <w:szCs w:val="24"/>
          <w:lang w:val="hr-HR" w:eastAsia="hr-HR"/>
        </w:rPr>
        <w:t xml:space="preserve">• Rekonstrukcija kotlovnice u Područnoj školi </w:t>
      </w:r>
      <w:proofErr w:type="spellStart"/>
      <w:r w:rsidRPr="006B1249">
        <w:rPr>
          <w:sz w:val="24"/>
          <w:szCs w:val="24"/>
          <w:lang w:val="hr-HR" w:eastAsia="hr-HR"/>
        </w:rPr>
        <w:t>Hrašćina</w:t>
      </w:r>
      <w:proofErr w:type="spellEnd"/>
      <w:r w:rsidRPr="006B1249">
        <w:rPr>
          <w:sz w:val="24"/>
          <w:szCs w:val="24"/>
          <w:lang w:val="hr-HR" w:eastAsia="hr-HR"/>
        </w:rPr>
        <w:t xml:space="preserve"> ukupne vrijednosti 29.375,00 EUR sa</w:t>
      </w:r>
    </w:p>
    <w:p w14:paraId="55BC46E1" w14:textId="77777777" w:rsidR="004A2453" w:rsidRPr="006B1249" w:rsidRDefault="004A2453" w:rsidP="004A2453">
      <w:pPr>
        <w:jc w:val="both"/>
        <w:rPr>
          <w:sz w:val="24"/>
          <w:szCs w:val="24"/>
          <w:lang w:val="hr-HR" w:eastAsia="hr-HR"/>
        </w:rPr>
      </w:pPr>
      <w:r w:rsidRPr="006B1249">
        <w:rPr>
          <w:sz w:val="24"/>
          <w:szCs w:val="24"/>
          <w:lang w:val="hr-HR" w:eastAsia="hr-HR"/>
        </w:rPr>
        <w:t>PDV-om;</w:t>
      </w:r>
    </w:p>
    <w:p w14:paraId="32F807F8" w14:textId="77777777" w:rsidR="004A2453" w:rsidRPr="006B1249" w:rsidRDefault="004A2453" w:rsidP="004A2453">
      <w:pPr>
        <w:jc w:val="both"/>
        <w:rPr>
          <w:sz w:val="24"/>
          <w:szCs w:val="24"/>
          <w:lang w:val="hr-HR" w:eastAsia="hr-HR"/>
        </w:rPr>
      </w:pPr>
      <w:r w:rsidRPr="006B1249">
        <w:rPr>
          <w:sz w:val="24"/>
          <w:szCs w:val="24"/>
          <w:lang w:val="hr-HR" w:eastAsia="hr-HR"/>
        </w:rPr>
        <w:t>• Rekonstrukcija sustava grijanja u gimnastičkoj dvorani te pripadajućim pratećim prostorijama</w:t>
      </w:r>
    </w:p>
    <w:p w14:paraId="705693F3" w14:textId="77777777" w:rsidR="004A2453" w:rsidRPr="006B1249" w:rsidRDefault="004A2453" w:rsidP="004A2453">
      <w:pPr>
        <w:rPr>
          <w:sz w:val="24"/>
          <w:szCs w:val="24"/>
          <w:lang w:val="hr-HR" w:eastAsia="hr-HR"/>
        </w:rPr>
      </w:pPr>
      <w:r w:rsidRPr="006B1249">
        <w:rPr>
          <w:sz w:val="24"/>
          <w:szCs w:val="24"/>
          <w:lang w:val="hr-HR" w:eastAsia="hr-HR"/>
        </w:rPr>
        <w:t xml:space="preserve">i sanitarnim čvorovima u Osnovnoj školi Gornja Stubica ukupne vrijednosti 45.625 EUR sa </w:t>
      </w:r>
      <w:proofErr w:type="spellStart"/>
      <w:r w:rsidRPr="006B1249">
        <w:rPr>
          <w:sz w:val="24"/>
          <w:szCs w:val="24"/>
          <w:lang w:val="hr-HR" w:eastAsia="hr-HR"/>
        </w:rPr>
        <w:t>PDVom</w:t>
      </w:r>
      <w:proofErr w:type="spellEnd"/>
      <w:r w:rsidRPr="006B1249">
        <w:rPr>
          <w:sz w:val="24"/>
          <w:szCs w:val="24"/>
          <w:lang w:val="hr-HR" w:eastAsia="hr-HR"/>
        </w:rPr>
        <w:t>;</w:t>
      </w:r>
    </w:p>
    <w:p w14:paraId="4476CFD5" w14:textId="77777777" w:rsidR="004A2453" w:rsidRPr="006B1249" w:rsidRDefault="004A2453" w:rsidP="004A2453">
      <w:pPr>
        <w:jc w:val="both"/>
        <w:rPr>
          <w:sz w:val="24"/>
          <w:szCs w:val="24"/>
          <w:lang w:val="hr-HR" w:eastAsia="hr-HR"/>
        </w:rPr>
      </w:pPr>
      <w:r w:rsidRPr="006B1249">
        <w:rPr>
          <w:sz w:val="24"/>
          <w:szCs w:val="24"/>
          <w:lang w:val="hr-HR" w:eastAsia="hr-HR"/>
        </w:rPr>
        <w:t>• Rekonstrukcija kotlovnice u OŠ Veliko Trgovišće ukupne vrijednosti 17.687,50 EUR sa PDV-om;</w:t>
      </w:r>
    </w:p>
    <w:p w14:paraId="1D0FF047" w14:textId="77777777" w:rsidR="004A2453" w:rsidRPr="006B1249" w:rsidRDefault="004A2453" w:rsidP="004A2453">
      <w:pPr>
        <w:jc w:val="both"/>
        <w:rPr>
          <w:sz w:val="24"/>
          <w:szCs w:val="24"/>
          <w:lang w:val="hr-HR" w:eastAsia="hr-HR"/>
        </w:rPr>
      </w:pPr>
      <w:r w:rsidRPr="006B1249">
        <w:rPr>
          <w:sz w:val="24"/>
          <w:szCs w:val="24"/>
          <w:lang w:val="hr-HR" w:eastAsia="hr-HR"/>
        </w:rPr>
        <w:t xml:space="preserve">• Rekonstrukcija kotlovnice u Srednjoj školi Krapina ukupne vrijednosti 57.000,00 EUR sa </w:t>
      </w:r>
      <w:proofErr w:type="spellStart"/>
      <w:r w:rsidRPr="006B1249">
        <w:rPr>
          <w:sz w:val="24"/>
          <w:szCs w:val="24"/>
          <w:lang w:val="hr-HR" w:eastAsia="hr-HR"/>
        </w:rPr>
        <w:t>PDVom</w:t>
      </w:r>
      <w:proofErr w:type="spellEnd"/>
      <w:r w:rsidRPr="006B1249">
        <w:rPr>
          <w:sz w:val="24"/>
          <w:szCs w:val="24"/>
          <w:lang w:val="hr-HR" w:eastAsia="hr-HR"/>
        </w:rPr>
        <w:t>;</w:t>
      </w:r>
    </w:p>
    <w:p w14:paraId="07819BBA" w14:textId="77777777" w:rsidR="004A2453" w:rsidRPr="006B1249" w:rsidRDefault="004A2453" w:rsidP="004A2453">
      <w:pPr>
        <w:jc w:val="both"/>
        <w:rPr>
          <w:sz w:val="24"/>
          <w:szCs w:val="24"/>
          <w:lang w:val="hr-HR" w:eastAsia="hr-HR"/>
        </w:rPr>
      </w:pPr>
      <w:r w:rsidRPr="006B1249">
        <w:rPr>
          <w:sz w:val="24"/>
          <w:szCs w:val="24"/>
          <w:lang w:val="hr-HR" w:eastAsia="hr-HR"/>
        </w:rPr>
        <w:t>• Izrada Glavnog Elektrotehničkog projekta i troškovnika zamjene rasvjete u Srednjoj školi Zlatar</w:t>
      </w:r>
    </w:p>
    <w:p w14:paraId="123FF06F" w14:textId="77777777" w:rsidR="004A2453" w:rsidRPr="006B1249" w:rsidRDefault="004A2453" w:rsidP="004A2453">
      <w:pPr>
        <w:jc w:val="both"/>
        <w:rPr>
          <w:sz w:val="24"/>
          <w:szCs w:val="24"/>
          <w:lang w:val="hr-HR" w:eastAsia="hr-HR"/>
        </w:rPr>
      </w:pPr>
      <w:r w:rsidRPr="006B1249">
        <w:rPr>
          <w:sz w:val="24"/>
          <w:szCs w:val="24"/>
          <w:lang w:val="hr-HR" w:eastAsia="hr-HR"/>
        </w:rPr>
        <w:t>ukupne vrijednosti 2.125,00 EUR sa PDV-om;</w:t>
      </w:r>
    </w:p>
    <w:p w14:paraId="39F79F34" w14:textId="77777777" w:rsidR="004A2453" w:rsidRPr="006B1249" w:rsidRDefault="004A2453" w:rsidP="004A2453">
      <w:pPr>
        <w:jc w:val="both"/>
        <w:rPr>
          <w:sz w:val="24"/>
          <w:szCs w:val="24"/>
          <w:lang w:val="hr-HR" w:eastAsia="hr-HR"/>
        </w:rPr>
      </w:pPr>
      <w:r w:rsidRPr="006B1249">
        <w:rPr>
          <w:sz w:val="24"/>
          <w:szCs w:val="24"/>
          <w:lang w:val="hr-HR" w:eastAsia="hr-HR"/>
        </w:rPr>
        <w:t>• Izrada troškovnika sanacije krovišta u Srednjoj školi Zlatar ukupne vrijednosti 1.250,00 EUR sa PDV-om.</w:t>
      </w:r>
    </w:p>
    <w:p w14:paraId="6BA34F4D" w14:textId="77777777" w:rsidR="004A2453" w:rsidRPr="006B1249" w:rsidRDefault="004A2453" w:rsidP="004A2453">
      <w:pPr>
        <w:jc w:val="both"/>
        <w:rPr>
          <w:rStyle w:val="fontstyle01"/>
          <w:rFonts w:ascii="Times New Roman" w:hAnsi="Times New Roman" w:cs="Times New Roman"/>
          <w:color w:val="auto"/>
          <w:sz w:val="24"/>
          <w:szCs w:val="24"/>
          <w:lang w:val="hr-HR"/>
        </w:rPr>
      </w:pPr>
      <w:r w:rsidRPr="006B1249">
        <w:rPr>
          <w:rStyle w:val="fontstyle01"/>
          <w:rFonts w:ascii="Times New Roman" w:hAnsi="Times New Roman" w:cs="Times New Roman"/>
          <w:color w:val="auto"/>
          <w:sz w:val="24"/>
          <w:szCs w:val="24"/>
          <w:lang w:val="hr-HR"/>
        </w:rPr>
        <w:t xml:space="preserve">U ožujku 2025. godine započeli su radovi na </w:t>
      </w:r>
      <w:r w:rsidRPr="006B1249">
        <w:rPr>
          <w:rStyle w:val="fontstyle21"/>
          <w:rFonts w:ascii="Times New Roman" w:hAnsi="Times New Roman"/>
          <w:b w:val="0"/>
          <w:bCs w:val="0"/>
          <w:color w:val="auto"/>
          <w:sz w:val="24"/>
          <w:szCs w:val="24"/>
          <w:lang w:val="hr-HR"/>
        </w:rPr>
        <w:t>II fazi projekta Znanstveno-edukativno zabavnog centra Zagorje, ZEZ, koja se odnosi na dogradnju suvremenog dijela Centra</w:t>
      </w:r>
      <w:r w:rsidRPr="006B1249">
        <w:rPr>
          <w:rStyle w:val="fontstyle21"/>
          <w:rFonts w:ascii="Times New Roman" w:hAnsi="Times New Roman"/>
          <w:color w:val="auto"/>
          <w:sz w:val="24"/>
          <w:szCs w:val="24"/>
          <w:lang w:val="hr-HR"/>
        </w:rPr>
        <w:t xml:space="preserve"> </w:t>
      </w:r>
      <w:r w:rsidRPr="006B1249">
        <w:rPr>
          <w:rStyle w:val="fontstyle21"/>
          <w:rFonts w:ascii="Times New Roman" w:hAnsi="Times New Roman"/>
          <w:b w:val="0"/>
          <w:bCs w:val="0"/>
          <w:color w:val="auto"/>
          <w:sz w:val="24"/>
          <w:szCs w:val="24"/>
          <w:lang w:val="hr-HR"/>
        </w:rPr>
        <w:t xml:space="preserve">ukupno </w:t>
      </w:r>
      <w:r w:rsidRPr="006B1249">
        <w:rPr>
          <w:rStyle w:val="fontstyle01"/>
          <w:rFonts w:ascii="Times New Roman" w:hAnsi="Times New Roman" w:cs="Times New Roman"/>
          <w:color w:val="auto"/>
          <w:sz w:val="24"/>
          <w:szCs w:val="24"/>
          <w:lang w:val="hr-HR"/>
        </w:rPr>
        <w:t>vrijednosti 10 milijuna eura. Nositelj projekta je Grad Donja Stubica uz partnere: Krapinsko-zagorska županija, Regionalna energetsko-klimatska agencija Sjeverozapadne Hrvatske, Zagorska razvojna agencija te Poduzetnički centar Krapinsko-zagorske županije. Projekt se financira kroz ITU mehanizam Grada Zagreba, Integrirani teritorijalni program 2021. – 2027., a rok izvođenja radova ove druge faze je 18 mjeseci.</w:t>
      </w:r>
    </w:p>
    <w:p w14:paraId="73262CC3" w14:textId="77777777" w:rsidR="004A2453" w:rsidRPr="006B1249" w:rsidRDefault="004A2453" w:rsidP="004A2453">
      <w:pPr>
        <w:jc w:val="both"/>
        <w:rPr>
          <w:color w:val="0A2F41" w:themeColor="accent1" w:themeShade="80"/>
          <w:sz w:val="24"/>
          <w:szCs w:val="24"/>
          <w:lang w:val="hr-HR"/>
        </w:rPr>
      </w:pPr>
    </w:p>
    <w:tbl>
      <w:tblPr>
        <w:tblStyle w:val="TableNormal"/>
        <w:tblW w:w="89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8"/>
        <w:gridCol w:w="6414"/>
      </w:tblGrid>
      <w:tr w:rsidR="004A2453" w:rsidRPr="006B1249" w14:paraId="2216B75C" w14:textId="77777777" w:rsidTr="00101346">
        <w:trPr>
          <w:trHeight w:val="1031"/>
        </w:trPr>
        <w:tc>
          <w:tcPr>
            <w:tcW w:w="2568" w:type="dxa"/>
          </w:tcPr>
          <w:p w14:paraId="1A903558" w14:textId="77777777" w:rsidR="004A2453" w:rsidRPr="006B1249" w:rsidRDefault="004A2453" w:rsidP="000D6E69">
            <w:pPr>
              <w:ind w:left="107"/>
              <w:jc w:val="both"/>
              <w:rPr>
                <w:rFonts w:eastAsia="Arial"/>
                <w:b/>
                <w:spacing w:val="-58"/>
                <w:sz w:val="24"/>
                <w:szCs w:val="24"/>
                <w:lang w:val="hr-HR"/>
              </w:rPr>
            </w:pPr>
            <w:r w:rsidRPr="006B1249">
              <w:rPr>
                <w:rFonts w:eastAsia="Arial"/>
                <w:b/>
                <w:sz w:val="24"/>
                <w:szCs w:val="24"/>
                <w:lang w:val="hr-HR"/>
              </w:rPr>
              <w:t>TEKUĆI PROJEKT</w:t>
            </w:r>
            <w:r w:rsidRPr="006B1249">
              <w:rPr>
                <w:rFonts w:eastAsia="Arial"/>
                <w:b/>
                <w:spacing w:val="-58"/>
                <w:sz w:val="24"/>
                <w:szCs w:val="24"/>
                <w:lang w:val="hr-HR"/>
              </w:rPr>
              <w:t xml:space="preserve"> </w:t>
            </w:r>
          </w:p>
          <w:p w14:paraId="295B383A" w14:textId="77777777" w:rsidR="004A2453" w:rsidRPr="006B1249" w:rsidRDefault="004A2453" w:rsidP="000D6E69">
            <w:pPr>
              <w:ind w:left="107"/>
              <w:jc w:val="both"/>
              <w:rPr>
                <w:rFonts w:eastAsia="Arial"/>
                <w:b/>
                <w:sz w:val="24"/>
                <w:szCs w:val="24"/>
                <w:lang w:val="hr-HR"/>
              </w:rPr>
            </w:pPr>
            <w:r w:rsidRPr="006B1249">
              <w:rPr>
                <w:rFonts w:eastAsia="Arial"/>
                <w:b/>
                <w:spacing w:val="-58"/>
                <w:sz w:val="24"/>
                <w:szCs w:val="24"/>
                <w:lang w:val="hr-HR"/>
              </w:rPr>
              <w:t>T</w:t>
            </w:r>
            <w:r w:rsidRPr="006B1249">
              <w:rPr>
                <w:rFonts w:eastAsia="Arial"/>
                <w:b/>
                <w:sz w:val="24"/>
                <w:szCs w:val="24"/>
                <w:lang w:val="hr-HR"/>
              </w:rPr>
              <w:t>101501</w:t>
            </w:r>
          </w:p>
        </w:tc>
        <w:tc>
          <w:tcPr>
            <w:tcW w:w="6414" w:type="dxa"/>
          </w:tcPr>
          <w:p w14:paraId="2B88D8F2" w14:textId="77777777" w:rsidR="004A2453" w:rsidRPr="006B1249" w:rsidRDefault="004A2453" w:rsidP="00101346">
            <w:pPr>
              <w:ind w:left="107"/>
              <w:rPr>
                <w:rFonts w:eastAsia="Arial"/>
                <w:b/>
                <w:sz w:val="24"/>
                <w:szCs w:val="24"/>
                <w:lang w:val="hr-HR"/>
              </w:rPr>
            </w:pPr>
            <w:r w:rsidRPr="006B1249">
              <w:rPr>
                <w:rFonts w:eastAsia="Arial"/>
                <w:b/>
                <w:sz w:val="24"/>
                <w:szCs w:val="24"/>
                <w:lang w:val="hr-HR"/>
              </w:rPr>
              <w:t>UPRAVLJANJE</w:t>
            </w:r>
            <w:r w:rsidRPr="006B1249">
              <w:rPr>
                <w:rFonts w:eastAsia="Arial"/>
                <w:b/>
                <w:spacing w:val="-5"/>
                <w:sz w:val="24"/>
                <w:szCs w:val="24"/>
                <w:lang w:val="hr-HR"/>
              </w:rPr>
              <w:t xml:space="preserve"> </w:t>
            </w:r>
            <w:r w:rsidRPr="006B1249">
              <w:rPr>
                <w:rFonts w:eastAsia="Arial"/>
                <w:b/>
                <w:sz w:val="24"/>
                <w:szCs w:val="24"/>
                <w:lang w:val="hr-HR"/>
              </w:rPr>
              <w:t>POSLOVNO</w:t>
            </w:r>
            <w:r w:rsidRPr="006B1249">
              <w:rPr>
                <w:rFonts w:eastAsia="Arial"/>
                <w:b/>
                <w:spacing w:val="-5"/>
                <w:sz w:val="24"/>
                <w:szCs w:val="24"/>
                <w:lang w:val="hr-HR"/>
              </w:rPr>
              <w:t xml:space="preserve"> </w:t>
            </w:r>
            <w:r w:rsidRPr="006B1249">
              <w:rPr>
                <w:rFonts w:eastAsia="Arial"/>
                <w:b/>
                <w:sz w:val="24"/>
                <w:szCs w:val="24"/>
                <w:lang w:val="hr-HR"/>
              </w:rPr>
              <w:t>TEHNOLOŠKIM</w:t>
            </w:r>
            <w:r w:rsidRPr="006B1249">
              <w:rPr>
                <w:rFonts w:eastAsia="Arial"/>
                <w:b/>
                <w:spacing w:val="-57"/>
                <w:sz w:val="24"/>
                <w:szCs w:val="24"/>
                <w:lang w:val="hr-HR"/>
              </w:rPr>
              <w:t xml:space="preserve">                          </w:t>
            </w:r>
            <w:r w:rsidRPr="006B1249">
              <w:rPr>
                <w:rFonts w:eastAsia="Arial"/>
                <w:b/>
                <w:sz w:val="24"/>
                <w:szCs w:val="24"/>
                <w:lang w:val="hr-HR"/>
              </w:rPr>
              <w:t>INKUBATOROM</w:t>
            </w:r>
          </w:p>
          <w:p w14:paraId="3BF78784" w14:textId="77777777" w:rsidR="004A2453" w:rsidRPr="006B1249" w:rsidRDefault="004A2453" w:rsidP="000D6E69">
            <w:pPr>
              <w:ind w:left="107"/>
              <w:jc w:val="both"/>
              <w:rPr>
                <w:rFonts w:eastAsia="Arial"/>
                <w:sz w:val="24"/>
                <w:szCs w:val="24"/>
                <w:lang w:val="hr-HR"/>
              </w:rPr>
            </w:pPr>
            <w:r w:rsidRPr="006B1249">
              <w:rPr>
                <w:rFonts w:eastAsia="Arial"/>
                <w:bCs/>
                <w:sz w:val="24"/>
                <w:szCs w:val="24"/>
                <w:lang w:val="hr-HR"/>
              </w:rPr>
              <w:t>Mjera: 1.2.</w:t>
            </w:r>
            <w:r w:rsidRPr="006B1249">
              <w:rPr>
                <w:rFonts w:eastAsia="Arial"/>
                <w:b/>
                <w:sz w:val="24"/>
                <w:szCs w:val="24"/>
                <w:lang w:val="hr-HR"/>
              </w:rPr>
              <w:t xml:space="preserve"> </w:t>
            </w:r>
            <w:r w:rsidRPr="006B1249">
              <w:rPr>
                <w:rFonts w:eastAsia="Arial"/>
                <w:sz w:val="24"/>
                <w:szCs w:val="24"/>
                <w:lang w:val="hr-HR"/>
              </w:rPr>
              <w:t>Poticanje umrežavanje poduzetnika, unapređenje</w:t>
            </w:r>
            <w:r w:rsidRPr="006B1249">
              <w:rPr>
                <w:rFonts w:eastAsia="Arial"/>
                <w:spacing w:val="-57"/>
                <w:sz w:val="24"/>
                <w:szCs w:val="24"/>
                <w:lang w:val="hr-HR"/>
              </w:rPr>
              <w:t xml:space="preserve"> </w:t>
            </w:r>
            <w:r w:rsidRPr="006B1249">
              <w:rPr>
                <w:rFonts w:eastAsia="Arial"/>
                <w:sz w:val="24"/>
                <w:szCs w:val="24"/>
                <w:lang w:val="hr-HR"/>
              </w:rPr>
              <w:t>mreže</w:t>
            </w:r>
            <w:r w:rsidRPr="006B1249">
              <w:rPr>
                <w:rFonts w:eastAsia="Arial"/>
                <w:spacing w:val="-1"/>
                <w:sz w:val="24"/>
                <w:szCs w:val="24"/>
                <w:lang w:val="hr-HR"/>
              </w:rPr>
              <w:t xml:space="preserve"> </w:t>
            </w:r>
            <w:r w:rsidRPr="006B1249">
              <w:rPr>
                <w:rFonts w:eastAsia="Arial"/>
                <w:sz w:val="24"/>
                <w:szCs w:val="24"/>
                <w:lang w:val="hr-HR"/>
              </w:rPr>
              <w:t>mentora i potpora</w:t>
            </w:r>
            <w:r w:rsidRPr="006B1249">
              <w:rPr>
                <w:rFonts w:eastAsia="Arial"/>
                <w:spacing w:val="-2"/>
                <w:sz w:val="24"/>
                <w:szCs w:val="24"/>
                <w:lang w:val="hr-HR"/>
              </w:rPr>
              <w:t xml:space="preserve"> </w:t>
            </w:r>
            <w:r w:rsidRPr="006B1249">
              <w:rPr>
                <w:rFonts w:eastAsia="Arial"/>
                <w:sz w:val="24"/>
                <w:szCs w:val="24"/>
                <w:lang w:val="hr-HR"/>
              </w:rPr>
              <w:t>poduzetnicima početnicima</w:t>
            </w:r>
          </w:p>
        </w:tc>
      </w:tr>
    </w:tbl>
    <w:p w14:paraId="5C85072E" w14:textId="77777777" w:rsidR="004A2453" w:rsidRPr="006B1249" w:rsidRDefault="004A2453" w:rsidP="004A2453">
      <w:pPr>
        <w:jc w:val="both"/>
        <w:rPr>
          <w:sz w:val="24"/>
          <w:szCs w:val="24"/>
          <w:lang w:val="hr-HR"/>
        </w:rPr>
      </w:pPr>
    </w:p>
    <w:p w14:paraId="767169D7"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77F66027"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Tehničko</w:t>
      </w:r>
      <w:r w:rsidRPr="006B1249">
        <w:rPr>
          <w:spacing w:val="-1"/>
          <w:sz w:val="24"/>
          <w:szCs w:val="24"/>
          <w:lang w:val="hr-HR"/>
        </w:rPr>
        <w:t xml:space="preserve"> </w:t>
      </w:r>
      <w:r w:rsidRPr="006B1249">
        <w:rPr>
          <w:sz w:val="24"/>
          <w:szCs w:val="24"/>
          <w:lang w:val="hr-HR"/>
        </w:rPr>
        <w:t>i</w:t>
      </w:r>
      <w:r w:rsidRPr="006B1249">
        <w:rPr>
          <w:spacing w:val="-2"/>
          <w:sz w:val="24"/>
          <w:szCs w:val="24"/>
          <w:lang w:val="hr-HR"/>
        </w:rPr>
        <w:t xml:space="preserve"> </w:t>
      </w:r>
      <w:r w:rsidRPr="006B1249">
        <w:rPr>
          <w:sz w:val="24"/>
          <w:szCs w:val="24"/>
          <w:lang w:val="hr-HR"/>
        </w:rPr>
        <w:t>tehnološko</w:t>
      </w:r>
      <w:r w:rsidRPr="006B1249">
        <w:rPr>
          <w:spacing w:val="-1"/>
          <w:sz w:val="24"/>
          <w:szCs w:val="24"/>
          <w:lang w:val="hr-HR"/>
        </w:rPr>
        <w:t xml:space="preserve"> </w:t>
      </w:r>
      <w:r w:rsidRPr="006B1249">
        <w:rPr>
          <w:sz w:val="24"/>
          <w:szCs w:val="24"/>
          <w:lang w:val="hr-HR"/>
        </w:rPr>
        <w:t>upravljanje</w:t>
      </w:r>
      <w:r w:rsidRPr="006B1249">
        <w:rPr>
          <w:spacing w:val="-1"/>
          <w:sz w:val="24"/>
          <w:szCs w:val="24"/>
          <w:lang w:val="hr-HR"/>
        </w:rPr>
        <w:t xml:space="preserve"> </w:t>
      </w:r>
      <w:r w:rsidRPr="006B1249">
        <w:rPr>
          <w:sz w:val="24"/>
          <w:szCs w:val="24"/>
          <w:lang w:val="hr-HR"/>
        </w:rPr>
        <w:t>objektom</w:t>
      </w:r>
    </w:p>
    <w:p w14:paraId="41D3AC88"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Održavanje</w:t>
      </w:r>
      <w:r w:rsidRPr="006B1249">
        <w:rPr>
          <w:spacing w:val="-5"/>
          <w:sz w:val="24"/>
          <w:szCs w:val="24"/>
          <w:lang w:val="hr-HR"/>
        </w:rPr>
        <w:t xml:space="preserve"> </w:t>
      </w:r>
      <w:r w:rsidRPr="006B1249">
        <w:rPr>
          <w:sz w:val="24"/>
          <w:szCs w:val="24"/>
          <w:lang w:val="hr-HR"/>
        </w:rPr>
        <w:t>objekta</w:t>
      </w:r>
    </w:p>
    <w:p w14:paraId="708EBAB0"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Priprema</w:t>
      </w:r>
      <w:r w:rsidRPr="006B1249">
        <w:rPr>
          <w:spacing w:val="-4"/>
          <w:sz w:val="24"/>
          <w:szCs w:val="24"/>
          <w:lang w:val="hr-HR"/>
        </w:rPr>
        <w:t xml:space="preserve"> </w:t>
      </w:r>
      <w:r w:rsidRPr="006B1249">
        <w:rPr>
          <w:sz w:val="24"/>
          <w:szCs w:val="24"/>
          <w:lang w:val="hr-HR"/>
        </w:rPr>
        <w:t>natječaja</w:t>
      </w:r>
      <w:r w:rsidRPr="006B1249">
        <w:rPr>
          <w:spacing w:val="-3"/>
          <w:sz w:val="24"/>
          <w:szCs w:val="24"/>
          <w:lang w:val="hr-HR"/>
        </w:rPr>
        <w:t xml:space="preserve"> </w:t>
      </w:r>
      <w:r w:rsidRPr="006B1249">
        <w:rPr>
          <w:sz w:val="24"/>
          <w:szCs w:val="24"/>
          <w:lang w:val="hr-HR"/>
        </w:rPr>
        <w:t>za</w:t>
      </w:r>
      <w:r w:rsidRPr="006B1249">
        <w:rPr>
          <w:spacing w:val="-3"/>
          <w:sz w:val="24"/>
          <w:szCs w:val="24"/>
          <w:lang w:val="hr-HR"/>
        </w:rPr>
        <w:t xml:space="preserve"> </w:t>
      </w:r>
      <w:r w:rsidRPr="006B1249">
        <w:rPr>
          <w:sz w:val="24"/>
          <w:szCs w:val="24"/>
          <w:lang w:val="hr-HR"/>
        </w:rPr>
        <w:t>slobodne</w:t>
      </w:r>
      <w:r w:rsidRPr="006B1249">
        <w:rPr>
          <w:spacing w:val="-4"/>
          <w:sz w:val="24"/>
          <w:szCs w:val="24"/>
          <w:lang w:val="hr-HR"/>
        </w:rPr>
        <w:t xml:space="preserve"> </w:t>
      </w:r>
      <w:r w:rsidRPr="006B1249">
        <w:rPr>
          <w:sz w:val="24"/>
          <w:szCs w:val="24"/>
          <w:lang w:val="hr-HR"/>
        </w:rPr>
        <w:t>inkubacijske</w:t>
      </w:r>
      <w:r w:rsidRPr="006B1249">
        <w:rPr>
          <w:spacing w:val="-3"/>
          <w:sz w:val="24"/>
          <w:szCs w:val="24"/>
          <w:lang w:val="hr-HR"/>
        </w:rPr>
        <w:t xml:space="preserve"> </w:t>
      </w:r>
      <w:r w:rsidRPr="006B1249">
        <w:rPr>
          <w:sz w:val="24"/>
          <w:szCs w:val="24"/>
          <w:lang w:val="hr-HR"/>
        </w:rPr>
        <w:t>prostore, evaluacija</w:t>
      </w:r>
      <w:r w:rsidRPr="006B1249">
        <w:rPr>
          <w:spacing w:val="-1"/>
          <w:sz w:val="24"/>
          <w:szCs w:val="24"/>
          <w:lang w:val="hr-HR"/>
        </w:rPr>
        <w:t xml:space="preserve"> </w:t>
      </w:r>
      <w:r w:rsidRPr="006B1249">
        <w:rPr>
          <w:sz w:val="24"/>
          <w:szCs w:val="24"/>
          <w:lang w:val="hr-HR"/>
        </w:rPr>
        <w:t>prijava</w:t>
      </w:r>
    </w:p>
    <w:p w14:paraId="2E9CF79C"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Upravljanje</w:t>
      </w:r>
      <w:r w:rsidRPr="006B1249">
        <w:rPr>
          <w:spacing w:val="-4"/>
          <w:sz w:val="24"/>
          <w:szCs w:val="24"/>
          <w:lang w:val="hr-HR"/>
        </w:rPr>
        <w:t xml:space="preserve"> </w:t>
      </w:r>
      <w:r w:rsidRPr="006B1249">
        <w:rPr>
          <w:sz w:val="24"/>
          <w:szCs w:val="24"/>
          <w:lang w:val="hr-HR"/>
        </w:rPr>
        <w:t>mentorskom</w:t>
      </w:r>
      <w:r w:rsidRPr="006B1249">
        <w:rPr>
          <w:spacing w:val="-3"/>
          <w:sz w:val="24"/>
          <w:szCs w:val="24"/>
          <w:lang w:val="hr-HR"/>
        </w:rPr>
        <w:t xml:space="preserve"> </w:t>
      </w:r>
      <w:r w:rsidRPr="006B1249">
        <w:rPr>
          <w:sz w:val="24"/>
          <w:szCs w:val="24"/>
          <w:lang w:val="hr-HR"/>
        </w:rPr>
        <w:t>mrežom</w:t>
      </w:r>
    </w:p>
    <w:p w14:paraId="56D3F74F"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Priprema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provedba</w:t>
      </w:r>
      <w:r w:rsidRPr="006B1249">
        <w:rPr>
          <w:spacing w:val="-1"/>
          <w:sz w:val="24"/>
          <w:szCs w:val="24"/>
          <w:lang w:val="hr-HR"/>
        </w:rPr>
        <w:t xml:space="preserve"> </w:t>
      </w:r>
      <w:r w:rsidRPr="006B1249">
        <w:rPr>
          <w:sz w:val="24"/>
          <w:szCs w:val="24"/>
          <w:lang w:val="hr-HR"/>
        </w:rPr>
        <w:t>edukacijskih</w:t>
      </w:r>
      <w:r w:rsidRPr="006B1249">
        <w:rPr>
          <w:spacing w:val="-1"/>
          <w:sz w:val="24"/>
          <w:szCs w:val="24"/>
          <w:lang w:val="hr-HR"/>
        </w:rPr>
        <w:t xml:space="preserve"> </w:t>
      </w:r>
      <w:r w:rsidRPr="006B1249">
        <w:rPr>
          <w:sz w:val="24"/>
          <w:szCs w:val="24"/>
          <w:lang w:val="hr-HR"/>
        </w:rPr>
        <w:t>programa</w:t>
      </w:r>
    </w:p>
    <w:p w14:paraId="1CC37129"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Komunikacija</w:t>
      </w:r>
      <w:r w:rsidRPr="006B1249">
        <w:rPr>
          <w:spacing w:val="-1"/>
          <w:sz w:val="24"/>
          <w:szCs w:val="24"/>
          <w:lang w:val="hr-HR"/>
        </w:rPr>
        <w:t xml:space="preserve"> </w:t>
      </w:r>
      <w:r w:rsidRPr="006B1249">
        <w:rPr>
          <w:sz w:val="24"/>
          <w:szCs w:val="24"/>
          <w:lang w:val="hr-HR"/>
        </w:rPr>
        <w:t>sa</w:t>
      </w:r>
      <w:r w:rsidRPr="006B1249">
        <w:rPr>
          <w:spacing w:val="-1"/>
          <w:sz w:val="24"/>
          <w:szCs w:val="24"/>
          <w:lang w:val="hr-HR"/>
        </w:rPr>
        <w:t xml:space="preserve"> </w:t>
      </w:r>
      <w:r w:rsidRPr="006B1249">
        <w:rPr>
          <w:sz w:val="24"/>
          <w:szCs w:val="24"/>
          <w:lang w:val="hr-HR"/>
        </w:rPr>
        <w:t>zakupnicima</w:t>
      </w:r>
      <w:r w:rsidRPr="006B1249">
        <w:rPr>
          <w:spacing w:val="-1"/>
          <w:sz w:val="24"/>
          <w:szCs w:val="24"/>
          <w:lang w:val="hr-HR"/>
        </w:rPr>
        <w:t xml:space="preserve"> </w:t>
      </w:r>
      <w:r w:rsidRPr="006B1249">
        <w:rPr>
          <w:sz w:val="24"/>
          <w:szCs w:val="24"/>
          <w:lang w:val="hr-HR"/>
        </w:rPr>
        <w:t>prostora</w:t>
      </w:r>
      <w:r w:rsidRPr="006B1249">
        <w:rPr>
          <w:spacing w:val="-1"/>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podrška</w:t>
      </w:r>
      <w:r w:rsidRPr="006B1249">
        <w:rPr>
          <w:spacing w:val="-1"/>
          <w:sz w:val="24"/>
          <w:szCs w:val="24"/>
          <w:lang w:val="hr-HR"/>
        </w:rPr>
        <w:t xml:space="preserve"> </w:t>
      </w:r>
      <w:r w:rsidRPr="006B1249">
        <w:rPr>
          <w:sz w:val="24"/>
          <w:szCs w:val="24"/>
          <w:lang w:val="hr-HR"/>
        </w:rPr>
        <w:t>rastu</w:t>
      </w:r>
      <w:r w:rsidRPr="006B1249">
        <w:rPr>
          <w:spacing w:val="-3"/>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razvoju stanara</w:t>
      </w:r>
    </w:p>
    <w:p w14:paraId="10D8F51C"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 xml:space="preserve">Izrada idejnog arhitektonskog projekta POP UP INKUBATORA </w:t>
      </w:r>
    </w:p>
    <w:p w14:paraId="6E3FE406" w14:textId="77777777" w:rsidR="004A2453" w:rsidRPr="006B1249" w:rsidRDefault="004A2453" w:rsidP="004A2453">
      <w:pPr>
        <w:widowControl w:val="0"/>
        <w:numPr>
          <w:ilvl w:val="0"/>
          <w:numId w:val="22"/>
        </w:numPr>
        <w:tabs>
          <w:tab w:val="left" w:pos="837"/>
          <w:tab w:val="left" w:pos="838"/>
        </w:tabs>
        <w:suppressAutoHyphens w:val="0"/>
        <w:autoSpaceDE w:val="0"/>
        <w:autoSpaceDN w:val="0"/>
        <w:jc w:val="both"/>
        <w:rPr>
          <w:sz w:val="24"/>
          <w:szCs w:val="24"/>
          <w:lang w:val="hr-HR"/>
        </w:rPr>
      </w:pPr>
      <w:r w:rsidRPr="006B1249">
        <w:rPr>
          <w:sz w:val="24"/>
          <w:szCs w:val="24"/>
          <w:lang w:val="hr-HR"/>
        </w:rPr>
        <w:t>Organizacija</w:t>
      </w:r>
      <w:r w:rsidRPr="006B1249">
        <w:rPr>
          <w:spacing w:val="28"/>
          <w:sz w:val="24"/>
          <w:szCs w:val="24"/>
          <w:lang w:val="hr-HR"/>
        </w:rPr>
        <w:t xml:space="preserve"> </w:t>
      </w:r>
      <w:r w:rsidRPr="006B1249">
        <w:rPr>
          <w:sz w:val="24"/>
          <w:szCs w:val="24"/>
          <w:lang w:val="hr-HR"/>
        </w:rPr>
        <w:t>događanja,</w:t>
      </w:r>
      <w:r w:rsidRPr="006B1249">
        <w:rPr>
          <w:spacing w:val="27"/>
          <w:sz w:val="24"/>
          <w:szCs w:val="24"/>
          <w:lang w:val="hr-HR"/>
        </w:rPr>
        <w:t xml:space="preserve"> </w:t>
      </w:r>
      <w:r w:rsidRPr="006B1249">
        <w:rPr>
          <w:sz w:val="24"/>
          <w:szCs w:val="24"/>
          <w:lang w:val="hr-HR"/>
        </w:rPr>
        <w:t>konferencija</w:t>
      </w:r>
      <w:r w:rsidRPr="006B1249">
        <w:rPr>
          <w:spacing w:val="28"/>
          <w:sz w:val="24"/>
          <w:szCs w:val="24"/>
          <w:lang w:val="hr-HR"/>
        </w:rPr>
        <w:t xml:space="preserve"> </w:t>
      </w:r>
      <w:r w:rsidRPr="006B1249">
        <w:rPr>
          <w:sz w:val="24"/>
          <w:szCs w:val="24"/>
          <w:lang w:val="hr-HR"/>
        </w:rPr>
        <w:t>i</w:t>
      </w:r>
      <w:r w:rsidRPr="006B1249">
        <w:rPr>
          <w:spacing w:val="29"/>
          <w:sz w:val="24"/>
          <w:szCs w:val="24"/>
          <w:lang w:val="hr-HR"/>
        </w:rPr>
        <w:t xml:space="preserve"> </w:t>
      </w:r>
      <w:r w:rsidRPr="006B1249">
        <w:rPr>
          <w:sz w:val="24"/>
          <w:szCs w:val="24"/>
          <w:lang w:val="hr-HR"/>
        </w:rPr>
        <w:t>sajmova</w:t>
      </w:r>
      <w:r w:rsidRPr="006B1249">
        <w:rPr>
          <w:spacing w:val="29"/>
          <w:sz w:val="24"/>
          <w:szCs w:val="24"/>
          <w:lang w:val="hr-HR"/>
        </w:rPr>
        <w:t xml:space="preserve"> </w:t>
      </w:r>
      <w:r w:rsidRPr="006B1249">
        <w:rPr>
          <w:sz w:val="24"/>
          <w:szCs w:val="24"/>
          <w:lang w:val="hr-HR"/>
        </w:rPr>
        <w:t>kako</w:t>
      </w:r>
      <w:r w:rsidRPr="006B1249">
        <w:rPr>
          <w:spacing w:val="30"/>
          <w:sz w:val="24"/>
          <w:szCs w:val="24"/>
          <w:lang w:val="hr-HR"/>
        </w:rPr>
        <w:t xml:space="preserve"> </w:t>
      </w:r>
      <w:r w:rsidRPr="006B1249">
        <w:rPr>
          <w:sz w:val="24"/>
          <w:szCs w:val="24"/>
          <w:lang w:val="hr-HR"/>
        </w:rPr>
        <w:t>bi</w:t>
      </w:r>
      <w:r w:rsidRPr="006B1249">
        <w:rPr>
          <w:spacing w:val="30"/>
          <w:sz w:val="24"/>
          <w:szCs w:val="24"/>
          <w:lang w:val="hr-HR"/>
        </w:rPr>
        <w:t xml:space="preserve"> </w:t>
      </w:r>
      <w:r w:rsidRPr="006B1249">
        <w:rPr>
          <w:sz w:val="24"/>
          <w:szCs w:val="24"/>
          <w:lang w:val="hr-HR"/>
        </w:rPr>
        <w:t>se</w:t>
      </w:r>
      <w:r w:rsidRPr="006B1249">
        <w:rPr>
          <w:spacing w:val="28"/>
          <w:sz w:val="24"/>
          <w:szCs w:val="24"/>
          <w:lang w:val="hr-HR"/>
        </w:rPr>
        <w:t xml:space="preserve"> </w:t>
      </w:r>
      <w:r w:rsidRPr="006B1249">
        <w:rPr>
          <w:sz w:val="24"/>
          <w:szCs w:val="24"/>
          <w:lang w:val="hr-HR"/>
        </w:rPr>
        <w:t>potaknulo</w:t>
      </w:r>
      <w:r w:rsidRPr="006B1249">
        <w:rPr>
          <w:spacing w:val="29"/>
          <w:sz w:val="24"/>
          <w:szCs w:val="24"/>
          <w:lang w:val="hr-HR"/>
        </w:rPr>
        <w:t xml:space="preserve"> </w:t>
      </w:r>
      <w:r w:rsidRPr="006B1249">
        <w:rPr>
          <w:sz w:val="24"/>
          <w:szCs w:val="24"/>
          <w:lang w:val="hr-HR"/>
        </w:rPr>
        <w:t>umrežavanje</w:t>
      </w:r>
      <w:r w:rsidRPr="006B1249">
        <w:rPr>
          <w:spacing w:val="27"/>
          <w:sz w:val="24"/>
          <w:szCs w:val="24"/>
          <w:lang w:val="hr-HR"/>
        </w:rPr>
        <w:t xml:space="preserve"> </w:t>
      </w:r>
      <w:r w:rsidRPr="006B1249">
        <w:rPr>
          <w:sz w:val="24"/>
          <w:szCs w:val="24"/>
          <w:lang w:val="hr-HR"/>
        </w:rPr>
        <w:t>i</w:t>
      </w:r>
      <w:r w:rsidRPr="006B1249">
        <w:rPr>
          <w:spacing w:val="-57"/>
          <w:sz w:val="24"/>
          <w:szCs w:val="24"/>
          <w:lang w:val="hr-HR"/>
        </w:rPr>
        <w:t xml:space="preserve"> </w:t>
      </w:r>
      <w:r w:rsidRPr="006B1249">
        <w:rPr>
          <w:sz w:val="24"/>
          <w:szCs w:val="24"/>
          <w:lang w:val="hr-HR"/>
        </w:rPr>
        <w:t>razmjenu</w:t>
      </w:r>
      <w:r w:rsidRPr="006B1249">
        <w:rPr>
          <w:spacing w:val="-1"/>
          <w:sz w:val="24"/>
          <w:szCs w:val="24"/>
          <w:lang w:val="hr-HR"/>
        </w:rPr>
        <w:t xml:space="preserve"> </w:t>
      </w:r>
      <w:r w:rsidRPr="006B1249">
        <w:rPr>
          <w:sz w:val="24"/>
          <w:szCs w:val="24"/>
          <w:lang w:val="hr-HR"/>
        </w:rPr>
        <w:t>ideja među poduzetnicima</w:t>
      </w:r>
    </w:p>
    <w:p w14:paraId="241BA481" w14:textId="77777777"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iznose 246.350,00 EUR,  realizirano je 246.350,00 EUR, indeks realizacije u odnosu na godišnji plan iznosi 100,00 %.</w:t>
      </w:r>
    </w:p>
    <w:p w14:paraId="5382B91C" w14:textId="77777777" w:rsidR="004A2453" w:rsidRPr="006B1249" w:rsidRDefault="004A2453" w:rsidP="004A2453">
      <w:pPr>
        <w:jc w:val="both"/>
        <w:rPr>
          <w:sz w:val="24"/>
          <w:szCs w:val="24"/>
          <w:lang w:val="hr-HR"/>
        </w:rPr>
      </w:pPr>
    </w:p>
    <w:p w14:paraId="5904559D"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16555E33" w14:textId="77777777" w:rsidR="004A2453" w:rsidRPr="006B1249" w:rsidRDefault="004A2453" w:rsidP="004A2453">
      <w:pPr>
        <w:jc w:val="both"/>
        <w:rPr>
          <w:sz w:val="24"/>
          <w:szCs w:val="24"/>
          <w:lang w:val="hr-HR"/>
        </w:rPr>
      </w:pPr>
      <w:r w:rsidRPr="006B1249">
        <w:rPr>
          <w:sz w:val="24"/>
          <w:szCs w:val="24"/>
          <w:lang w:val="hr-HR"/>
        </w:rPr>
        <w:t>Stvaranje</w:t>
      </w:r>
      <w:r w:rsidRPr="006B1249">
        <w:rPr>
          <w:spacing w:val="1"/>
          <w:sz w:val="24"/>
          <w:szCs w:val="24"/>
          <w:lang w:val="hr-HR"/>
        </w:rPr>
        <w:t xml:space="preserve"> </w:t>
      </w:r>
      <w:r w:rsidRPr="006B1249">
        <w:rPr>
          <w:sz w:val="24"/>
          <w:szCs w:val="24"/>
          <w:lang w:val="hr-HR"/>
        </w:rPr>
        <w:t>organiziranog</w:t>
      </w:r>
      <w:r w:rsidRPr="006B1249">
        <w:rPr>
          <w:spacing w:val="1"/>
          <w:sz w:val="24"/>
          <w:szCs w:val="24"/>
          <w:lang w:val="hr-HR"/>
        </w:rPr>
        <w:t xml:space="preserve"> </w:t>
      </w:r>
      <w:r w:rsidRPr="006B1249">
        <w:rPr>
          <w:sz w:val="24"/>
          <w:szCs w:val="24"/>
          <w:lang w:val="hr-HR"/>
        </w:rPr>
        <w:t>sustava</w:t>
      </w:r>
      <w:r w:rsidRPr="006B1249">
        <w:rPr>
          <w:spacing w:val="1"/>
          <w:sz w:val="24"/>
          <w:szCs w:val="24"/>
          <w:lang w:val="hr-HR"/>
        </w:rPr>
        <w:t xml:space="preserve"> </w:t>
      </w:r>
      <w:r w:rsidRPr="006B1249">
        <w:rPr>
          <w:sz w:val="24"/>
          <w:szCs w:val="24"/>
          <w:lang w:val="hr-HR"/>
        </w:rPr>
        <w:t>usluge</w:t>
      </w:r>
      <w:r w:rsidRPr="006B1249">
        <w:rPr>
          <w:spacing w:val="1"/>
          <w:sz w:val="24"/>
          <w:szCs w:val="24"/>
          <w:lang w:val="hr-HR"/>
        </w:rPr>
        <w:t xml:space="preserve"> </w:t>
      </w:r>
      <w:r w:rsidRPr="006B1249">
        <w:rPr>
          <w:sz w:val="24"/>
          <w:szCs w:val="24"/>
          <w:lang w:val="hr-HR"/>
        </w:rPr>
        <w:t>s</w:t>
      </w:r>
      <w:r w:rsidRPr="006B1249">
        <w:rPr>
          <w:spacing w:val="1"/>
          <w:sz w:val="24"/>
          <w:szCs w:val="24"/>
          <w:lang w:val="hr-HR"/>
        </w:rPr>
        <w:t xml:space="preserve"> </w:t>
      </w:r>
      <w:r w:rsidRPr="006B1249">
        <w:rPr>
          <w:sz w:val="24"/>
          <w:szCs w:val="24"/>
          <w:lang w:val="hr-HR"/>
        </w:rPr>
        <w:t>ciljem</w:t>
      </w:r>
      <w:r w:rsidRPr="006B1249">
        <w:rPr>
          <w:spacing w:val="1"/>
          <w:sz w:val="24"/>
          <w:szCs w:val="24"/>
          <w:lang w:val="hr-HR"/>
        </w:rPr>
        <w:t xml:space="preserve"> </w:t>
      </w:r>
      <w:r w:rsidRPr="006B1249">
        <w:rPr>
          <w:sz w:val="24"/>
          <w:szCs w:val="24"/>
          <w:lang w:val="hr-HR"/>
        </w:rPr>
        <w:t>podrške</w:t>
      </w:r>
      <w:r w:rsidRPr="006B1249">
        <w:rPr>
          <w:spacing w:val="1"/>
          <w:sz w:val="24"/>
          <w:szCs w:val="24"/>
          <w:lang w:val="hr-HR"/>
        </w:rPr>
        <w:t xml:space="preserve"> </w:t>
      </w:r>
      <w:r w:rsidRPr="006B1249">
        <w:rPr>
          <w:sz w:val="24"/>
          <w:szCs w:val="24"/>
          <w:lang w:val="hr-HR"/>
        </w:rPr>
        <w:t>novoosnovanim</w:t>
      </w:r>
      <w:r w:rsidRPr="006B1249">
        <w:rPr>
          <w:spacing w:val="1"/>
          <w:sz w:val="24"/>
          <w:szCs w:val="24"/>
          <w:lang w:val="hr-HR"/>
        </w:rPr>
        <w:t xml:space="preserve"> </w:t>
      </w:r>
      <w:r w:rsidRPr="006B1249">
        <w:rPr>
          <w:sz w:val="24"/>
          <w:szCs w:val="24"/>
          <w:lang w:val="hr-HR"/>
        </w:rPr>
        <w:t>poduzećima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poduzećima</w:t>
      </w:r>
      <w:r w:rsidRPr="006B1249">
        <w:rPr>
          <w:spacing w:val="-2"/>
          <w:sz w:val="24"/>
          <w:szCs w:val="24"/>
          <w:lang w:val="hr-HR"/>
        </w:rPr>
        <w:t xml:space="preserve"> </w:t>
      </w:r>
      <w:r w:rsidRPr="006B1249">
        <w:rPr>
          <w:sz w:val="24"/>
          <w:szCs w:val="24"/>
          <w:lang w:val="hr-HR"/>
        </w:rPr>
        <w:t>u fazama rasta i</w:t>
      </w:r>
      <w:r w:rsidRPr="006B1249">
        <w:rPr>
          <w:spacing w:val="-1"/>
          <w:sz w:val="24"/>
          <w:szCs w:val="24"/>
          <w:lang w:val="hr-HR"/>
        </w:rPr>
        <w:t xml:space="preserve"> </w:t>
      </w:r>
      <w:r w:rsidRPr="006B1249">
        <w:rPr>
          <w:sz w:val="24"/>
          <w:szCs w:val="24"/>
          <w:lang w:val="hr-HR"/>
        </w:rPr>
        <w:t>razvoja</w:t>
      </w:r>
    </w:p>
    <w:p w14:paraId="640B8F29" w14:textId="77777777" w:rsidR="004A2453" w:rsidRPr="006B1249" w:rsidRDefault="004A2453" w:rsidP="004A2453">
      <w:pPr>
        <w:jc w:val="both"/>
        <w:rPr>
          <w:sz w:val="24"/>
          <w:szCs w:val="24"/>
          <w:lang w:val="hr-HR"/>
        </w:rPr>
      </w:pPr>
    </w:p>
    <w:p w14:paraId="2A80006C"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3"/>
          <w:sz w:val="24"/>
          <w:szCs w:val="24"/>
          <w:lang w:val="hr-HR" w:eastAsia="x-none"/>
        </w:rPr>
        <w:t xml:space="preserve"> </w:t>
      </w:r>
      <w:r w:rsidRPr="006B1249">
        <w:rPr>
          <w:b/>
          <w:bCs/>
          <w:sz w:val="24"/>
          <w:szCs w:val="24"/>
          <w:lang w:val="hr-HR" w:eastAsia="x-none"/>
        </w:rPr>
        <w:t>CILJEVI</w:t>
      </w:r>
    </w:p>
    <w:p w14:paraId="0B9CF1A0" w14:textId="77777777" w:rsidR="004A2453" w:rsidRPr="006B1249" w:rsidRDefault="004A2453" w:rsidP="004A2453">
      <w:pPr>
        <w:widowControl w:val="0"/>
        <w:numPr>
          <w:ilvl w:val="0"/>
          <w:numId w:val="22"/>
        </w:numPr>
        <w:tabs>
          <w:tab w:val="left" w:pos="837"/>
          <w:tab w:val="left" w:pos="838"/>
        </w:tabs>
        <w:suppressAutoHyphens w:val="0"/>
        <w:autoSpaceDE w:val="0"/>
        <w:autoSpaceDN w:val="0"/>
        <w:jc w:val="both"/>
        <w:rPr>
          <w:sz w:val="24"/>
          <w:szCs w:val="24"/>
          <w:lang w:val="hr-HR"/>
        </w:rPr>
      </w:pPr>
      <w:r w:rsidRPr="006B1249">
        <w:rPr>
          <w:sz w:val="24"/>
          <w:szCs w:val="24"/>
          <w:lang w:val="hr-HR"/>
        </w:rPr>
        <w:t>Pružanje</w:t>
      </w:r>
      <w:r w:rsidRPr="006B1249">
        <w:rPr>
          <w:spacing w:val="19"/>
          <w:sz w:val="24"/>
          <w:szCs w:val="24"/>
          <w:lang w:val="hr-HR"/>
        </w:rPr>
        <w:t xml:space="preserve"> </w:t>
      </w:r>
      <w:r w:rsidRPr="006B1249">
        <w:rPr>
          <w:sz w:val="24"/>
          <w:szCs w:val="24"/>
          <w:lang w:val="hr-HR"/>
        </w:rPr>
        <w:t>raznolikog</w:t>
      </w:r>
      <w:r w:rsidRPr="006B1249">
        <w:rPr>
          <w:spacing w:val="20"/>
          <w:sz w:val="24"/>
          <w:szCs w:val="24"/>
          <w:lang w:val="hr-HR"/>
        </w:rPr>
        <w:t xml:space="preserve"> </w:t>
      </w:r>
      <w:r w:rsidRPr="006B1249">
        <w:rPr>
          <w:sz w:val="24"/>
          <w:szCs w:val="24"/>
          <w:lang w:val="hr-HR"/>
        </w:rPr>
        <w:t>spektra</w:t>
      </w:r>
      <w:r w:rsidRPr="006B1249">
        <w:rPr>
          <w:spacing w:val="19"/>
          <w:sz w:val="24"/>
          <w:szCs w:val="24"/>
          <w:lang w:val="hr-HR"/>
        </w:rPr>
        <w:t xml:space="preserve"> </w:t>
      </w:r>
      <w:r w:rsidRPr="006B1249">
        <w:rPr>
          <w:sz w:val="24"/>
          <w:szCs w:val="24"/>
          <w:lang w:val="hr-HR"/>
        </w:rPr>
        <w:t>usluga,</w:t>
      </w:r>
      <w:r w:rsidRPr="006B1249">
        <w:rPr>
          <w:spacing w:val="19"/>
          <w:sz w:val="24"/>
          <w:szCs w:val="24"/>
          <w:lang w:val="hr-HR"/>
        </w:rPr>
        <w:t xml:space="preserve"> </w:t>
      </w:r>
      <w:r w:rsidRPr="006B1249">
        <w:rPr>
          <w:sz w:val="24"/>
          <w:szCs w:val="24"/>
          <w:lang w:val="hr-HR"/>
        </w:rPr>
        <w:t>uključujući</w:t>
      </w:r>
      <w:r w:rsidRPr="006B1249">
        <w:rPr>
          <w:spacing w:val="20"/>
          <w:sz w:val="24"/>
          <w:szCs w:val="24"/>
          <w:lang w:val="hr-HR"/>
        </w:rPr>
        <w:t xml:space="preserve"> </w:t>
      </w:r>
      <w:r w:rsidRPr="006B1249">
        <w:rPr>
          <w:sz w:val="24"/>
          <w:szCs w:val="24"/>
          <w:lang w:val="hr-HR"/>
        </w:rPr>
        <w:t>stručno</w:t>
      </w:r>
      <w:r w:rsidRPr="006B1249">
        <w:rPr>
          <w:spacing w:val="18"/>
          <w:sz w:val="24"/>
          <w:szCs w:val="24"/>
          <w:lang w:val="hr-HR"/>
        </w:rPr>
        <w:t xml:space="preserve"> </w:t>
      </w:r>
      <w:r w:rsidRPr="006B1249">
        <w:rPr>
          <w:sz w:val="24"/>
          <w:szCs w:val="24"/>
          <w:lang w:val="hr-HR"/>
        </w:rPr>
        <w:t>savjetovanje,</w:t>
      </w:r>
      <w:r w:rsidRPr="006B1249">
        <w:rPr>
          <w:spacing w:val="19"/>
          <w:sz w:val="24"/>
          <w:szCs w:val="24"/>
          <w:lang w:val="hr-HR"/>
        </w:rPr>
        <w:t xml:space="preserve"> </w:t>
      </w:r>
      <w:r w:rsidRPr="006B1249">
        <w:rPr>
          <w:sz w:val="24"/>
          <w:szCs w:val="24"/>
          <w:lang w:val="hr-HR"/>
        </w:rPr>
        <w:t>olakšan</w:t>
      </w:r>
      <w:r w:rsidRPr="006B1249">
        <w:rPr>
          <w:spacing w:val="20"/>
          <w:sz w:val="24"/>
          <w:szCs w:val="24"/>
          <w:lang w:val="hr-HR"/>
        </w:rPr>
        <w:t xml:space="preserve"> </w:t>
      </w:r>
      <w:r w:rsidRPr="006B1249">
        <w:rPr>
          <w:sz w:val="24"/>
          <w:szCs w:val="24"/>
          <w:lang w:val="hr-HR"/>
        </w:rPr>
        <w:t>pristup</w:t>
      </w:r>
      <w:r w:rsidRPr="006B1249">
        <w:rPr>
          <w:spacing w:val="-57"/>
          <w:sz w:val="24"/>
          <w:szCs w:val="24"/>
          <w:lang w:val="hr-HR"/>
        </w:rPr>
        <w:t xml:space="preserve"> </w:t>
      </w:r>
      <w:r w:rsidRPr="006B1249">
        <w:rPr>
          <w:sz w:val="24"/>
          <w:szCs w:val="24"/>
          <w:lang w:val="hr-HR"/>
        </w:rPr>
        <w:t>financijskim</w:t>
      </w:r>
      <w:r w:rsidRPr="006B1249">
        <w:rPr>
          <w:spacing w:val="112"/>
          <w:sz w:val="24"/>
          <w:szCs w:val="24"/>
          <w:lang w:val="hr-HR"/>
        </w:rPr>
        <w:t xml:space="preserve"> </w:t>
      </w:r>
      <w:r w:rsidRPr="006B1249">
        <w:rPr>
          <w:sz w:val="24"/>
          <w:szCs w:val="24"/>
          <w:lang w:val="hr-HR"/>
        </w:rPr>
        <w:t>resursima,</w:t>
      </w:r>
      <w:r w:rsidRPr="006B1249">
        <w:rPr>
          <w:spacing w:val="111"/>
          <w:sz w:val="24"/>
          <w:szCs w:val="24"/>
          <w:lang w:val="hr-HR"/>
        </w:rPr>
        <w:t xml:space="preserve"> </w:t>
      </w:r>
      <w:r w:rsidRPr="006B1249">
        <w:rPr>
          <w:sz w:val="24"/>
          <w:szCs w:val="24"/>
          <w:lang w:val="hr-HR"/>
        </w:rPr>
        <w:t>tehničku</w:t>
      </w:r>
      <w:r w:rsidRPr="006B1249">
        <w:rPr>
          <w:spacing w:val="112"/>
          <w:sz w:val="24"/>
          <w:szCs w:val="24"/>
          <w:lang w:val="hr-HR"/>
        </w:rPr>
        <w:t xml:space="preserve"> </w:t>
      </w:r>
      <w:r w:rsidRPr="006B1249">
        <w:rPr>
          <w:sz w:val="24"/>
          <w:szCs w:val="24"/>
          <w:lang w:val="hr-HR"/>
        </w:rPr>
        <w:t>podršku,</w:t>
      </w:r>
      <w:r w:rsidRPr="006B1249">
        <w:rPr>
          <w:spacing w:val="112"/>
          <w:sz w:val="24"/>
          <w:szCs w:val="24"/>
          <w:lang w:val="hr-HR"/>
        </w:rPr>
        <w:t xml:space="preserve"> </w:t>
      </w:r>
      <w:r w:rsidRPr="006B1249">
        <w:rPr>
          <w:sz w:val="24"/>
          <w:szCs w:val="24"/>
          <w:lang w:val="hr-HR"/>
        </w:rPr>
        <w:t>zajedničku</w:t>
      </w:r>
      <w:r w:rsidRPr="006B1249">
        <w:rPr>
          <w:spacing w:val="113"/>
          <w:sz w:val="24"/>
          <w:szCs w:val="24"/>
          <w:lang w:val="hr-HR"/>
        </w:rPr>
        <w:t xml:space="preserve"> </w:t>
      </w:r>
      <w:r w:rsidRPr="006B1249">
        <w:rPr>
          <w:sz w:val="24"/>
          <w:szCs w:val="24"/>
          <w:lang w:val="hr-HR"/>
        </w:rPr>
        <w:t>opremu</w:t>
      </w:r>
      <w:r w:rsidRPr="006B1249">
        <w:rPr>
          <w:spacing w:val="114"/>
          <w:sz w:val="24"/>
          <w:szCs w:val="24"/>
          <w:lang w:val="hr-HR"/>
        </w:rPr>
        <w:t xml:space="preserve"> </w:t>
      </w:r>
      <w:r w:rsidRPr="006B1249">
        <w:rPr>
          <w:sz w:val="24"/>
          <w:szCs w:val="24"/>
          <w:lang w:val="hr-HR"/>
        </w:rPr>
        <w:t>u</w:t>
      </w:r>
      <w:r w:rsidRPr="006B1249">
        <w:rPr>
          <w:spacing w:val="112"/>
          <w:sz w:val="24"/>
          <w:szCs w:val="24"/>
          <w:lang w:val="hr-HR"/>
        </w:rPr>
        <w:t xml:space="preserve"> </w:t>
      </w:r>
      <w:r w:rsidRPr="006B1249">
        <w:rPr>
          <w:sz w:val="24"/>
          <w:szCs w:val="24"/>
          <w:lang w:val="hr-HR"/>
        </w:rPr>
        <w:t>inkubatoru</w:t>
      </w:r>
      <w:r w:rsidRPr="006B1249">
        <w:rPr>
          <w:spacing w:val="112"/>
          <w:sz w:val="24"/>
          <w:szCs w:val="24"/>
          <w:lang w:val="hr-HR"/>
        </w:rPr>
        <w:t xml:space="preserve"> </w:t>
      </w:r>
      <w:r w:rsidRPr="006B1249">
        <w:rPr>
          <w:sz w:val="24"/>
          <w:szCs w:val="24"/>
          <w:lang w:val="hr-HR"/>
        </w:rPr>
        <w:t>te</w:t>
      </w:r>
    </w:p>
    <w:p w14:paraId="1EEE380E" w14:textId="77777777" w:rsidR="004A2453" w:rsidRPr="006B1249" w:rsidRDefault="004A2453" w:rsidP="004A2453">
      <w:pPr>
        <w:ind w:left="837"/>
        <w:jc w:val="both"/>
        <w:rPr>
          <w:sz w:val="24"/>
          <w:szCs w:val="24"/>
          <w:lang w:val="hr-HR"/>
        </w:rPr>
      </w:pPr>
      <w:r w:rsidRPr="006B1249">
        <w:rPr>
          <w:sz w:val="24"/>
          <w:szCs w:val="24"/>
          <w:lang w:val="hr-HR"/>
        </w:rPr>
        <w:t>prilagodljive</w:t>
      </w:r>
      <w:r w:rsidRPr="006B1249">
        <w:rPr>
          <w:spacing w:val="1"/>
          <w:sz w:val="24"/>
          <w:szCs w:val="24"/>
          <w:lang w:val="hr-HR"/>
        </w:rPr>
        <w:t xml:space="preserve"> </w:t>
      </w:r>
      <w:r w:rsidRPr="006B1249">
        <w:rPr>
          <w:sz w:val="24"/>
          <w:szCs w:val="24"/>
          <w:lang w:val="hr-HR"/>
        </w:rPr>
        <w:t>zakupne</w:t>
      </w:r>
      <w:r w:rsidRPr="006B1249">
        <w:rPr>
          <w:spacing w:val="1"/>
          <w:sz w:val="24"/>
          <w:szCs w:val="24"/>
          <w:lang w:val="hr-HR"/>
        </w:rPr>
        <w:t xml:space="preserve"> </w:t>
      </w:r>
      <w:r w:rsidRPr="006B1249">
        <w:rPr>
          <w:sz w:val="24"/>
          <w:szCs w:val="24"/>
          <w:lang w:val="hr-HR"/>
        </w:rPr>
        <w:t>uvjete</w:t>
      </w:r>
      <w:r w:rsidRPr="006B1249">
        <w:rPr>
          <w:spacing w:val="1"/>
          <w:sz w:val="24"/>
          <w:szCs w:val="24"/>
          <w:lang w:val="hr-HR"/>
        </w:rPr>
        <w:t xml:space="preserve"> </w:t>
      </w:r>
      <w:r w:rsidRPr="006B1249">
        <w:rPr>
          <w:sz w:val="24"/>
          <w:szCs w:val="24"/>
          <w:lang w:val="hr-HR"/>
        </w:rPr>
        <w:t>s</w:t>
      </w:r>
      <w:r w:rsidRPr="006B1249">
        <w:rPr>
          <w:spacing w:val="1"/>
          <w:sz w:val="24"/>
          <w:szCs w:val="24"/>
          <w:lang w:val="hr-HR"/>
        </w:rPr>
        <w:t xml:space="preserve"> </w:t>
      </w:r>
      <w:r w:rsidRPr="006B1249">
        <w:rPr>
          <w:sz w:val="24"/>
          <w:szCs w:val="24"/>
          <w:lang w:val="hr-HR"/>
        </w:rPr>
        <w:t>opcijom</w:t>
      </w:r>
      <w:r w:rsidRPr="006B1249">
        <w:rPr>
          <w:spacing w:val="1"/>
          <w:sz w:val="24"/>
          <w:szCs w:val="24"/>
          <w:lang w:val="hr-HR"/>
        </w:rPr>
        <w:t xml:space="preserve"> </w:t>
      </w:r>
      <w:r w:rsidRPr="006B1249">
        <w:rPr>
          <w:sz w:val="24"/>
          <w:szCs w:val="24"/>
          <w:lang w:val="hr-HR"/>
        </w:rPr>
        <w:t>proširenja</w:t>
      </w:r>
      <w:r w:rsidRPr="006B1249">
        <w:rPr>
          <w:spacing w:val="1"/>
          <w:sz w:val="24"/>
          <w:szCs w:val="24"/>
          <w:lang w:val="hr-HR"/>
        </w:rPr>
        <w:t xml:space="preserve"> </w:t>
      </w:r>
      <w:r w:rsidRPr="006B1249">
        <w:rPr>
          <w:sz w:val="24"/>
          <w:szCs w:val="24"/>
          <w:lang w:val="hr-HR"/>
        </w:rPr>
        <w:t>prostora</w:t>
      </w:r>
      <w:r w:rsidRPr="006B1249">
        <w:rPr>
          <w:spacing w:val="1"/>
          <w:sz w:val="24"/>
          <w:szCs w:val="24"/>
          <w:lang w:val="hr-HR"/>
        </w:rPr>
        <w:t xml:space="preserve"> </w:t>
      </w:r>
      <w:r w:rsidRPr="006B1249">
        <w:rPr>
          <w:sz w:val="24"/>
          <w:szCs w:val="24"/>
          <w:lang w:val="hr-HR"/>
        </w:rPr>
        <w:t>prema</w:t>
      </w:r>
      <w:r w:rsidRPr="006B1249">
        <w:rPr>
          <w:spacing w:val="1"/>
          <w:sz w:val="24"/>
          <w:szCs w:val="24"/>
          <w:lang w:val="hr-HR"/>
        </w:rPr>
        <w:t xml:space="preserve"> </w:t>
      </w:r>
      <w:r w:rsidRPr="006B1249">
        <w:rPr>
          <w:sz w:val="24"/>
          <w:szCs w:val="24"/>
          <w:lang w:val="hr-HR"/>
        </w:rPr>
        <w:t>potrebama</w:t>
      </w:r>
      <w:r w:rsidRPr="006B1249">
        <w:rPr>
          <w:spacing w:val="1"/>
          <w:sz w:val="24"/>
          <w:szCs w:val="24"/>
          <w:lang w:val="hr-HR"/>
        </w:rPr>
        <w:t xml:space="preserve"> </w:t>
      </w:r>
      <w:r w:rsidRPr="006B1249">
        <w:rPr>
          <w:sz w:val="24"/>
          <w:szCs w:val="24"/>
          <w:lang w:val="hr-HR"/>
        </w:rPr>
        <w:t>poduzetnika.</w:t>
      </w:r>
    </w:p>
    <w:p w14:paraId="33E93C04" w14:textId="77777777" w:rsidR="004A2453" w:rsidRPr="006B1249" w:rsidRDefault="004A2453" w:rsidP="004A2453">
      <w:pPr>
        <w:widowControl w:val="0"/>
        <w:numPr>
          <w:ilvl w:val="0"/>
          <w:numId w:val="22"/>
        </w:numPr>
        <w:suppressAutoHyphens w:val="0"/>
        <w:autoSpaceDE w:val="0"/>
        <w:autoSpaceDN w:val="0"/>
        <w:jc w:val="both"/>
        <w:rPr>
          <w:sz w:val="24"/>
          <w:szCs w:val="24"/>
          <w:lang w:val="hr-HR"/>
        </w:rPr>
      </w:pPr>
      <w:r w:rsidRPr="006B1249">
        <w:rPr>
          <w:sz w:val="24"/>
          <w:szCs w:val="24"/>
          <w:lang w:val="hr-HR"/>
        </w:rPr>
        <w:t>Izrada projektne dokumentacije za izgradnju POP UP inkubatora</w:t>
      </w:r>
    </w:p>
    <w:p w14:paraId="15B03182" w14:textId="77777777" w:rsidR="004A2453" w:rsidRPr="006B1249" w:rsidRDefault="004A2453" w:rsidP="004A2453">
      <w:pPr>
        <w:widowControl w:val="0"/>
        <w:numPr>
          <w:ilvl w:val="0"/>
          <w:numId w:val="22"/>
        </w:numPr>
        <w:tabs>
          <w:tab w:val="left" w:pos="838"/>
        </w:tabs>
        <w:suppressAutoHyphens w:val="0"/>
        <w:autoSpaceDE w:val="0"/>
        <w:autoSpaceDN w:val="0"/>
        <w:jc w:val="both"/>
        <w:rPr>
          <w:sz w:val="24"/>
          <w:szCs w:val="24"/>
          <w:lang w:val="hr-HR"/>
        </w:rPr>
      </w:pPr>
      <w:r w:rsidRPr="006B1249">
        <w:rPr>
          <w:sz w:val="24"/>
          <w:szCs w:val="24"/>
          <w:lang w:val="hr-HR"/>
        </w:rPr>
        <w:t>Razvoj</w:t>
      </w:r>
      <w:r w:rsidRPr="006B1249">
        <w:rPr>
          <w:spacing w:val="59"/>
          <w:sz w:val="24"/>
          <w:szCs w:val="24"/>
          <w:lang w:val="hr-HR"/>
        </w:rPr>
        <w:t xml:space="preserve"> </w:t>
      </w:r>
      <w:r w:rsidRPr="006B1249">
        <w:rPr>
          <w:sz w:val="24"/>
          <w:szCs w:val="24"/>
          <w:lang w:val="hr-HR"/>
        </w:rPr>
        <w:t>i</w:t>
      </w:r>
      <w:r w:rsidRPr="006B1249">
        <w:rPr>
          <w:spacing w:val="58"/>
          <w:sz w:val="24"/>
          <w:szCs w:val="24"/>
          <w:lang w:val="hr-HR"/>
        </w:rPr>
        <w:t xml:space="preserve"> </w:t>
      </w:r>
      <w:r w:rsidRPr="006B1249">
        <w:rPr>
          <w:sz w:val="24"/>
          <w:szCs w:val="24"/>
          <w:lang w:val="hr-HR"/>
        </w:rPr>
        <w:t>provedba</w:t>
      </w:r>
      <w:r w:rsidRPr="006B1249">
        <w:rPr>
          <w:spacing w:val="59"/>
          <w:sz w:val="24"/>
          <w:szCs w:val="24"/>
          <w:lang w:val="hr-HR"/>
        </w:rPr>
        <w:t xml:space="preserve"> </w:t>
      </w:r>
      <w:r w:rsidRPr="006B1249">
        <w:rPr>
          <w:sz w:val="24"/>
          <w:szCs w:val="24"/>
          <w:lang w:val="hr-HR"/>
        </w:rPr>
        <w:t>inovativnih</w:t>
      </w:r>
      <w:r w:rsidRPr="006B1249">
        <w:rPr>
          <w:spacing w:val="59"/>
          <w:sz w:val="24"/>
          <w:szCs w:val="24"/>
          <w:lang w:val="hr-HR"/>
        </w:rPr>
        <w:t xml:space="preserve"> </w:t>
      </w:r>
      <w:r w:rsidRPr="006B1249">
        <w:rPr>
          <w:sz w:val="24"/>
          <w:szCs w:val="24"/>
          <w:lang w:val="hr-HR"/>
        </w:rPr>
        <w:t>programa</w:t>
      </w:r>
      <w:r w:rsidRPr="006B1249">
        <w:rPr>
          <w:spacing w:val="58"/>
          <w:sz w:val="24"/>
          <w:szCs w:val="24"/>
          <w:lang w:val="hr-HR"/>
        </w:rPr>
        <w:t xml:space="preserve"> </w:t>
      </w:r>
      <w:r w:rsidRPr="006B1249">
        <w:rPr>
          <w:sz w:val="24"/>
          <w:szCs w:val="24"/>
          <w:lang w:val="hr-HR"/>
        </w:rPr>
        <w:t>podrške</w:t>
      </w:r>
      <w:r w:rsidRPr="006B1249">
        <w:rPr>
          <w:spacing w:val="59"/>
          <w:sz w:val="24"/>
          <w:szCs w:val="24"/>
          <w:lang w:val="hr-HR"/>
        </w:rPr>
        <w:t xml:space="preserve"> </w:t>
      </w:r>
      <w:r w:rsidRPr="006B1249">
        <w:rPr>
          <w:sz w:val="24"/>
          <w:szCs w:val="24"/>
          <w:lang w:val="hr-HR"/>
        </w:rPr>
        <w:t>za</w:t>
      </w:r>
      <w:r w:rsidRPr="006B1249">
        <w:rPr>
          <w:spacing w:val="58"/>
          <w:sz w:val="24"/>
          <w:szCs w:val="24"/>
          <w:lang w:val="hr-HR"/>
        </w:rPr>
        <w:t xml:space="preserve"> </w:t>
      </w:r>
      <w:r w:rsidRPr="006B1249">
        <w:rPr>
          <w:sz w:val="24"/>
          <w:szCs w:val="24"/>
          <w:lang w:val="hr-HR"/>
        </w:rPr>
        <w:t>mlade</w:t>
      </w:r>
      <w:r w:rsidRPr="006B1249">
        <w:rPr>
          <w:spacing w:val="58"/>
          <w:sz w:val="24"/>
          <w:szCs w:val="24"/>
          <w:lang w:val="hr-HR"/>
        </w:rPr>
        <w:t xml:space="preserve"> </w:t>
      </w:r>
      <w:r w:rsidRPr="006B1249">
        <w:rPr>
          <w:sz w:val="24"/>
          <w:szCs w:val="24"/>
          <w:lang w:val="hr-HR"/>
        </w:rPr>
        <w:t>tvrtke</w:t>
      </w:r>
      <w:r w:rsidRPr="006B1249">
        <w:rPr>
          <w:spacing w:val="58"/>
          <w:sz w:val="24"/>
          <w:szCs w:val="24"/>
          <w:lang w:val="hr-HR"/>
        </w:rPr>
        <w:t xml:space="preserve"> </w:t>
      </w:r>
      <w:r w:rsidRPr="006B1249">
        <w:rPr>
          <w:sz w:val="24"/>
          <w:szCs w:val="24"/>
          <w:lang w:val="hr-HR"/>
        </w:rPr>
        <w:t>u</w:t>
      </w:r>
      <w:r w:rsidRPr="006B1249">
        <w:rPr>
          <w:spacing w:val="57"/>
          <w:sz w:val="24"/>
          <w:szCs w:val="24"/>
          <w:lang w:val="hr-HR"/>
        </w:rPr>
        <w:t xml:space="preserve"> </w:t>
      </w:r>
      <w:r w:rsidRPr="006B1249">
        <w:rPr>
          <w:sz w:val="24"/>
          <w:szCs w:val="24"/>
          <w:lang w:val="hr-HR"/>
        </w:rPr>
        <w:t>nastajanju</w:t>
      </w:r>
      <w:r w:rsidRPr="006B1249">
        <w:rPr>
          <w:spacing w:val="58"/>
          <w:sz w:val="24"/>
          <w:szCs w:val="24"/>
          <w:lang w:val="hr-HR"/>
        </w:rPr>
        <w:t xml:space="preserve"> </w:t>
      </w:r>
      <w:r w:rsidRPr="006B1249">
        <w:rPr>
          <w:sz w:val="24"/>
          <w:szCs w:val="24"/>
          <w:lang w:val="hr-HR"/>
        </w:rPr>
        <w:t>te</w:t>
      </w:r>
      <w:r w:rsidRPr="006B1249">
        <w:rPr>
          <w:spacing w:val="-57"/>
          <w:sz w:val="24"/>
          <w:szCs w:val="24"/>
          <w:lang w:val="hr-HR"/>
        </w:rPr>
        <w:t xml:space="preserve"> </w:t>
      </w:r>
      <w:r w:rsidRPr="006B1249">
        <w:rPr>
          <w:sz w:val="24"/>
          <w:szCs w:val="24"/>
          <w:lang w:val="hr-HR"/>
        </w:rPr>
        <w:t>poduzeća</w:t>
      </w:r>
      <w:r w:rsidRPr="006B1249">
        <w:rPr>
          <w:spacing w:val="-1"/>
          <w:sz w:val="24"/>
          <w:szCs w:val="24"/>
          <w:lang w:val="hr-HR"/>
        </w:rPr>
        <w:t xml:space="preserve"> </w:t>
      </w:r>
      <w:r w:rsidRPr="006B1249">
        <w:rPr>
          <w:sz w:val="24"/>
          <w:szCs w:val="24"/>
          <w:lang w:val="hr-HR"/>
        </w:rPr>
        <w:t>u fazi rasta</w:t>
      </w:r>
      <w:r w:rsidRPr="006B1249">
        <w:rPr>
          <w:spacing w:val="-1"/>
          <w:sz w:val="24"/>
          <w:szCs w:val="24"/>
          <w:lang w:val="hr-HR"/>
        </w:rPr>
        <w:t xml:space="preserve"> </w:t>
      </w:r>
      <w:r w:rsidRPr="006B1249">
        <w:rPr>
          <w:sz w:val="24"/>
          <w:szCs w:val="24"/>
          <w:lang w:val="hr-HR"/>
        </w:rPr>
        <w:t>i razvoja.</w:t>
      </w:r>
    </w:p>
    <w:p w14:paraId="236809B7" w14:textId="77777777" w:rsidR="004A2453" w:rsidRPr="006B1249" w:rsidRDefault="004A2453" w:rsidP="004A2453">
      <w:pPr>
        <w:widowControl w:val="0"/>
        <w:numPr>
          <w:ilvl w:val="0"/>
          <w:numId w:val="22"/>
        </w:numPr>
        <w:tabs>
          <w:tab w:val="left" w:pos="838"/>
        </w:tabs>
        <w:suppressAutoHyphens w:val="0"/>
        <w:autoSpaceDE w:val="0"/>
        <w:autoSpaceDN w:val="0"/>
        <w:jc w:val="both"/>
        <w:rPr>
          <w:sz w:val="24"/>
          <w:szCs w:val="24"/>
          <w:lang w:val="hr-HR"/>
        </w:rPr>
      </w:pPr>
      <w:r w:rsidRPr="006B1249">
        <w:rPr>
          <w:sz w:val="24"/>
          <w:szCs w:val="24"/>
          <w:lang w:val="hr-HR"/>
        </w:rPr>
        <w:t>Osiguravanje</w:t>
      </w:r>
      <w:r w:rsidRPr="006B1249">
        <w:rPr>
          <w:spacing w:val="1"/>
          <w:sz w:val="24"/>
          <w:szCs w:val="24"/>
          <w:lang w:val="hr-HR"/>
        </w:rPr>
        <w:t xml:space="preserve"> </w:t>
      </w:r>
      <w:r w:rsidRPr="006B1249">
        <w:rPr>
          <w:sz w:val="24"/>
          <w:szCs w:val="24"/>
          <w:lang w:val="hr-HR"/>
        </w:rPr>
        <w:t>pristupa</w:t>
      </w:r>
      <w:r w:rsidRPr="006B1249">
        <w:rPr>
          <w:spacing w:val="1"/>
          <w:sz w:val="24"/>
          <w:szCs w:val="24"/>
          <w:lang w:val="hr-HR"/>
        </w:rPr>
        <w:t xml:space="preserve"> </w:t>
      </w:r>
      <w:r w:rsidRPr="006B1249">
        <w:rPr>
          <w:sz w:val="24"/>
          <w:szCs w:val="24"/>
          <w:lang w:val="hr-HR"/>
        </w:rPr>
        <w:t>kapitalu</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alternativnim</w:t>
      </w:r>
      <w:r w:rsidRPr="006B1249">
        <w:rPr>
          <w:spacing w:val="1"/>
          <w:sz w:val="24"/>
          <w:szCs w:val="24"/>
          <w:lang w:val="hr-HR"/>
        </w:rPr>
        <w:t xml:space="preserve"> </w:t>
      </w:r>
      <w:r w:rsidRPr="006B1249">
        <w:rPr>
          <w:sz w:val="24"/>
          <w:szCs w:val="24"/>
          <w:lang w:val="hr-HR"/>
        </w:rPr>
        <w:t>izvorima</w:t>
      </w:r>
      <w:r w:rsidRPr="006B1249">
        <w:rPr>
          <w:spacing w:val="1"/>
          <w:sz w:val="24"/>
          <w:szCs w:val="24"/>
          <w:lang w:val="hr-HR"/>
        </w:rPr>
        <w:t xml:space="preserve"> </w:t>
      </w:r>
      <w:r w:rsidRPr="006B1249">
        <w:rPr>
          <w:sz w:val="24"/>
          <w:szCs w:val="24"/>
          <w:lang w:val="hr-HR"/>
        </w:rPr>
        <w:t>financiranja</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start-upe</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novoosnovane tvrtke.</w:t>
      </w:r>
    </w:p>
    <w:p w14:paraId="694981E0" w14:textId="77777777" w:rsidR="004A2453" w:rsidRPr="006B1249" w:rsidRDefault="004A2453" w:rsidP="004A2453">
      <w:pPr>
        <w:widowControl w:val="0"/>
        <w:numPr>
          <w:ilvl w:val="0"/>
          <w:numId w:val="22"/>
        </w:numPr>
        <w:tabs>
          <w:tab w:val="left" w:pos="838"/>
        </w:tabs>
        <w:suppressAutoHyphens w:val="0"/>
        <w:autoSpaceDE w:val="0"/>
        <w:autoSpaceDN w:val="0"/>
        <w:jc w:val="both"/>
        <w:rPr>
          <w:sz w:val="24"/>
          <w:szCs w:val="24"/>
          <w:lang w:val="hr-HR"/>
        </w:rPr>
      </w:pPr>
      <w:r w:rsidRPr="006B1249">
        <w:rPr>
          <w:sz w:val="24"/>
          <w:szCs w:val="24"/>
          <w:lang w:val="hr-HR"/>
        </w:rPr>
        <w:t>Povezivanje obrazovnog sustava s poduzetnicima u nastajanju kako bi se potaknulo</w:t>
      </w:r>
      <w:r w:rsidRPr="006B1249">
        <w:rPr>
          <w:spacing w:val="1"/>
          <w:sz w:val="24"/>
          <w:szCs w:val="24"/>
          <w:lang w:val="hr-HR"/>
        </w:rPr>
        <w:t xml:space="preserve"> </w:t>
      </w:r>
      <w:r w:rsidRPr="006B1249">
        <w:rPr>
          <w:sz w:val="24"/>
          <w:szCs w:val="24"/>
          <w:lang w:val="hr-HR"/>
        </w:rPr>
        <w:t>stvaranje</w:t>
      </w:r>
      <w:r w:rsidRPr="006B1249">
        <w:rPr>
          <w:spacing w:val="1"/>
          <w:sz w:val="24"/>
          <w:szCs w:val="24"/>
          <w:lang w:val="hr-HR"/>
        </w:rPr>
        <w:t xml:space="preserve"> </w:t>
      </w:r>
      <w:r w:rsidRPr="006B1249">
        <w:rPr>
          <w:sz w:val="24"/>
          <w:szCs w:val="24"/>
          <w:lang w:val="hr-HR"/>
        </w:rPr>
        <w:t>novih</w:t>
      </w:r>
      <w:r w:rsidRPr="006B1249">
        <w:rPr>
          <w:spacing w:val="1"/>
          <w:sz w:val="24"/>
          <w:szCs w:val="24"/>
          <w:lang w:val="hr-HR"/>
        </w:rPr>
        <w:t xml:space="preserve"> </w:t>
      </w:r>
      <w:r w:rsidRPr="006B1249">
        <w:rPr>
          <w:sz w:val="24"/>
          <w:szCs w:val="24"/>
          <w:lang w:val="hr-HR"/>
        </w:rPr>
        <w:t>tehnologija,</w:t>
      </w:r>
      <w:r w:rsidRPr="006B1249">
        <w:rPr>
          <w:spacing w:val="1"/>
          <w:sz w:val="24"/>
          <w:szCs w:val="24"/>
          <w:lang w:val="hr-HR"/>
        </w:rPr>
        <w:t xml:space="preserve"> </w:t>
      </w:r>
      <w:r w:rsidRPr="006B1249">
        <w:rPr>
          <w:sz w:val="24"/>
          <w:szCs w:val="24"/>
          <w:lang w:val="hr-HR"/>
        </w:rPr>
        <w:t>proizvoda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usluga</w:t>
      </w:r>
      <w:r w:rsidRPr="006B1249">
        <w:rPr>
          <w:spacing w:val="1"/>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unaprijedila</w:t>
      </w:r>
      <w:r w:rsidRPr="006B1249">
        <w:rPr>
          <w:spacing w:val="1"/>
          <w:sz w:val="24"/>
          <w:szCs w:val="24"/>
          <w:lang w:val="hr-HR"/>
        </w:rPr>
        <w:t xml:space="preserve"> </w:t>
      </w:r>
      <w:r w:rsidRPr="006B1249">
        <w:rPr>
          <w:sz w:val="24"/>
          <w:szCs w:val="24"/>
          <w:lang w:val="hr-HR"/>
        </w:rPr>
        <w:t>suradnja</w:t>
      </w:r>
      <w:r w:rsidRPr="006B1249">
        <w:rPr>
          <w:spacing w:val="1"/>
          <w:sz w:val="24"/>
          <w:szCs w:val="24"/>
          <w:lang w:val="hr-HR"/>
        </w:rPr>
        <w:t xml:space="preserve"> </w:t>
      </w:r>
      <w:r w:rsidRPr="006B1249">
        <w:rPr>
          <w:sz w:val="24"/>
          <w:szCs w:val="24"/>
          <w:lang w:val="hr-HR"/>
        </w:rPr>
        <w:t>između</w:t>
      </w:r>
      <w:r w:rsidRPr="006B1249">
        <w:rPr>
          <w:spacing w:val="1"/>
          <w:sz w:val="24"/>
          <w:szCs w:val="24"/>
          <w:lang w:val="hr-HR"/>
        </w:rPr>
        <w:t xml:space="preserve"> </w:t>
      </w:r>
      <w:r w:rsidRPr="006B1249">
        <w:rPr>
          <w:sz w:val="24"/>
          <w:szCs w:val="24"/>
          <w:lang w:val="hr-HR"/>
        </w:rPr>
        <w:t>obrazovnih</w:t>
      </w:r>
      <w:r w:rsidRPr="006B1249">
        <w:rPr>
          <w:spacing w:val="-1"/>
          <w:sz w:val="24"/>
          <w:szCs w:val="24"/>
          <w:lang w:val="hr-HR"/>
        </w:rPr>
        <w:t xml:space="preserve"> </w:t>
      </w:r>
      <w:r w:rsidRPr="006B1249">
        <w:rPr>
          <w:sz w:val="24"/>
          <w:szCs w:val="24"/>
          <w:lang w:val="hr-HR"/>
        </w:rPr>
        <w:t>institucija i poslovnog sektora.</w:t>
      </w:r>
    </w:p>
    <w:p w14:paraId="44086AC2" w14:textId="77777777" w:rsidR="004A2453" w:rsidRPr="006B1249" w:rsidRDefault="004A2453" w:rsidP="004A2453">
      <w:pPr>
        <w:jc w:val="both"/>
        <w:rPr>
          <w:sz w:val="24"/>
          <w:szCs w:val="24"/>
          <w:lang w:val="hr-HR"/>
        </w:rPr>
      </w:pPr>
    </w:p>
    <w:p w14:paraId="11F45C09"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667B8AA7"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unapređenju</w:t>
      </w:r>
      <w:r w:rsidRPr="006B1249">
        <w:rPr>
          <w:spacing w:val="-1"/>
          <w:sz w:val="24"/>
          <w:szCs w:val="24"/>
          <w:lang w:val="hr-HR"/>
        </w:rPr>
        <w:t xml:space="preserve"> </w:t>
      </w:r>
      <w:r w:rsidRPr="006B1249">
        <w:rPr>
          <w:sz w:val="24"/>
          <w:szCs w:val="24"/>
          <w:lang w:val="hr-HR"/>
        </w:rPr>
        <w:t>poduzetničke potporne</w:t>
      </w:r>
      <w:r w:rsidRPr="006B1249">
        <w:rPr>
          <w:spacing w:val="-2"/>
          <w:sz w:val="24"/>
          <w:szCs w:val="24"/>
          <w:lang w:val="hr-HR"/>
        </w:rPr>
        <w:t xml:space="preserve"> </w:t>
      </w:r>
      <w:r w:rsidRPr="006B1249">
        <w:rPr>
          <w:sz w:val="24"/>
          <w:szCs w:val="24"/>
          <w:lang w:val="hr-HR"/>
        </w:rPr>
        <w:t xml:space="preserve">infrastrukture </w:t>
      </w:r>
    </w:p>
    <w:p w14:paraId="2C830A27" w14:textId="77777777" w:rsidR="004A2453" w:rsidRPr="006B1249" w:rsidRDefault="004A2453" w:rsidP="004A2453">
      <w:pPr>
        <w:jc w:val="both"/>
        <w:rPr>
          <w:sz w:val="24"/>
          <w:szCs w:val="24"/>
          <w:lang w:val="hr-HR"/>
        </w:rPr>
      </w:pPr>
      <w:r w:rsidRPr="006B1249">
        <w:rPr>
          <w:sz w:val="24"/>
          <w:szCs w:val="24"/>
          <w:lang w:val="hr-HR"/>
        </w:rPr>
        <w:t>(NN 93/13, 114/13, 41/14, 57/18, 138/21)</w:t>
      </w:r>
    </w:p>
    <w:p w14:paraId="3A2939B5" w14:textId="77777777" w:rsidR="004A2453" w:rsidRPr="006B1249" w:rsidRDefault="004A2453" w:rsidP="004A2453">
      <w:pPr>
        <w:jc w:val="both"/>
        <w:rPr>
          <w:sz w:val="24"/>
          <w:szCs w:val="24"/>
          <w:lang w:val="hr-HR"/>
        </w:rPr>
      </w:pPr>
    </w:p>
    <w:p w14:paraId="5A97AFCA"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083FCCD3"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12A17879" w14:textId="77777777" w:rsidR="004A2453" w:rsidRPr="006B1249" w:rsidRDefault="004A2453" w:rsidP="004A2453">
      <w:pPr>
        <w:jc w:val="both"/>
        <w:rPr>
          <w:sz w:val="24"/>
          <w:szCs w:val="24"/>
          <w:lang w:val="hr-HR"/>
        </w:rPr>
      </w:pPr>
    </w:p>
    <w:p w14:paraId="579767D0"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667676B2"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r w:rsidRPr="006B1249">
        <w:rPr>
          <w:sz w:val="24"/>
          <w:szCs w:val="24"/>
          <w:lang w:val="hr-HR"/>
        </w:rPr>
        <w:t>te planiranih aktivnosti zadanih Planom rada Poduzetničkog centra te Planom upravljanja</w:t>
      </w:r>
      <w:r w:rsidRPr="006B1249">
        <w:rPr>
          <w:spacing w:val="1"/>
          <w:sz w:val="24"/>
          <w:szCs w:val="24"/>
          <w:lang w:val="hr-HR"/>
        </w:rPr>
        <w:t xml:space="preserve"> </w:t>
      </w:r>
      <w:r w:rsidRPr="006B1249">
        <w:rPr>
          <w:sz w:val="24"/>
          <w:szCs w:val="24"/>
          <w:lang w:val="hr-HR"/>
        </w:rPr>
        <w:t>Poslovno-tehnološkog</w:t>
      </w:r>
      <w:r w:rsidRPr="006B1249">
        <w:rPr>
          <w:spacing w:val="-1"/>
          <w:sz w:val="24"/>
          <w:szCs w:val="24"/>
          <w:lang w:val="hr-HR"/>
        </w:rPr>
        <w:t xml:space="preserve"> </w:t>
      </w:r>
      <w:r w:rsidRPr="006B1249">
        <w:rPr>
          <w:sz w:val="24"/>
          <w:szCs w:val="24"/>
          <w:lang w:val="hr-HR"/>
        </w:rPr>
        <w:t>inkubatora,</w:t>
      </w:r>
      <w:r w:rsidRPr="006B1249">
        <w:rPr>
          <w:spacing w:val="-1"/>
          <w:sz w:val="24"/>
          <w:szCs w:val="24"/>
          <w:lang w:val="hr-HR"/>
        </w:rPr>
        <w:t xml:space="preserve"> </w:t>
      </w:r>
      <w:r w:rsidRPr="006B1249">
        <w:rPr>
          <w:sz w:val="24"/>
          <w:szCs w:val="24"/>
          <w:lang w:val="hr-HR"/>
        </w:rPr>
        <w:t>a</w:t>
      </w:r>
      <w:r w:rsidRPr="006B1249">
        <w:rPr>
          <w:spacing w:val="-1"/>
          <w:sz w:val="24"/>
          <w:szCs w:val="24"/>
          <w:lang w:val="hr-HR"/>
        </w:rPr>
        <w:t xml:space="preserve"> </w:t>
      </w:r>
      <w:r w:rsidRPr="006B1249">
        <w:rPr>
          <w:sz w:val="24"/>
          <w:szCs w:val="24"/>
          <w:lang w:val="hr-HR"/>
        </w:rPr>
        <w:t>u skladu s</w:t>
      </w:r>
      <w:r w:rsidRPr="006B1249">
        <w:rPr>
          <w:spacing w:val="-1"/>
          <w:sz w:val="24"/>
          <w:szCs w:val="24"/>
          <w:lang w:val="hr-HR"/>
        </w:rPr>
        <w:t xml:space="preserve"> </w:t>
      </w:r>
      <w:r w:rsidRPr="006B1249">
        <w:rPr>
          <w:sz w:val="24"/>
          <w:szCs w:val="24"/>
          <w:lang w:val="hr-HR"/>
        </w:rPr>
        <w:t>tržišnim</w:t>
      </w:r>
      <w:r w:rsidRPr="006B1249">
        <w:rPr>
          <w:spacing w:val="-1"/>
          <w:sz w:val="24"/>
          <w:szCs w:val="24"/>
          <w:lang w:val="hr-HR"/>
        </w:rPr>
        <w:t xml:space="preserve"> </w:t>
      </w:r>
      <w:r w:rsidRPr="006B1249">
        <w:rPr>
          <w:sz w:val="24"/>
          <w:szCs w:val="24"/>
          <w:lang w:val="hr-HR"/>
        </w:rPr>
        <w:t>uvjetima poslovanja.</w:t>
      </w:r>
    </w:p>
    <w:p w14:paraId="69B46639" w14:textId="77777777" w:rsidR="004A2453" w:rsidRPr="006B1249" w:rsidRDefault="004A2453" w:rsidP="004A2453">
      <w:pPr>
        <w:jc w:val="both"/>
        <w:rPr>
          <w:sz w:val="24"/>
          <w:szCs w:val="24"/>
          <w:lang w:val="hr-HR"/>
        </w:rPr>
      </w:pPr>
    </w:p>
    <w:p w14:paraId="48C2978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6C3D36A4" w14:textId="77777777" w:rsidR="004A2453" w:rsidRPr="006B1249" w:rsidRDefault="004A2453" w:rsidP="004A2453">
      <w:pPr>
        <w:jc w:val="both"/>
        <w:rPr>
          <w:sz w:val="24"/>
          <w:szCs w:val="24"/>
          <w:lang w:val="hr-HR"/>
        </w:rPr>
      </w:pPr>
      <w:r w:rsidRPr="006B1249">
        <w:rPr>
          <w:sz w:val="24"/>
          <w:szCs w:val="24"/>
          <w:lang w:val="hr-HR"/>
        </w:rPr>
        <w:t>Pokazatelj uspješnosti – učinka: broj zaposlenih u tvrtkama/obrtima koji rade unutar Poslovno</w:t>
      </w:r>
      <w:r w:rsidRPr="006B1249">
        <w:rPr>
          <w:spacing w:val="-57"/>
          <w:sz w:val="24"/>
          <w:szCs w:val="24"/>
          <w:lang w:val="hr-HR"/>
        </w:rPr>
        <w:t xml:space="preserve"> </w:t>
      </w:r>
      <w:r w:rsidRPr="006B1249">
        <w:rPr>
          <w:sz w:val="24"/>
          <w:szCs w:val="24"/>
          <w:lang w:val="hr-HR"/>
        </w:rPr>
        <w:t>tehnološkog</w:t>
      </w:r>
      <w:r w:rsidRPr="006B1249">
        <w:rPr>
          <w:spacing w:val="-1"/>
          <w:sz w:val="24"/>
          <w:szCs w:val="24"/>
          <w:lang w:val="hr-HR"/>
        </w:rPr>
        <w:t xml:space="preserve"> </w:t>
      </w:r>
      <w:r w:rsidRPr="006B1249">
        <w:rPr>
          <w:sz w:val="24"/>
          <w:szCs w:val="24"/>
          <w:lang w:val="hr-HR"/>
        </w:rPr>
        <w:t>inkubatora</w:t>
      </w:r>
    </w:p>
    <w:p w14:paraId="03662ECA" w14:textId="77777777" w:rsidR="004A2453" w:rsidRPr="006B1249" w:rsidRDefault="004A2453" w:rsidP="004A2453">
      <w:pPr>
        <w:jc w:val="both"/>
        <w:rPr>
          <w:sz w:val="24"/>
          <w:szCs w:val="24"/>
          <w:lang w:val="hr-HR"/>
        </w:rPr>
      </w:pPr>
      <w:r w:rsidRPr="006B1249">
        <w:rPr>
          <w:sz w:val="24"/>
          <w:szCs w:val="24"/>
          <w:lang w:val="hr-HR"/>
        </w:rPr>
        <w:t>Pokazatelji</w:t>
      </w:r>
      <w:r w:rsidRPr="006B1249">
        <w:rPr>
          <w:spacing w:val="56"/>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2"/>
          <w:sz w:val="24"/>
          <w:szCs w:val="24"/>
          <w:lang w:val="hr-HR"/>
        </w:rPr>
        <w:t xml:space="preserve"> </w:t>
      </w:r>
      <w:r w:rsidRPr="006B1249">
        <w:rPr>
          <w:sz w:val="24"/>
          <w:szCs w:val="24"/>
          <w:lang w:val="hr-HR"/>
        </w:rPr>
        <w:t>rezultata:</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inkubiranih</w:t>
      </w:r>
      <w:r w:rsidRPr="006B1249">
        <w:rPr>
          <w:spacing w:val="-2"/>
          <w:sz w:val="24"/>
          <w:szCs w:val="24"/>
          <w:lang w:val="hr-HR"/>
        </w:rPr>
        <w:t xml:space="preserve"> </w:t>
      </w:r>
      <w:r w:rsidRPr="006B1249">
        <w:rPr>
          <w:sz w:val="24"/>
          <w:szCs w:val="24"/>
          <w:lang w:val="hr-HR"/>
        </w:rPr>
        <w:t>tvrtki,</w:t>
      </w:r>
      <w:r w:rsidRPr="006B1249">
        <w:rPr>
          <w:spacing w:val="-2"/>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sudionika</w:t>
      </w:r>
      <w:r w:rsidRPr="006B1249">
        <w:rPr>
          <w:spacing w:val="-2"/>
          <w:sz w:val="24"/>
          <w:szCs w:val="24"/>
          <w:lang w:val="hr-HR"/>
        </w:rPr>
        <w:t xml:space="preserve"> </w:t>
      </w:r>
      <w:r w:rsidRPr="006B1249">
        <w:rPr>
          <w:sz w:val="24"/>
          <w:szCs w:val="24"/>
          <w:lang w:val="hr-HR"/>
        </w:rPr>
        <w:t>programa</w:t>
      </w:r>
    </w:p>
    <w:p w14:paraId="021D9C95" w14:textId="77777777" w:rsidR="004A2453" w:rsidRPr="006B1249" w:rsidRDefault="004A2453" w:rsidP="004A2453">
      <w:pPr>
        <w:jc w:val="both"/>
        <w:rPr>
          <w:sz w:val="24"/>
          <w:szCs w:val="24"/>
          <w:lang w:val="hr-HR"/>
        </w:rPr>
      </w:pPr>
    </w:p>
    <w:p w14:paraId="450C9F26"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49EA15D2" w14:textId="77777777" w:rsidR="00BE0955" w:rsidRPr="006B1249" w:rsidRDefault="00BE0955" w:rsidP="00BE0955">
      <w:pPr>
        <w:jc w:val="both"/>
        <w:rPr>
          <w:sz w:val="24"/>
          <w:szCs w:val="24"/>
          <w:lang w:val="hr-HR"/>
        </w:rPr>
      </w:pPr>
      <w:r w:rsidRPr="006B1249">
        <w:rPr>
          <w:sz w:val="24"/>
          <w:szCs w:val="24"/>
          <w:lang w:val="hr-HR"/>
        </w:rPr>
        <w:t>U proračunu za 2025. godinu planirana sredstva za navedenu aktivnost iznose 246.350,00 EUR,  realizirano je 246.350,00 EUR, indeks realizacije u odnosu na godišnji plan iznosi 100,00 %.</w:t>
      </w:r>
    </w:p>
    <w:p w14:paraId="1042564B" w14:textId="77777777" w:rsidR="004A2453" w:rsidRPr="006B1249" w:rsidRDefault="004A2453" w:rsidP="004A2453">
      <w:pPr>
        <w:jc w:val="both"/>
        <w:rPr>
          <w:rFonts w:eastAsiaTheme="majorEastAsia"/>
          <w:kern w:val="24"/>
          <w:sz w:val="24"/>
          <w:szCs w:val="24"/>
          <w:lang w:val="hr-HR"/>
        </w:rPr>
      </w:pPr>
      <w:r w:rsidRPr="006B1249">
        <w:rPr>
          <w:rFonts w:eastAsiaTheme="majorEastAsia"/>
          <w:kern w:val="24"/>
          <w:sz w:val="24"/>
          <w:szCs w:val="24"/>
          <w:lang w:val="hr-HR"/>
        </w:rPr>
        <w:t>Poslovno-tehnološki inkubator na području Krapinsko-zagorske županije predstavlja  integrirani sustav (središte stručne, savjetodavne i mentorske pomoći) za potporu rasta i razvoja poduzetništva, potencijalnih i postojećih poduzetnika kroz izgradnju i opremanje potrebne infrastrukture. Osnovna orijentacija je povezanost s postojećim temeljima gospodarstva Krapinsko-zagorske županije i obrazovnog sustava koji je u mogućnosti podržavati aktivnosti unutar Inkubatora.</w:t>
      </w:r>
    </w:p>
    <w:p w14:paraId="5BF52B6C" w14:textId="77777777" w:rsidR="004A2453" w:rsidRPr="006B1249" w:rsidRDefault="004A2453" w:rsidP="004A2453">
      <w:pPr>
        <w:jc w:val="both"/>
        <w:rPr>
          <w:sz w:val="24"/>
          <w:szCs w:val="24"/>
          <w:lang w:val="hr-HR"/>
        </w:rPr>
      </w:pPr>
    </w:p>
    <w:tbl>
      <w:tblPr>
        <w:tblStyle w:val="TableNormal"/>
        <w:tblW w:w="9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2"/>
        <w:gridCol w:w="6562"/>
      </w:tblGrid>
      <w:tr w:rsidR="004A2453" w:rsidRPr="006B1249" w14:paraId="4146DE7F" w14:textId="77777777" w:rsidTr="000D6E69">
        <w:trPr>
          <w:trHeight w:val="1104"/>
        </w:trPr>
        <w:tc>
          <w:tcPr>
            <w:tcW w:w="2632" w:type="dxa"/>
          </w:tcPr>
          <w:p w14:paraId="678FC691" w14:textId="77777777" w:rsidR="004A2453" w:rsidRPr="006B1249" w:rsidRDefault="004A2453" w:rsidP="000D6E69">
            <w:pPr>
              <w:ind w:left="107"/>
              <w:rPr>
                <w:rFonts w:eastAsia="Arial"/>
                <w:b/>
                <w:sz w:val="24"/>
                <w:szCs w:val="24"/>
                <w:lang w:val="hr-HR"/>
              </w:rPr>
            </w:pPr>
            <w:r w:rsidRPr="006B1249">
              <w:rPr>
                <w:rFonts w:eastAsia="Arial"/>
                <w:b/>
                <w:sz w:val="24"/>
                <w:szCs w:val="24"/>
                <w:lang w:val="hr-HR"/>
              </w:rPr>
              <w:t>TEKUĆI</w:t>
            </w:r>
            <w:r w:rsidRPr="006B1249">
              <w:rPr>
                <w:rFonts w:eastAsia="Arial"/>
                <w:b/>
                <w:spacing w:val="27"/>
                <w:sz w:val="24"/>
                <w:szCs w:val="24"/>
                <w:lang w:val="hr-HR"/>
              </w:rPr>
              <w:t xml:space="preserve"> </w:t>
            </w:r>
            <w:r w:rsidRPr="006B1249">
              <w:rPr>
                <w:rFonts w:eastAsia="Arial"/>
                <w:b/>
                <w:sz w:val="24"/>
                <w:szCs w:val="24"/>
                <w:lang w:val="hr-HR"/>
              </w:rPr>
              <w:t>PROJEKT</w:t>
            </w:r>
            <w:r w:rsidRPr="006B1249">
              <w:rPr>
                <w:rFonts w:eastAsia="Arial"/>
                <w:b/>
                <w:spacing w:val="-57"/>
                <w:sz w:val="24"/>
                <w:szCs w:val="24"/>
                <w:lang w:val="hr-HR"/>
              </w:rPr>
              <w:t xml:space="preserve"> </w:t>
            </w:r>
            <w:r w:rsidRPr="006B1249">
              <w:rPr>
                <w:rFonts w:eastAsia="Arial"/>
                <w:b/>
                <w:sz w:val="24"/>
                <w:szCs w:val="24"/>
                <w:lang w:val="hr-HR"/>
              </w:rPr>
              <w:t>T101503</w:t>
            </w:r>
          </w:p>
        </w:tc>
        <w:tc>
          <w:tcPr>
            <w:tcW w:w="6562" w:type="dxa"/>
          </w:tcPr>
          <w:p w14:paraId="11C19DF1" w14:textId="77777777" w:rsidR="004A2453" w:rsidRPr="006B1249" w:rsidRDefault="004A2453" w:rsidP="000D6E69">
            <w:pPr>
              <w:ind w:left="106"/>
              <w:jc w:val="both"/>
              <w:rPr>
                <w:rFonts w:eastAsia="Arial"/>
                <w:b/>
                <w:sz w:val="24"/>
                <w:szCs w:val="24"/>
                <w:lang w:val="hr-HR"/>
              </w:rPr>
            </w:pPr>
            <w:r w:rsidRPr="006B1249">
              <w:rPr>
                <w:rFonts w:eastAsia="Arial"/>
                <w:b/>
                <w:sz w:val="24"/>
                <w:szCs w:val="24"/>
                <w:lang w:val="hr-HR"/>
              </w:rPr>
              <w:t>MREŽA MENTORA KRAPINSKO-ZAGORSKE</w:t>
            </w:r>
            <w:r w:rsidRPr="006B1249">
              <w:rPr>
                <w:rFonts w:eastAsia="Arial"/>
                <w:b/>
                <w:spacing w:val="-58"/>
                <w:sz w:val="24"/>
                <w:szCs w:val="24"/>
                <w:lang w:val="hr-HR"/>
              </w:rPr>
              <w:t xml:space="preserve"> </w:t>
            </w:r>
            <w:r w:rsidRPr="006B1249">
              <w:rPr>
                <w:rFonts w:eastAsia="Arial"/>
                <w:b/>
                <w:sz w:val="24"/>
                <w:szCs w:val="24"/>
                <w:lang w:val="hr-HR"/>
              </w:rPr>
              <w:t>ŽUPANIJE</w:t>
            </w:r>
          </w:p>
          <w:p w14:paraId="4BD4E44B" w14:textId="77777777" w:rsidR="004A2453" w:rsidRPr="006B1249" w:rsidRDefault="004A2453" w:rsidP="000D6E69">
            <w:pPr>
              <w:ind w:left="106"/>
              <w:jc w:val="both"/>
              <w:rPr>
                <w:rFonts w:eastAsia="Arial"/>
                <w:sz w:val="24"/>
                <w:szCs w:val="24"/>
                <w:lang w:val="hr-HR"/>
              </w:rPr>
            </w:pPr>
            <w:r w:rsidRPr="006B1249">
              <w:rPr>
                <w:rFonts w:eastAsia="Arial"/>
                <w:sz w:val="24"/>
                <w:szCs w:val="24"/>
                <w:lang w:val="hr-HR"/>
              </w:rPr>
              <w:t>Mjera</w:t>
            </w:r>
            <w:r w:rsidRPr="006B1249">
              <w:rPr>
                <w:rFonts w:eastAsia="Arial"/>
                <w:spacing w:val="-3"/>
                <w:sz w:val="24"/>
                <w:szCs w:val="24"/>
                <w:lang w:val="hr-HR"/>
              </w:rPr>
              <w:t xml:space="preserve"> </w:t>
            </w:r>
            <w:r w:rsidRPr="006B1249">
              <w:rPr>
                <w:rFonts w:eastAsia="Arial"/>
                <w:sz w:val="24"/>
                <w:szCs w:val="24"/>
                <w:lang w:val="hr-HR"/>
              </w:rPr>
              <w:t>:</w:t>
            </w:r>
            <w:r w:rsidRPr="006B1249">
              <w:rPr>
                <w:rFonts w:eastAsia="Arial"/>
                <w:spacing w:val="-1"/>
                <w:sz w:val="24"/>
                <w:szCs w:val="24"/>
                <w:lang w:val="hr-HR"/>
              </w:rPr>
              <w:t xml:space="preserve"> </w:t>
            </w:r>
            <w:r w:rsidRPr="006B1249">
              <w:rPr>
                <w:rFonts w:eastAsia="Arial"/>
                <w:sz w:val="24"/>
                <w:szCs w:val="24"/>
                <w:lang w:val="hr-HR"/>
              </w:rPr>
              <w:t>1.2.</w:t>
            </w:r>
            <w:r w:rsidRPr="006B1249">
              <w:rPr>
                <w:rFonts w:eastAsia="Arial"/>
                <w:spacing w:val="-2"/>
                <w:sz w:val="24"/>
                <w:szCs w:val="24"/>
                <w:lang w:val="hr-HR"/>
              </w:rPr>
              <w:t xml:space="preserve"> </w:t>
            </w:r>
            <w:r w:rsidRPr="006B1249">
              <w:rPr>
                <w:rFonts w:eastAsia="Arial"/>
                <w:sz w:val="24"/>
                <w:szCs w:val="24"/>
                <w:lang w:val="hr-HR"/>
              </w:rPr>
              <w:t>Poticanje</w:t>
            </w:r>
            <w:r w:rsidRPr="006B1249">
              <w:rPr>
                <w:rFonts w:eastAsia="Arial"/>
                <w:spacing w:val="-2"/>
                <w:sz w:val="24"/>
                <w:szCs w:val="24"/>
                <w:lang w:val="hr-HR"/>
              </w:rPr>
              <w:t xml:space="preserve"> </w:t>
            </w:r>
            <w:r w:rsidRPr="006B1249">
              <w:rPr>
                <w:rFonts w:eastAsia="Arial"/>
                <w:sz w:val="24"/>
                <w:szCs w:val="24"/>
                <w:lang w:val="hr-HR"/>
              </w:rPr>
              <w:t>umrežavanja</w:t>
            </w:r>
            <w:r w:rsidRPr="006B1249">
              <w:rPr>
                <w:rFonts w:eastAsia="Arial"/>
                <w:spacing w:val="-2"/>
                <w:sz w:val="24"/>
                <w:szCs w:val="24"/>
                <w:lang w:val="hr-HR"/>
              </w:rPr>
              <w:t xml:space="preserve"> </w:t>
            </w:r>
            <w:r w:rsidRPr="006B1249">
              <w:rPr>
                <w:rFonts w:eastAsia="Arial"/>
                <w:sz w:val="24"/>
                <w:szCs w:val="24"/>
                <w:lang w:val="hr-HR"/>
              </w:rPr>
              <w:t>poduzetnika,</w:t>
            </w:r>
            <w:r w:rsidRPr="006B1249">
              <w:rPr>
                <w:rFonts w:eastAsia="Arial"/>
                <w:spacing w:val="-1"/>
                <w:sz w:val="24"/>
                <w:szCs w:val="24"/>
                <w:lang w:val="hr-HR"/>
              </w:rPr>
              <w:t xml:space="preserve"> </w:t>
            </w:r>
            <w:r w:rsidRPr="006B1249">
              <w:rPr>
                <w:rFonts w:eastAsia="Arial"/>
                <w:sz w:val="24"/>
                <w:szCs w:val="24"/>
                <w:lang w:val="hr-HR"/>
              </w:rPr>
              <w:t>unapređenje</w:t>
            </w:r>
            <w:r w:rsidRPr="006B1249">
              <w:rPr>
                <w:rFonts w:eastAsia="Arial"/>
                <w:spacing w:val="-57"/>
                <w:sz w:val="24"/>
                <w:szCs w:val="24"/>
                <w:lang w:val="hr-HR"/>
              </w:rPr>
              <w:t xml:space="preserve">  </w:t>
            </w:r>
            <w:r w:rsidRPr="006B1249">
              <w:rPr>
                <w:rFonts w:eastAsia="Arial"/>
                <w:sz w:val="24"/>
                <w:szCs w:val="24"/>
                <w:lang w:val="hr-HR"/>
              </w:rPr>
              <w:t>mreže</w:t>
            </w:r>
            <w:r w:rsidRPr="006B1249">
              <w:rPr>
                <w:rFonts w:eastAsia="Arial"/>
                <w:spacing w:val="-1"/>
                <w:sz w:val="24"/>
                <w:szCs w:val="24"/>
                <w:lang w:val="hr-HR"/>
              </w:rPr>
              <w:t xml:space="preserve"> </w:t>
            </w:r>
            <w:r w:rsidRPr="006B1249">
              <w:rPr>
                <w:rFonts w:eastAsia="Arial"/>
                <w:sz w:val="24"/>
                <w:szCs w:val="24"/>
                <w:lang w:val="hr-HR"/>
              </w:rPr>
              <w:t>mentora i potpora</w:t>
            </w:r>
            <w:r w:rsidRPr="006B1249">
              <w:rPr>
                <w:rFonts w:eastAsia="Arial"/>
                <w:spacing w:val="-2"/>
                <w:sz w:val="24"/>
                <w:szCs w:val="24"/>
                <w:lang w:val="hr-HR"/>
              </w:rPr>
              <w:t xml:space="preserve"> </w:t>
            </w:r>
            <w:r w:rsidRPr="006B1249">
              <w:rPr>
                <w:rFonts w:eastAsia="Arial"/>
                <w:sz w:val="24"/>
                <w:szCs w:val="24"/>
                <w:lang w:val="hr-HR"/>
              </w:rPr>
              <w:t>poduzetnicima početnicima</w:t>
            </w:r>
          </w:p>
        </w:tc>
      </w:tr>
    </w:tbl>
    <w:p w14:paraId="56D29264" w14:textId="77777777" w:rsidR="004A2453" w:rsidRPr="006B1249" w:rsidRDefault="004A2453" w:rsidP="004A2453">
      <w:pPr>
        <w:jc w:val="both"/>
        <w:rPr>
          <w:sz w:val="24"/>
          <w:szCs w:val="24"/>
          <w:lang w:val="hr-HR"/>
        </w:rPr>
      </w:pPr>
    </w:p>
    <w:p w14:paraId="6746E184"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254660F8" w14:textId="77777777" w:rsidR="004A2453" w:rsidRPr="006B1249" w:rsidRDefault="004A2453" w:rsidP="004A2453">
      <w:pPr>
        <w:widowControl w:val="0"/>
        <w:numPr>
          <w:ilvl w:val="0"/>
          <w:numId w:val="22"/>
        </w:numPr>
        <w:suppressAutoHyphens w:val="0"/>
        <w:autoSpaceDE w:val="0"/>
        <w:autoSpaceDN w:val="0"/>
        <w:jc w:val="both"/>
        <w:outlineLvl w:val="0"/>
        <w:rPr>
          <w:b/>
          <w:bCs/>
          <w:sz w:val="24"/>
          <w:szCs w:val="24"/>
          <w:lang w:val="hr-HR" w:eastAsia="x-none"/>
        </w:rPr>
      </w:pPr>
      <w:r w:rsidRPr="006B1249">
        <w:rPr>
          <w:sz w:val="24"/>
          <w:szCs w:val="24"/>
          <w:lang w:val="hr-HR" w:eastAsia="x-none"/>
        </w:rPr>
        <w:t>Provedba aktivnosti Mentorske mreže do 30 mentora, sudionika programa SPRINT</w:t>
      </w:r>
    </w:p>
    <w:p w14:paraId="1802BFAC" w14:textId="77777777" w:rsidR="004A2453" w:rsidRPr="006B1249" w:rsidRDefault="004A2453" w:rsidP="004A2453">
      <w:pPr>
        <w:keepNext/>
        <w:ind w:left="837"/>
        <w:jc w:val="both"/>
        <w:outlineLvl w:val="0"/>
        <w:rPr>
          <w:b/>
          <w:bCs/>
          <w:sz w:val="24"/>
          <w:szCs w:val="24"/>
          <w:lang w:val="hr-HR" w:eastAsia="x-none"/>
        </w:rPr>
      </w:pPr>
      <w:r w:rsidRPr="006B1249">
        <w:rPr>
          <w:sz w:val="24"/>
          <w:szCs w:val="24"/>
          <w:lang w:val="hr-HR" w:eastAsia="x-none"/>
        </w:rPr>
        <w:lastRenderedPageBreak/>
        <w:t>i nastavak BIZNIS BOOST edukacije</w:t>
      </w:r>
    </w:p>
    <w:p w14:paraId="3C7FD817" w14:textId="77777777" w:rsidR="004A2453" w:rsidRPr="006B1249" w:rsidRDefault="004A2453" w:rsidP="004A2453">
      <w:pPr>
        <w:widowControl w:val="0"/>
        <w:numPr>
          <w:ilvl w:val="0"/>
          <w:numId w:val="22"/>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Osiguravanje dodatnih mentorstava za lokalne poduzetnika i start </w:t>
      </w:r>
      <w:proofErr w:type="spellStart"/>
      <w:r w:rsidRPr="006B1249">
        <w:rPr>
          <w:sz w:val="24"/>
          <w:szCs w:val="24"/>
          <w:lang w:val="hr-HR" w:eastAsia="x-none"/>
        </w:rPr>
        <w:t>up</w:t>
      </w:r>
      <w:proofErr w:type="spellEnd"/>
      <w:r w:rsidRPr="006B1249">
        <w:rPr>
          <w:sz w:val="24"/>
          <w:szCs w:val="24"/>
          <w:lang w:val="hr-HR" w:eastAsia="x-none"/>
        </w:rPr>
        <w:t>,</w:t>
      </w:r>
    </w:p>
    <w:p w14:paraId="0F91C373"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Edukacija</w:t>
      </w:r>
      <w:r w:rsidRPr="006B1249">
        <w:rPr>
          <w:spacing w:val="-2"/>
          <w:sz w:val="24"/>
          <w:szCs w:val="24"/>
          <w:lang w:val="hr-HR"/>
        </w:rPr>
        <w:t xml:space="preserve"> </w:t>
      </w:r>
      <w:r w:rsidRPr="006B1249">
        <w:rPr>
          <w:sz w:val="24"/>
          <w:szCs w:val="24"/>
          <w:lang w:val="hr-HR"/>
        </w:rPr>
        <w:t xml:space="preserve">start </w:t>
      </w:r>
      <w:proofErr w:type="spellStart"/>
      <w:r w:rsidRPr="006B1249">
        <w:rPr>
          <w:sz w:val="24"/>
          <w:szCs w:val="24"/>
          <w:lang w:val="hr-HR"/>
        </w:rPr>
        <w:t>up</w:t>
      </w:r>
      <w:proofErr w:type="spellEnd"/>
      <w:r w:rsidRPr="006B1249">
        <w:rPr>
          <w:sz w:val="24"/>
          <w:szCs w:val="24"/>
          <w:lang w:val="hr-HR"/>
        </w:rPr>
        <w:t>-ova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jačanje</w:t>
      </w:r>
      <w:r w:rsidRPr="006B1249">
        <w:rPr>
          <w:spacing w:val="-1"/>
          <w:sz w:val="24"/>
          <w:szCs w:val="24"/>
          <w:lang w:val="hr-HR"/>
        </w:rPr>
        <w:t xml:space="preserve"> </w:t>
      </w:r>
      <w:r w:rsidRPr="006B1249">
        <w:rPr>
          <w:sz w:val="24"/>
          <w:szCs w:val="24"/>
          <w:lang w:val="hr-HR"/>
        </w:rPr>
        <w:t>poduzetničkih</w:t>
      </w:r>
      <w:r w:rsidRPr="006B1249">
        <w:rPr>
          <w:spacing w:val="-1"/>
          <w:sz w:val="24"/>
          <w:szCs w:val="24"/>
          <w:lang w:val="hr-HR"/>
        </w:rPr>
        <w:t xml:space="preserve"> </w:t>
      </w:r>
      <w:r w:rsidRPr="006B1249">
        <w:rPr>
          <w:sz w:val="24"/>
          <w:szCs w:val="24"/>
          <w:lang w:val="hr-HR"/>
        </w:rPr>
        <w:t>vještina</w:t>
      </w:r>
    </w:p>
    <w:p w14:paraId="6603C521"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Umrežavanje</w:t>
      </w:r>
      <w:r w:rsidRPr="006B1249">
        <w:rPr>
          <w:spacing w:val="-2"/>
          <w:sz w:val="24"/>
          <w:szCs w:val="24"/>
          <w:lang w:val="hr-HR"/>
        </w:rPr>
        <w:t xml:space="preserve"> </w:t>
      </w:r>
      <w:r w:rsidRPr="006B1249">
        <w:rPr>
          <w:sz w:val="24"/>
          <w:szCs w:val="24"/>
          <w:lang w:val="hr-HR"/>
        </w:rPr>
        <w:t>uspješnih</w:t>
      </w:r>
      <w:r w:rsidRPr="006B1249">
        <w:rPr>
          <w:spacing w:val="-3"/>
          <w:sz w:val="24"/>
          <w:szCs w:val="24"/>
          <w:lang w:val="hr-HR"/>
        </w:rPr>
        <w:t xml:space="preserve"> </w:t>
      </w:r>
      <w:r w:rsidRPr="006B1249">
        <w:rPr>
          <w:sz w:val="24"/>
          <w:szCs w:val="24"/>
          <w:lang w:val="hr-HR"/>
        </w:rPr>
        <w:t>poduzetnika</w:t>
      </w:r>
      <w:r w:rsidRPr="006B1249">
        <w:rPr>
          <w:spacing w:val="-2"/>
          <w:sz w:val="24"/>
          <w:szCs w:val="24"/>
          <w:lang w:val="hr-HR"/>
        </w:rPr>
        <w:t xml:space="preserve"> </w:t>
      </w:r>
      <w:r w:rsidRPr="006B1249">
        <w:rPr>
          <w:sz w:val="24"/>
          <w:szCs w:val="24"/>
          <w:lang w:val="hr-HR"/>
        </w:rPr>
        <w:t>s</w:t>
      </w:r>
      <w:r w:rsidRPr="006B1249">
        <w:rPr>
          <w:spacing w:val="-3"/>
          <w:sz w:val="24"/>
          <w:szCs w:val="24"/>
          <w:lang w:val="hr-HR"/>
        </w:rPr>
        <w:t xml:space="preserve"> </w:t>
      </w:r>
      <w:r w:rsidRPr="006B1249">
        <w:rPr>
          <w:sz w:val="24"/>
          <w:szCs w:val="24"/>
          <w:lang w:val="hr-HR"/>
        </w:rPr>
        <w:t>poduzetnicima</w:t>
      </w:r>
      <w:r w:rsidRPr="006B1249">
        <w:rPr>
          <w:spacing w:val="-1"/>
          <w:sz w:val="24"/>
          <w:szCs w:val="24"/>
          <w:lang w:val="hr-HR"/>
        </w:rPr>
        <w:t xml:space="preserve"> </w:t>
      </w:r>
      <w:r w:rsidRPr="006B1249">
        <w:rPr>
          <w:sz w:val="24"/>
          <w:szCs w:val="24"/>
          <w:lang w:val="hr-HR"/>
        </w:rPr>
        <w:t>početnicima</w:t>
      </w:r>
    </w:p>
    <w:p w14:paraId="39AE5F3A"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Prijenos</w:t>
      </w:r>
      <w:r w:rsidRPr="006B1249">
        <w:rPr>
          <w:spacing w:val="-3"/>
          <w:sz w:val="24"/>
          <w:szCs w:val="24"/>
          <w:lang w:val="hr-HR"/>
        </w:rPr>
        <w:t xml:space="preserve"> </w:t>
      </w:r>
      <w:r w:rsidRPr="006B1249">
        <w:rPr>
          <w:sz w:val="24"/>
          <w:szCs w:val="24"/>
          <w:lang w:val="hr-HR"/>
        </w:rPr>
        <w:t>znanja</w:t>
      </w:r>
      <w:r w:rsidRPr="006B1249">
        <w:rPr>
          <w:spacing w:val="-1"/>
          <w:sz w:val="24"/>
          <w:szCs w:val="24"/>
          <w:lang w:val="hr-HR"/>
        </w:rPr>
        <w:t xml:space="preserve"> </w:t>
      </w:r>
      <w:r w:rsidRPr="006B1249">
        <w:rPr>
          <w:sz w:val="24"/>
          <w:szCs w:val="24"/>
          <w:lang w:val="hr-HR"/>
        </w:rPr>
        <w:t>i</w:t>
      </w:r>
      <w:r w:rsidRPr="006B1249">
        <w:rPr>
          <w:spacing w:val="-2"/>
          <w:sz w:val="24"/>
          <w:szCs w:val="24"/>
          <w:lang w:val="hr-HR"/>
        </w:rPr>
        <w:t xml:space="preserve"> </w:t>
      </w:r>
      <w:r w:rsidRPr="006B1249">
        <w:rPr>
          <w:sz w:val="24"/>
          <w:szCs w:val="24"/>
          <w:lang w:val="hr-HR"/>
        </w:rPr>
        <w:t>iskustava</w:t>
      </w:r>
      <w:r w:rsidRPr="006B1249">
        <w:rPr>
          <w:spacing w:val="-1"/>
          <w:sz w:val="24"/>
          <w:szCs w:val="24"/>
          <w:lang w:val="hr-HR"/>
        </w:rPr>
        <w:t xml:space="preserve"> </w:t>
      </w:r>
      <w:r w:rsidRPr="006B1249">
        <w:rPr>
          <w:sz w:val="24"/>
          <w:szCs w:val="24"/>
          <w:lang w:val="hr-HR"/>
        </w:rPr>
        <w:t>u</w:t>
      </w:r>
      <w:r w:rsidRPr="006B1249">
        <w:rPr>
          <w:spacing w:val="-2"/>
          <w:sz w:val="24"/>
          <w:szCs w:val="24"/>
          <w:lang w:val="hr-HR"/>
        </w:rPr>
        <w:t xml:space="preserve"> </w:t>
      </w:r>
      <w:r w:rsidRPr="006B1249">
        <w:rPr>
          <w:sz w:val="24"/>
          <w:szCs w:val="24"/>
          <w:lang w:val="hr-HR"/>
        </w:rPr>
        <w:t>poduzetničkom ekosustavu</w:t>
      </w:r>
    </w:p>
    <w:p w14:paraId="7187FE8C" w14:textId="35D6426B"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15.000,00 EUR, realizirano je 1.128,000 EUR, indeks realizacije u odnosu na godišnji plan iznosi 7,52%.  </w:t>
      </w:r>
    </w:p>
    <w:p w14:paraId="093D2FD5" w14:textId="77777777" w:rsidR="004A2453" w:rsidRPr="006B1249" w:rsidRDefault="004A2453" w:rsidP="004A2453">
      <w:pPr>
        <w:jc w:val="both"/>
        <w:rPr>
          <w:sz w:val="24"/>
          <w:szCs w:val="24"/>
          <w:lang w:val="hr-HR"/>
        </w:rPr>
      </w:pPr>
    </w:p>
    <w:p w14:paraId="0B60B24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17A52F75" w14:textId="77777777" w:rsidR="004A2453" w:rsidRPr="006B1249" w:rsidRDefault="004A2453" w:rsidP="004A2453">
      <w:pPr>
        <w:jc w:val="both"/>
        <w:rPr>
          <w:sz w:val="24"/>
          <w:szCs w:val="24"/>
          <w:lang w:val="hr-HR"/>
        </w:rPr>
      </w:pPr>
      <w:r w:rsidRPr="006B1249">
        <w:rPr>
          <w:sz w:val="24"/>
          <w:szCs w:val="24"/>
          <w:lang w:val="hr-HR"/>
        </w:rPr>
        <w:t>Stvaranje mentorskog sustava koji omogućava poduzetnicima početnicima dodatnu pomoć u</w:t>
      </w:r>
      <w:r w:rsidRPr="006B1249">
        <w:rPr>
          <w:spacing w:val="1"/>
          <w:sz w:val="24"/>
          <w:szCs w:val="24"/>
          <w:lang w:val="hr-HR"/>
        </w:rPr>
        <w:t xml:space="preserve"> </w:t>
      </w:r>
      <w:r w:rsidRPr="006B1249">
        <w:rPr>
          <w:sz w:val="24"/>
          <w:szCs w:val="24"/>
          <w:lang w:val="hr-HR"/>
        </w:rPr>
        <w:t>razvoju</w:t>
      </w:r>
      <w:r w:rsidRPr="006B1249">
        <w:rPr>
          <w:spacing w:val="-12"/>
          <w:sz w:val="24"/>
          <w:szCs w:val="24"/>
          <w:lang w:val="hr-HR"/>
        </w:rPr>
        <w:t xml:space="preserve"> </w:t>
      </w:r>
      <w:r w:rsidRPr="006B1249">
        <w:rPr>
          <w:sz w:val="24"/>
          <w:szCs w:val="24"/>
          <w:lang w:val="hr-HR"/>
        </w:rPr>
        <w:t>tehničkih</w:t>
      </w:r>
      <w:r w:rsidRPr="006B1249">
        <w:rPr>
          <w:spacing w:val="-10"/>
          <w:sz w:val="24"/>
          <w:szCs w:val="24"/>
          <w:lang w:val="hr-HR"/>
        </w:rPr>
        <w:t xml:space="preserve"> </w:t>
      </w:r>
      <w:r w:rsidRPr="006B1249">
        <w:rPr>
          <w:sz w:val="24"/>
          <w:szCs w:val="24"/>
          <w:lang w:val="hr-HR"/>
        </w:rPr>
        <w:t>i</w:t>
      </w:r>
      <w:r w:rsidRPr="006B1249">
        <w:rPr>
          <w:spacing w:val="-10"/>
          <w:sz w:val="24"/>
          <w:szCs w:val="24"/>
          <w:lang w:val="hr-HR"/>
        </w:rPr>
        <w:t xml:space="preserve"> </w:t>
      </w:r>
      <w:r w:rsidRPr="006B1249">
        <w:rPr>
          <w:sz w:val="24"/>
          <w:szCs w:val="24"/>
          <w:lang w:val="hr-HR"/>
        </w:rPr>
        <w:t>horizontalnih</w:t>
      </w:r>
      <w:r w:rsidRPr="006B1249">
        <w:rPr>
          <w:spacing w:val="-9"/>
          <w:sz w:val="24"/>
          <w:szCs w:val="24"/>
          <w:lang w:val="hr-HR"/>
        </w:rPr>
        <w:t xml:space="preserve"> </w:t>
      </w:r>
      <w:r w:rsidRPr="006B1249">
        <w:rPr>
          <w:sz w:val="24"/>
          <w:szCs w:val="24"/>
          <w:lang w:val="hr-HR"/>
        </w:rPr>
        <w:t>poduzetničkih</w:t>
      </w:r>
      <w:r w:rsidRPr="006B1249">
        <w:rPr>
          <w:spacing w:val="-10"/>
          <w:sz w:val="24"/>
          <w:szCs w:val="24"/>
          <w:lang w:val="hr-HR"/>
        </w:rPr>
        <w:t xml:space="preserve"> </w:t>
      </w:r>
      <w:r w:rsidRPr="006B1249">
        <w:rPr>
          <w:sz w:val="24"/>
          <w:szCs w:val="24"/>
          <w:lang w:val="hr-HR"/>
        </w:rPr>
        <w:t>vještina</w:t>
      </w:r>
      <w:r w:rsidRPr="006B1249">
        <w:rPr>
          <w:spacing w:val="-10"/>
          <w:sz w:val="24"/>
          <w:szCs w:val="24"/>
          <w:lang w:val="hr-HR"/>
        </w:rPr>
        <w:t xml:space="preserve"> </w:t>
      </w:r>
      <w:r w:rsidRPr="006B1249">
        <w:rPr>
          <w:sz w:val="24"/>
          <w:szCs w:val="24"/>
          <w:lang w:val="hr-HR"/>
        </w:rPr>
        <w:t>potrebnih</w:t>
      </w:r>
      <w:r w:rsidRPr="006B1249">
        <w:rPr>
          <w:spacing w:val="-10"/>
          <w:sz w:val="24"/>
          <w:szCs w:val="24"/>
          <w:lang w:val="hr-HR"/>
        </w:rPr>
        <w:t xml:space="preserve"> </w:t>
      </w:r>
      <w:r w:rsidRPr="006B1249">
        <w:rPr>
          <w:sz w:val="24"/>
          <w:szCs w:val="24"/>
          <w:lang w:val="hr-HR"/>
        </w:rPr>
        <w:t>za</w:t>
      </w:r>
      <w:r w:rsidRPr="006B1249">
        <w:rPr>
          <w:spacing w:val="-9"/>
          <w:sz w:val="24"/>
          <w:szCs w:val="24"/>
          <w:lang w:val="hr-HR"/>
        </w:rPr>
        <w:t xml:space="preserve"> </w:t>
      </w:r>
      <w:r w:rsidRPr="006B1249">
        <w:rPr>
          <w:sz w:val="24"/>
          <w:szCs w:val="24"/>
          <w:lang w:val="hr-HR"/>
        </w:rPr>
        <w:t>čim</w:t>
      </w:r>
      <w:r w:rsidRPr="006B1249">
        <w:rPr>
          <w:spacing w:val="-10"/>
          <w:sz w:val="24"/>
          <w:szCs w:val="24"/>
          <w:lang w:val="hr-HR"/>
        </w:rPr>
        <w:t xml:space="preserve"> </w:t>
      </w:r>
      <w:r w:rsidRPr="006B1249">
        <w:rPr>
          <w:sz w:val="24"/>
          <w:szCs w:val="24"/>
          <w:lang w:val="hr-HR"/>
        </w:rPr>
        <w:t>uspješnije</w:t>
      </w:r>
      <w:r w:rsidRPr="006B1249">
        <w:rPr>
          <w:spacing w:val="-10"/>
          <w:sz w:val="24"/>
          <w:szCs w:val="24"/>
          <w:lang w:val="hr-HR"/>
        </w:rPr>
        <w:t xml:space="preserve"> </w:t>
      </w:r>
      <w:r w:rsidRPr="006B1249">
        <w:rPr>
          <w:sz w:val="24"/>
          <w:szCs w:val="24"/>
          <w:lang w:val="hr-HR"/>
        </w:rPr>
        <w:t>poslovanje</w:t>
      </w:r>
      <w:r w:rsidRPr="006B1249">
        <w:rPr>
          <w:spacing w:val="-57"/>
          <w:sz w:val="24"/>
          <w:szCs w:val="24"/>
          <w:lang w:val="hr-HR"/>
        </w:rPr>
        <w:t xml:space="preserve"> </w:t>
      </w:r>
      <w:r w:rsidRPr="006B1249">
        <w:rPr>
          <w:sz w:val="24"/>
          <w:szCs w:val="24"/>
          <w:lang w:val="hr-HR"/>
        </w:rPr>
        <w:t>na tržištu.</w:t>
      </w:r>
    </w:p>
    <w:p w14:paraId="371A5C2B" w14:textId="77777777" w:rsidR="004A2453" w:rsidRPr="006B1249" w:rsidRDefault="004A2453" w:rsidP="004A2453">
      <w:pPr>
        <w:jc w:val="both"/>
        <w:rPr>
          <w:sz w:val="24"/>
          <w:szCs w:val="24"/>
          <w:lang w:val="hr-HR"/>
        </w:rPr>
      </w:pPr>
    </w:p>
    <w:p w14:paraId="094EAE19"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2A79ABB5" w14:textId="77777777" w:rsidR="004A2453" w:rsidRPr="006B1249" w:rsidRDefault="004A2453" w:rsidP="004A2453">
      <w:pPr>
        <w:tabs>
          <w:tab w:val="left" w:pos="1045"/>
        </w:tabs>
        <w:jc w:val="both"/>
        <w:rPr>
          <w:sz w:val="24"/>
          <w:szCs w:val="24"/>
          <w:lang w:val="hr-HR"/>
        </w:rPr>
      </w:pPr>
      <w:r w:rsidRPr="006B1249">
        <w:rPr>
          <w:sz w:val="24"/>
          <w:szCs w:val="24"/>
          <w:lang w:val="hr-HR"/>
        </w:rPr>
        <w:t>Stvaranje</w:t>
      </w:r>
      <w:r w:rsidRPr="006B1249">
        <w:rPr>
          <w:spacing w:val="-1"/>
          <w:sz w:val="24"/>
          <w:szCs w:val="24"/>
          <w:lang w:val="hr-HR"/>
        </w:rPr>
        <w:t xml:space="preserve"> </w:t>
      </w:r>
      <w:r w:rsidRPr="006B1249">
        <w:rPr>
          <w:sz w:val="24"/>
          <w:szCs w:val="24"/>
          <w:lang w:val="hr-HR"/>
        </w:rPr>
        <w:t>potpornog ekosustava</w:t>
      </w:r>
      <w:r w:rsidRPr="006B1249">
        <w:rPr>
          <w:spacing w:val="-1"/>
          <w:sz w:val="24"/>
          <w:szCs w:val="24"/>
          <w:lang w:val="hr-HR"/>
        </w:rPr>
        <w:t xml:space="preserve"> </w:t>
      </w:r>
      <w:r w:rsidRPr="006B1249">
        <w:rPr>
          <w:sz w:val="24"/>
          <w:szCs w:val="24"/>
          <w:lang w:val="hr-HR"/>
        </w:rPr>
        <w:t>za novoosnovane</w:t>
      </w:r>
      <w:r w:rsidRPr="006B1249">
        <w:rPr>
          <w:spacing w:val="-1"/>
          <w:sz w:val="24"/>
          <w:szCs w:val="24"/>
          <w:lang w:val="hr-HR"/>
        </w:rPr>
        <w:t xml:space="preserve"> </w:t>
      </w:r>
      <w:r w:rsidRPr="006B1249">
        <w:rPr>
          <w:sz w:val="24"/>
          <w:szCs w:val="24"/>
          <w:lang w:val="hr-HR"/>
        </w:rPr>
        <w:t>tvrtke</w:t>
      </w:r>
    </w:p>
    <w:p w14:paraId="18BD0231" w14:textId="77777777" w:rsidR="004A2453" w:rsidRPr="006B1249" w:rsidRDefault="004A2453" w:rsidP="004A2453">
      <w:pPr>
        <w:jc w:val="both"/>
        <w:rPr>
          <w:sz w:val="24"/>
          <w:szCs w:val="24"/>
          <w:lang w:val="hr-HR"/>
        </w:rPr>
      </w:pPr>
    </w:p>
    <w:p w14:paraId="2609D790"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629F66E8"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unapređenju</w:t>
      </w:r>
      <w:r w:rsidRPr="006B1249">
        <w:rPr>
          <w:spacing w:val="-1"/>
          <w:sz w:val="24"/>
          <w:szCs w:val="24"/>
          <w:lang w:val="hr-HR"/>
        </w:rPr>
        <w:t xml:space="preserve"> </w:t>
      </w:r>
      <w:r w:rsidRPr="006B1249">
        <w:rPr>
          <w:sz w:val="24"/>
          <w:szCs w:val="24"/>
          <w:lang w:val="hr-HR"/>
        </w:rPr>
        <w:t>poduzetničke potporne</w:t>
      </w:r>
      <w:r w:rsidRPr="006B1249">
        <w:rPr>
          <w:spacing w:val="-2"/>
          <w:sz w:val="24"/>
          <w:szCs w:val="24"/>
          <w:lang w:val="hr-HR"/>
        </w:rPr>
        <w:t xml:space="preserve"> </w:t>
      </w:r>
      <w:r w:rsidRPr="006B1249">
        <w:rPr>
          <w:sz w:val="24"/>
          <w:szCs w:val="24"/>
          <w:lang w:val="hr-HR"/>
        </w:rPr>
        <w:t>infrastrukture</w:t>
      </w:r>
    </w:p>
    <w:p w14:paraId="183BC9F2" w14:textId="77777777" w:rsidR="004A2453" w:rsidRPr="006B1249" w:rsidRDefault="004A2453" w:rsidP="004A2453">
      <w:pPr>
        <w:jc w:val="both"/>
        <w:rPr>
          <w:sz w:val="24"/>
          <w:szCs w:val="24"/>
          <w:lang w:val="hr-HR"/>
        </w:rPr>
      </w:pPr>
      <w:r w:rsidRPr="006B1249">
        <w:rPr>
          <w:sz w:val="24"/>
          <w:szCs w:val="24"/>
          <w:lang w:val="hr-HR"/>
        </w:rPr>
        <w:t>(NN 93/13, 114/13, 41/14, 57/18, 138/21)</w:t>
      </w:r>
    </w:p>
    <w:p w14:paraId="48BEFF76" w14:textId="77777777" w:rsidR="004A2453" w:rsidRPr="006B1249" w:rsidRDefault="004A2453" w:rsidP="004A2453">
      <w:pPr>
        <w:jc w:val="both"/>
        <w:rPr>
          <w:sz w:val="24"/>
          <w:szCs w:val="24"/>
          <w:lang w:val="hr-HR"/>
        </w:rPr>
      </w:pPr>
    </w:p>
    <w:p w14:paraId="625B34B2"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600180E8"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34BB21DE" w14:textId="77777777" w:rsidR="004A2453" w:rsidRPr="006B1249" w:rsidRDefault="004A2453" w:rsidP="004A2453">
      <w:pPr>
        <w:jc w:val="both"/>
        <w:rPr>
          <w:sz w:val="24"/>
          <w:szCs w:val="24"/>
          <w:lang w:val="hr-HR"/>
        </w:rPr>
      </w:pPr>
    </w:p>
    <w:p w14:paraId="0A0F1679"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7FDDC4BE"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do sada provedenih aktivnosti vezanih uz</w:t>
      </w:r>
      <w:r w:rsidRPr="006B1249">
        <w:rPr>
          <w:spacing w:val="1"/>
          <w:sz w:val="24"/>
          <w:szCs w:val="24"/>
          <w:lang w:val="hr-HR"/>
        </w:rPr>
        <w:t xml:space="preserve"> </w:t>
      </w:r>
      <w:r w:rsidRPr="006B1249">
        <w:rPr>
          <w:sz w:val="24"/>
          <w:szCs w:val="24"/>
          <w:lang w:val="hr-HR"/>
        </w:rPr>
        <w:t>mrežu mentora, a u skladu s Programom usluga poslovne podrške poduzetnicima Krapinsko-</w:t>
      </w:r>
      <w:r w:rsidRPr="006B1249">
        <w:rPr>
          <w:spacing w:val="1"/>
          <w:sz w:val="24"/>
          <w:szCs w:val="24"/>
          <w:lang w:val="hr-HR"/>
        </w:rPr>
        <w:t xml:space="preserve"> </w:t>
      </w:r>
      <w:r w:rsidRPr="006B1249">
        <w:rPr>
          <w:sz w:val="24"/>
          <w:szCs w:val="24"/>
          <w:lang w:val="hr-HR"/>
        </w:rPr>
        <w:t>zagorske</w:t>
      </w:r>
      <w:r w:rsidRPr="006B1249">
        <w:rPr>
          <w:spacing w:val="-2"/>
          <w:sz w:val="24"/>
          <w:szCs w:val="24"/>
          <w:lang w:val="hr-HR"/>
        </w:rPr>
        <w:t xml:space="preserve"> </w:t>
      </w:r>
      <w:r w:rsidRPr="006B1249">
        <w:rPr>
          <w:sz w:val="24"/>
          <w:szCs w:val="24"/>
          <w:lang w:val="hr-HR"/>
        </w:rPr>
        <w:t>županije</w:t>
      </w:r>
    </w:p>
    <w:p w14:paraId="79D1B457" w14:textId="77777777" w:rsidR="004A2453" w:rsidRPr="006B1249" w:rsidRDefault="004A2453" w:rsidP="004A2453">
      <w:pPr>
        <w:jc w:val="both"/>
        <w:rPr>
          <w:sz w:val="24"/>
          <w:szCs w:val="24"/>
          <w:lang w:val="hr-HR"/>
        </w:rPr>
      </w:pPr>
    </w:p>
    <w:p w14:paraId="7D006F9A"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14C66CD8" w14:textId="77777777" w:rsidR="004A2453" w:rsidRPr="006B1249" w:rsidRDefault="004A2453" w:rsidP="004A2453">
      <w:pPr>
        <w:jc w:val="both"/>
        <w:rPr>
          <w:sz w:val="24"/>
          <w:szCs w:val="24"/>
          <w:lang w:val="hr-HR"/>
        </w:rPr>
      </w:pPr>
      <w:r w:rsidRPr="006B1249">
        <w:rPr>
          <w:sz w:val="24"/>
          <w:szCs w:val="24"/>
          <w:lang w:val="hr-HR"/>
        </w:rPr>
        <w:t>Pokazatelj uspješnosti – učinka: izrađeni poslovni materijali novoosnovanih poduzeća (plan</w:t>
      </w:r>
      <w:r w:rsidRPr="006B1249">
        <w:rPr>
          <w:spacing w:val="1"/>
          <w:sz w:val="24"/>
          <w:szCs w:val="24"/>
          <w:lang w:val="hr-HR"/>
        </w:rPr>
        <w:t xml:space="preserve"> </w:t>
      </w:r>
      <w:r w:rsidRPr="006B1249">
        <w:rPr>
          <w:sz w:val="24"/>
          <w:szCs w:val="24"/>
          <w:lang w:val="hr-HR"/>
        </w:rPr>
        <w:t>rasta</w:t>
      </w:r>
      <w:r w:rsidRPr="006B1249">
        <w:rPr>
          <w:spacing w:val="-1"/>
          <w:sz w:val="24"/>
          <w:szCs w:val="24"/>
          <w:lang w:val="hr-HR"/>
        </w:rPr>
        <w:t xml:space="preserve"> </w:t>
      </w:r>
      <w:r w:rsidRPr="006B1249">
        <w:rPr>
          <w:sz w:val="24"/>
          <w:szCs w:val="24"/>
          <w:lang w:val="hr-HR"/>
        </w:rPr>
        <w:t>i razvoja, plan</w:t>
      </w:r>
      <w:r w:rsidRPr="006B1249">
        <w:rPr>
          <w:spacing w:val="-1"/>
          <w:sz w:val="24"/>
          <w:szCs w:val="24"/>
          <w:lang w:val="hr-HR"/>
        </w:rPr>
        <w:t xml:space="preserve"> </w:t>
      </w:r>
      <w:r w:rsidRPr="006B1249">
        <w:rPr>
          <w:sz w:val="24"/>
          <w:szCs w:val="24"/>
          <w:lang w:val="hr-HR"/>
        </w:rPr>
        <w:t>mentorstva)</w:t>
      </w:r>
    </w:p>
    <w:p w14:paraId="1B4A64BA" w14:textId="77777777" w:rsidR="004A2453" w:rsidRPr="006B1249" w:rsidRDefault="004A2453" w:rsidP="004A2453">
      <w:pPr>
        <w:jc w:val="both"/>
        <w:rPr>
          <w:sz w:val="24"/>
          <w:szCs w:val="24"/>
          <w:lang w:val="hr-HR"/>
        </w:rPr>
      </w:pPr>
      <w:r w:rsidRPr="006B1249">
        <w:rPr>
          <w:sz w:val="24"/>
          <w:szCs w:val="24"/>
          <w:lang w:val="hr-HR"/>
        </w:rPr>
        <w:t>Pokazatelji</w:t>
      </w:r>
      <w:r w:rsidRPr="006B1249">
        <w:rPr>
          <w:spacing w:val="56"/>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rezultata:</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tvrtki</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programu,</w:t>
      </w:r>
      <w:r w:rsidRPr="006B1249">
        <w:rPr>
          <w:spacing w:val="-1"/>
          <w:sz w:val="24"/>
          <w:szCs w:val="24"/>
          <w:lang w:val="hr-HR"/>
        </w:rPr>
        <w:t xml:space="preserve"> </w:t>
      </w:r>
      <w:r w:rsidRPr="006B1249">
        <w:rPr>
          <w:sz w:val="24"/>
          <w:szCs w:val="24"/>
          <w:lang w:val="hr-HR"/>
        </w:rPr>
        <w:t>broj</w:t>
      </w:r>
      <w:r w:rsidRPr="006B1249">
        <w:rPr>
          <w:spacing w:val="-1"/>
          <w:sz w:val="24"/>
          <w:szCs w:val="24"/>
          <w:lang w:val="hr-HR"/>
        </w:rPr>
        <w:t xml:space="preserve"> </w:t>
      </w:r>
      <w:r w:rsidRPr="006B1249">
        <w:rPr>
          <w:sz w:val="24"/>
          <w:szCs w:val="24"/>
          <w:lang w:val="hr-HR"/>
        </w:rPr>
        <w:t>mentora</w:t>
      </w:r>
    </w:p>
    <w:p w14:paraId="1006E746" w14:textId="77777777" w:rsidR="004A2453" w:rsidRPr="006B1249" w:rsidRDefault="004A2453" w:rsidP="004A2453">
      <w:pPr>
        <w:jc w:val="both"/>
        <w:rPr>
          <w:sz w:val="24"/>
          <w:szCs w:val="24"/>
          <w:lang w:val="hr-HR"/>
        </w:rPr>
      </w:pPr>
    </w:p>
    <w:p w14:paraId="73E328A4"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1394AB4F" w14:textId="149C6E1C" w:rsidR="00BE0955" w:rsidRPr="006B1249" w:rsidRDefault="00BE0955" w:rsidP="00BE0955">
      <w:pPr>
        <w:jc w:val="both"/>
        <w:rPr>
          <w:sz w:val="24"/>
          <w:szCs w:val="24"/>
          <w:lang w:val="hr-HR"/>
        </w:rPr>
      </w:pPr>
      <w:r w:rsidRPr="006B1249">
        <w:rPr>
          <w:sz w:val="24"/>
          <w:szCs w:val="24"/>
          <w:lang w:val="hr-HR"/>
        </w:rPr>
        <w:t xml:space="preserve">U proračunu za 2025. godinu planirana sredstva za navedenu aktivnost iznose 15.000,00 EUR, realizirano je 1.128,000 EUR, indeks realizacije u odnosu na godišnji plan iznosi 7,52%.  </w:t>
      </w:r>
    </w:p>
    <w:p w14:paraId="6C9B0EF7" w14:textId="0B3A24D9" w:rsidR="004A2453" w:rsidRPr="006B1249" w:rsidRDefault="004A2453" w:rsidP="004A2453">
      <w:pPr>
        <w:jc w:val="both"/>
        <w:rPr>
          <w:sz w:val="24"/>
          <w:szCs w:val="24"/>
          <w:lang w:val="hr-HR"/>
        </w:rPr>
      </w:pPr>
      <w:r w:rsidRPr="006B1249">
        <w:rPr>
          <w:rFonts w:eastAsiaTheme="majorEastAsia"/>
          <w:kern w:val="24"/>
          <w:sz w:val="24"/>
          <w:szCs w:val="24"/>
          <w:lang w:val="hr-HR"/>
        </w:rPr>
        <w:t>Usluge mentorstva</w:t>
      </w:r>
      <w:r w:rsidRPr="006B1249">
        <w:rPr>
          <w:rFonts w:eastAsiaTheme="majorEastAsia"/>
          <w:b/>
          <w:bCs/>
          <w:kern w:val="24"/>
          <w:sz w:val="24"/>
          <w:szCs w:val="24"/>
          <w:lang w:val="hr-HR"/>
        </w:rPr>
        <w:t xml:space="preserve"> </w:t>
      </w:r>
      <w:r w:rsidRPr="006B1249">
        <w:rPr>
          <w:rFonts w:eastAsiaTheme="majorEastAsia"/>
          <w:kern w:val="24"/>
          <w:sz w:val="24"/>
          <w:szCs w:val="24"/>
          <w:lang w:val="hr-HR"/>
        </w:rPr>
        <w:t xml:space="preserve">odnose se na mentorsku mrežu koja se sastoji se od mentora savjetnika i mentora za razvoj poslovanja, okupljenih oko jednog područja poslovne stručnosti ili sektora gospodarske djelatnosti. Mentori usluge </w:t>
      </w:r>
      <w:proofErr w:type="spellStart"/>
      <w:r w:rsidRPr="006B1249">
        <w:rPr>
          <w:rFonts w:eastAsiaTheme="majorEastAsia"/>
          <w:kern w:val="24"/>
          <w:sz w:val="24"/>
          <w:szCs w:val="24"/>
          <w:lang w:val="hr-HR"/>
        </w:rPr>
        <w:t>mentoriranja</w:t>
      </w:r>
      <w:proofErr w:type="spellEnd"/>
      <w:r w:rsidRPr="006B1249">
        <w:rPr>
          <w:rFonts w:eastAsiaTheme="majorEastAsia"/>
          <w:kern w:val="24"/>
          <w:sz w:val="24"/>
          <w:szCs w:val="24"/>
          <w:lang w:val="hr-HR"/>
        </w:rPr>
        <w:t xml:space="preserve"> poduzetnika pružaju u Poslovno tehnološkom inkubatoru Krapinsko-zagorske županije i to za korisnike usluga Poslovno-tehnološkog inkubatora Županije koji su u fazi </w:t>
      </w:r>
      <w:proofErr w:type="spellStart"/>
      <w:r w:rsidRPr="006B1249">
        <w:rPr>
          <w:rFonts w:eastAsiaTheme="majorEastAsia"/>
          <w:kern w:val="24"/>
          <w:sz w:val="24"/>
          <w:szCs w:val="24"/>
          <w:lang w:val="hr-HR"/>
        </w:rPr>
        <w:t>predinkubacije</w:t>
      </w:r>
      <w:proofErr w:type="spellEnd"/>
      <w:r w:rsidRPr="006B1249">
        <w:rPr>
          <w:rFonts w:eastAsiaTheme="majorEastAsia"/>
          <w:kern w:val="24"/>
          <w:sz w:val="24"/>
          <w:szCs w:val="24"/>
          <w:lang w:val="hr-HR"/>
        </w:rPr>
        <w:t>, inkubacije i akceleracije kao i za korisnike  usluga i podrške virtualnog inkubatora.</w:t>
      </w:r>
      <w:r w:rsidRPr="006B1249">
        <w:rPr>
          <w:sz w:val="24"/>
          <w:szCs w:val="24"/>
          <w:lang w:val="hr-HR"/>
        </w:rPr>
        <w:t xml:space="preserve"> Indeks realizacije u odnosu na godišnji plan iznosi 7,52% iz razloga što pružanje usluga u mentorstvu na području Krapinsko-zagorske županije realiziran preko EU projekta.</w:t>
      </w:r>
    </w:p>
    <w:p w14:paraId="139A0F72" w14:textId="77777777" w:rsidR="004A2453" w:rsidRPr="006B1249" w:rsidRDefault="004A2453" w:rsidP="004A2453">
      <w:pPr>
        <w:jc w:val="both"/>
        <w:rPr>
          <w:sz w:val="24"/>
          <w:szCs w:val="24"/>
          <w:lang w:val="hr-HR"/>
        </w:rPr>
      </w:pPr>
    </w:p>
    <w:tbl>
      <w:tblPr>
        <w:tblStyle w:val="TableNormal"/>
        <w:tblW w:w="91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32"/>
        <w:gridCol w:w="6562"/>
      </w:tblGrid>
      <w:tr w:rsidR="004A2453" w:rsidRPr="006B1249" w14:paraId="22492C5D" w14:textId="77777777" w:rsidTr="000D6E69">
        <w:trPr>
          <w:trHeight w:val="667"/>
        </w:trPr>
        <w:tc>
          <w:tcPr>
            <w:tcW w:w="2632" w:type="dxa"/>
          </w:tcPr>
          <w:p w14:paraId="184F49AE" w14:textId="77777777" w:rsidR="004A2453" w:rsidRPr="006B1249" w:rsidRDefault="004A2453" w:rsidP="000D6E69">
            <w:pPr>
              <w:ind w:left="107"/>
              <w:rPr>
                <w:rFonts w:eastAsia="Arial"/>
                <w:b/>
                <w:sz w:val="24"/>
                <w:szCs w:val="24"/>
                <w:lang w:val="hr-HR"/>
              </w:rPr>
            </w:pPr>
            <w:r w:rsidRPr="006B1249">
              <w:rPr>
                <w:rFonts w:eastAsia="Arial"/>
                <w:b/>
                <w:sz w:val="24"/>
                <w:szCs w:val="24"/>
                <w:lang w:val="hr-HR"/>
              </w:rPr>
              <w:t>TEKUĆI</w:t>
            </w:r>
            <w:r w:rsidRPr="006B1249">
              <w:rPr>
                <w:rFonts w:eastAsia="Arial"/>
                <w:b/>
                <w:spacing w:val="27"/>
                <w:sz w:val="24"/>
                <w:szCs w:val="24"/>
                <w:lang w:val="hr-HR"/>
              </w:rPr>
              <w:t xml:space="preserve"> </w:t>
            </w:r>
            <w:r w:rsidRPr="006B1249">
              <w:rPr>
                <w:rFonts w:eastAsia="Arial"/>
                <w:b/>
                <w:sz w:val="24"/>
                <w:szCs w:val="24"/>
                <w:lang w:val="hr-HR"/>
              </w:rPr>
              <w:t>PROJEKT</w:t>
            </w:r>
            <w:r w:rsidRPr="006B1249">
              <w:rPr>
                <w:rFonts w:eastAsia="Arial"/>
                <w:b/>
                <w:spacing w:val="-57"/>
                <w:sz w:val="24"/>
                <w:szCs w:val="24"/>
                <w:lang w:val="hr-HR"/>
              </w:rPr>
              <w:t xml:space="preserve"> </w:t>
            </w:r>
            <w:r w:rsidRPr="006B1249">
              <w:rPr>
                <w:rFonts w:eastAsia="Arial"/>
                <w:b/>
                <w:sz w:val="24"/>
                <w:szCs w:val="24"/>
                <w:lang w:val="hr-HR"/>
              </w:rPr>
              <w:t>T101504</w:t>
            </w:r>
          </w:p>
        </w:tc>
        <w:tc>
          <w:tcPr>
            <w:tcW w:w="6562" w:type="dxa"/>
          </w:tcPr>
          <w:p w14:paraId="34CA53B4" w14:textId="5178323B" w:rsidR="004A2453" w:rsidRPr="006B1249" w:rsidRDefault="00BE0955" w:rsidP="000D6E69">
            <w:pPr>
              <w:ind w:left="106"/>
              <w:jc w:val="both"/>
              <w:rPr>
                <w:rFonts w:eastAsia="Arial"/>
                <w:b/>
                <w:sz w:val="24"/>
                <w:szCs w:val="24"/>
                <w:lang w:val="hr-HR"/>
              </w:rPr>
            </w:pPr>
            <w:r w:rsidRPr="006B1249">
              <w:rPr>
                <w:rFonts w:eastAsia="Arial"/>
                <w:b/>
                <w:sz w:val="24"/>
                <w:szCs w:val="24"/>
                <w:lang w:val="hr-HR"/>
              </w:rPr>
              <w:t>UREĐENJE STAZE KROZ KROŠNJE ZELENJAK</w:t>
            </w:r>
          </w:p>
          <w:p w14:paraId="50FA02C5" w14:textId="77777777" w:rsidR="004A2453" w:rsidRPr="006B1249" w:rsidRDefault="004A2453" w:rsidP="000D6E69">
            <w:pPr>
              <w:ind w:left="106"/>
              <w:jc w:val="both"/>
              <w:rPr>
                <w:rFonts w:eastAsia="Arial"/>
                <w:sz w:val="24"/>
                <w:szCs w:val="24"/>
                <w:lang w:val="hr-HR"/>
              </w:rPr>
            </w:pPr>
            <w:r w:rsidRPr="006B1249">
              <w:rPr>
                <w:rFonts w:eastAsia="Arial"/>
                <w:kern w:val="2"/>
                <w:sz w:val="24"/>
                <w:szCs w:val="24"/>
                <w:lang w:val="hr-HR"/>
                <w14:ligatures w14:val="standardContextual"/>
              </w:rPr>
              <w:t>Mjera: 3.1. Unaprjeđenje strateškog upravljanja razvojem KZŽ</w:t>
            </w:r>
          </w:p>
        </w:tc>
      </w:tr>
    </w:tbl>
    <w:p w14:paraId="6C37BBBB" w14:textId="77777777" w:rsidR="004A2453" w:rsidRPr="006B1249" w:rsidRDefault="004A2453" w:rsidP="004A2453">
      <w:pPr>
        <w:jc w:val="both"/>
        <w:rPr>
          <w:sz w:val="24"/>
          <w:szCs w:val="24"/>
          <w:lang w:val="hr-HR"/>
        </w:rPr>
      </w:pPr>
    </w:p>
    <w:p w14:paraId="3129EDDE"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lastRenderedPageBreak/>
        <w:t>OPIS</w:t>
      </w:r>
      <w:r w:rsidRPr="006B1249">
        <w:rPr>
          <w:b/>
          <w:bCs/>
          <w:spacing w:val="-1"/>
          <w:sz w:val="24"/>
          <w:szCs w:val="24"/>
          <w:lang w:val="hr-HR" w:eastAsia="x-none"/>
        </w:rPr>
        <w:t xml:space="preserve"> </w:t>
      </w:r>
      <w:r w:rsidRPr="006B1249">
        <w:rPr>
          <w:b/>
          <w:bCs/>
          <w:sz w:val="24"/>
          <w:szCs w:val="24"/>
          <w:lang w:val="hr-HR" w:eastAsia="x-none"/>
        </w:rPr>
        <w:t>AKTIVNOSTI</w:t>
      </w:r>
    </w:p>
    <w:p w14:paraId="30973E15" w14:textId="77777777" w:rsidR="004A2453" w:rsidRPr="006B1249" w:rsidRDefault="004A2453" w:rsidP="004A2453">
      <w:pPr>
        <w:widowControl w:val="0"/>
        <w:numPr>
          <w:ilvl w:val="0"/>
          <w:numId w:val="22"/>
        </w:numPr>
        <w:suppressAutoHyphens w:val="0"/>
        <w:autoSpaceDE w:val="0"/>
        <w:autoSpaceDN w:val="0"/>
        <w:jc w:val="both"/>
        <w:outlineLvl w:val="0"/>
        <w:rPr>
          <w:b/>
          <w:bCs/>
          <w:sz w:val="24"/>
          <w:szCs w:val="24"/>
          <w:lang w:val="hr-HR" w:eastAsia="x-none"/>
        </w:rPr>
      </w:pPr>
      <w:r w:rsidRPr="006B1249">
        <w:rPr>
          <w:sz w:val="24"/>
          <w:szCs w:val="24"/>
          <w:lang w:val="hr-HR" w:eastAsia="x-none"/>
        </w:rPr>
        <w:t xml:space="preserve">Dodjela bespovratnih sredstava temeljem Javnog poziva za </w:t>
      </w:r>
      <w:proofErr w:type="spellStart"/>
      <w:r w:rsidRPr="006B1249">
        <w:rPr>
          <w:sz w:val="24"/>
          <w:szCs w:val="24"/>
          <w:lang w:val="hr-HR" w:eastAsia="x-none"/>
        </w:rPr>
        <w:t>dodijelu</w:t>
      </w:r>
      <w:proofErr w:type="spellEnd"/>
      <w:r w:rsidRPr="006B1249">
        <w:rPr>
          <w:sz w:val="24"/>
          <w:szCs w:val="24"/>
          <w:lang w:val="hr-HR" w:eastAsia="x-none"/>
        </w:rPr>
        <w:t xml:space="preserve"> sredstava za razvoj javne turističke infrastrukture u 2024. od strane Ministarstva turizma i sporta</w:t>
      </w:r>
    </w:p>
    <w:p w14:paraId="35357CB4" w14:textId="77777777" w:rsidR="004A2453" w:rsidRPr="006B1249" w:rsidRDefault="004A2453" w:rsidP="004A2453">
      <w:pPr>
        <w:widowControl w:val="0"/>
        <w:numPr>
          <w:ilvl w:val="0"/>
          <w:numId w:val="22"/>
        </w:numPr>
        <w:suppressAutoHyphens w:val="0"/>
        <w:autoSpaceDE w:val="0"/>
        <w:autoSpaceDN w:val="0"/>
        <w:jc w:val="both"/>
        <w:rPr>
          <w:rFonts w:eastAsia="Arial"/>
          <w:sz w:val="24"/>
          <w:szCs w:val="24"/>
          <w:lang w:val="hr-HR"/>
        </w:rPr>
      </w:pPr>
      <w:r w:rsidRPr="006B1249">
        <w:rPr>
          <w:rFonts w:eastAsia="Arial"/>
          <w:sz w:val="24"/>
          <w:szCs w:val="24"/>
          <w:lang w:val="hr-HR"/>
        </w:rPr>
        <w:t xml:space="preserve">Provedba investicijskog projekta „Uređenje staze kroz krošnje </w:t>
      </w:r>
      <w:proofErr w:type="spellStart"/>
      <w:r w:rsidRPr="006B1249">
        <w:rPr>
          <w:rFonts w:eastAsia="Arial"/>
          <w:sz w:val="24"/>
          <w:szCs w:val="24"/>
          <w:lang w:val="hr-HR"/>
        </w:rPr>
        <w:t>Zelenjak</w:t>
      </w:r>
      <w:proofErr w:type="spellEnd"/>
      <w:r w:rsidRPr="006B1249">
        <w:rPr>
          <w:rFonts w:eastAsia="Arial"/>
          <w:sz w:val="24"/>
          <w:szCs w:val="24"/>
          <w:lang w:val="hr-HR"/>
        </w:rPr>
        <w:t xml:space="preserve">“ u partnerstvu s Javnom ustanovom Zagorje zeleno </w:t>
      </w:r>
    </w:p>
    <w:p w14:paraId="5FFDCD65" w14:textId="77777777" w:rsidR="004A2453" w:rsidRPr="006B1249" w:rsidRDefault="004A2453" w:rsidP="004A2453">
      <w:pPr>
        <w:widowControl w:val="0"/>
        <w:numPr>
          <w:ilvl w:val="0"/>
          <w:numId w:val="22"/>
        </w:numPr>
        <w:suppressAutoHyphens w:val="0"/>
        <w:autoSpaceDE w:val="0"/>
        <w:autoSpaceDN w:val="0"/>
        <w:jc w:val="both"/>
        <w:rPr>
          <w:rFonts w:eastAsia="Arial"/>
          <w:sz w:val="24"/>
          <w:szCs w:val="24"/>
          <w:lang w:val="hr-HR"/>
        </w:rPr>
      </w:pPr>
      <w:r w:rsidRPr="006B1249">
        <w:rPr>
          <w:rFonts w:eastAsia="Arial"/>
          <w:sz w:val="24"/>
          <w:szCs w:val="24"/>
          <w:lang w:val="hr-HR"/>
        </w:rPr>
        <w:t xml:space="preserve">Uređenje </w:t>
      </w:r>
      <w:proofErr w:type="spellStart"/>
      <w:r w:rsidRPr="006B1249">
        <w:rPr>
          <w:rFonts w:eastAsia="Arial"/>
          <w:sz w:val="24"/>
          <w:szCs w:val="24"/>
          <w:lang w:val="hr-HR"/>
        </w:rPr>
        <w:t>posjetiteljske</w:t>
      </w:r>
      <w:proofErr w:type="spellEnd"/>
      <w:r w:rsidRPr="006B1249">
        <w:rPr>
          <w:rFonts w:eastAsia="Arial"/>
          <w:sz w:val="24"/>
          <w:szCs w:val="24"/>
          <w:lang w:val="hr-HR"/>
        </w:rPr>
        <w:t xml:space="preserve"> infrastrukture uz Stazu kroz krošnje </w:t>
      </w:r>
      <w:proofErr w:type="spellStart"/>
      <w:r w:rsidRPr="006B1249">
        <w:rPr>
          <w:rFonts w:eastAsia="Arial"/>
          <w:sz w:val="24"/>
          <w:szCs w:val="24"/>
          <w:lang w:val="hr-HR"/>
        </w:rPr>
        <w:t>Zelenjak</w:t>
      </w:r>
      <w:proofErr w:type="spellEnd"/>
      <w:r w:rsidRPr="006B1249">
        <w:rPr>
          <w:rFonts w:eastAsia="Arial"/>
          <w:sz w:val="24"/>
          <w:szCs w:val="24"/>
          <w:lang w:val="hr-HR"/>
        </w:rPr>
        <w:t xml:space="preserve">, kao dio krajobraza </w:t>
      </w:r>
      <w:proofErr w:type="spellStart"/>
      <w:r w:rsidRPr="006B1249">
        <w:rPr>
          <w:rFonts w:eastAsia="Arial"/>
          <w:sz w:val="24"/>
          <w:szCs w:val="24"/>
          <w:lang w:val="hr-HR"/>
        </w:rPr>
        <w:t>Zelenjak-Risvička</w:t>
      </w:r>
      <w:proofErr w:type="spellEnd"/>
      <w:r w:rsidRPr="006B1249">
        <w:rPr>
          <w:rFonts w:eastAsia="Arial"/>
          <w:sz w:val="24"/>
          <w:szCs w:val="24"/>
          <w:lang w:val="hr-HR"/>
        </w:rPr>
        <w:t xml:space="preserve"> i </w:t>
      </w:r>
      <w:proofErr w:type="spellStart"/>
      <w:r w:rsidRPr="006B1249">
        <w:rPr>
          <w:rFonts w:eastAsia="Arial"/>
          <w:sz w:val="24"/>
          <w:szCs w:val="24"/>
          <w:lang w:val="hr-HR"/>
        </w:rPr>
        <w:t>Cesarka</w:t>
      </w:r>
      <w:proofErr w:type="spellEnd"/>
      <w:r w:rsidRPr="006B1249">
        <w:rPr>
          <w:rFonts w:eastAsia="Arial"/>
          <w:sz w:val="24"/>
          <w:szCs w:val="24"/>
          <w:lang w:val="hr-HR"/>
        </w:rPr>
        <w:t xml:space="preserve"> gora</w:t>
      </w:r>
    </w:p>
    <w:p w14:paraId="5085EF38" w14:textId="77777777" w:rsidR="004A2453" w:rsidRPr="006B1249" w:rsidRDefault="004A2453" w:rsidP="004A2453">
      <w:pPr>
        <w:contextualSpacing/>
        <w:jc w:val="both"/>
        <w:rPr>
          <w:sz w:val="24"/>
          <w:szCs w:val="24"/>
          <w:lang w:val="hr-HR"/>
        </w:rPr>
      </w:pPr>
      <w:r w:rsidRPr="006B1249">
        <w:rPr>
          <w:sz w:val="24"/>
          <w:szCs w:val="24"/>
          <w:lang w:val="hr-HR"/>
        </w:rPr>
        <w:t>U proračunu za 2025. godinu planirana sredstva za navedenu aktivnost iznose 135.174,00 EUR, realizirano je 62.604,10 EUR, €, indeks realizacije u odnosu na godišnji plan iznosi 46,31 %.</w:t>
      </w:r>
    </w:p>
    <w:p w14:paraId="3D371F7F" w14:textId="77777777" w:rsidR="004A2453" w:rsidRPr="006B1249" w:rsidRDefault="004A2453" w:rsidP="004A2453">
      <w:pPr>
        <w:widowControl w:val="0"/>
        <w:autoSpaceDE w:val="0"/>
        <w:autoSpaceDN w:val="0"/>
        <w:ind w:left="477"/>
        <w:jc w:val="both"/>
        <w:rPr>
          <w:rFonts w:eastAsia="Arial"/>
          <w:sz w:val="24"/>
          <w:szCs w:val="24"/>
          <w:lang w:val="hr-HR"/>
        </w:rPr>
      </w:pPr>
    </w:p>
    <w:p w14:paraId="06C0110C"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115ABEE5" w14:textId="77777777" w:rsidR="004A2453" w:rsidRPr="006B1249" w:rsidRDefault="004A2453" w:rsidP="004A2453">
      <w:pPr>
        <w:keepNext/>
        <w:jc w:val="both"/>
        <w:outlineLvl w:val="0"/>
        <w:rPr>
          <w:b/>
          <w:bCs/>
          <w:sz w:val="24"/>
          <w:szCs w:val="24"/>
          <w:lang w:val="hr-HR" w:eastAsia="x-none"/>
        </w:rPr>
      </w:pPr>
      <w:r w:rsidRPr="006B1249">
        <w:rPr>
          <w:sz w:val="24"/>
          <w:szCs w:val="24"/>
          <w:lang w:val="hr-HR" w:eastAsia="x-none"/>
        </w:rPr>
        <w:t>Jačanje destinacijskog identiteta i turističke konkurentnosti osiguranjem atrakcijske osnove koja obogaćuje turističku ponudu</w:t>
      </w:r>
    </w:p>
    <w:p w14:paraId="615A203F" w14:textId="77777777" w:rsidR="004A2453" w:rsidRPr="006B1249" w:rsidRDefault="004A2453" w:rsidP="004A2453">
      <w:pPr>
        <w:jc w:val="both"/>
        <w:rPr>
          <w:sz w:val="24"/>
          <w:szCs w:val="24"/>
          <w:lang w:val="hr-HR"/>
        </w:rPr>
      </w:pPr>
    </w:p>
    <w:p w14:paraId="5993EE8C"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1B334CA6" w14:textId="77777777" w:rsidR="004A2453" w:rsidRPr="006B1249" w:rsidRDefault="004A2453" w:rsidP="004A2453">
      <w:pPr>
        <w:widowControl w:val="0"/>
        <w:numPr>
          <w:ilvl w:val="0"/>
          <w:numId w:val="22"/>
        </w:numPr>
        <w:suppressAutoHyphens w:val="0"/>
        <w:autoSpaceDE w:val="0"/>
        <w:autoSpaceDN w:val="0"/>
        <w:jc w:val="both"/>
        <w:rPr>
          <w:sz w:val="24"/>
          <w:szCs w:val="24"/>
          <w:lang w:val="hr-HR"/>
        </w:rPr>
      </w:pPr>
      <w:r w:rsidRPr="006B1249">
        <w:rPr>
          <w:sz w:val="24"/>
          <w:szCs w:val="24"/>
          <w:lang w:val="hr-HR"/>
        </w:rPr>
        <w:t>Poboljšanje sigurnosti kako bi staza bila stabilna i to bez opasnih dijelova za posjetitelje</w:t>
      </w:r>
    </w:p>
    <w:p w14:paraId="1A104357" w14:textId="77777777" w:rsidR="004A2453" w:rsidRPr="006B1249" w:rsidRDefault="004A2453" w:rsidP="004A2453">
      <w:pPr>
        <w:widowControl w:val="0"/>
        <w:numPr>
          <w:ilvl w:val="0"/>
          <w:numId w:val="22"/>
        </w:numPr>
        <w:suppressAutoHyphens w:val="0"/>
        <w:autoSpaceDE w:val="0"/>
        <w:autoSpaceDN w:val="0"/>
        <w:jc w:val="both"/>
        <w:rPr>
          <w:sz w:val="24"/>
          <w:szCs w:val="24"/>
          <w:lang w:val="hr-HR"/>
        </w:rPr>
      </w:pPr>
      <w:r w:rsidRPr="006B1249">
        <w:rPr>
          <w:sz w:val="24"/>
          <w:szCs w:val="24"/>
          <w:lang w:val="hr-HR"/>
        </w:rPr>
        <w:t>Obnova drvenih dijelova kako bi se produžio vijek trajanja staze</w:t>
      </w:r>
    </w:p>
    <w:p w14:paraId="7CF41B92" w14:textId="77777777" w:rsidR="004A2453" w:rsidRPr="006B1249" w:rsidRDefault="004A2453" w:rsidP="004A2453">
      <w:pPr>
        <w:widowControl w:val="0"/>
        <w:numPr>
          <w:ilvl w:val="0"/>
          <w:numId w:val="22"/>
        </w:numPr>
        <w:suppressAutoHyphens w:val="0"/>
        <w:autoSpaceDE w:val="0"/>
        <w:autoSpaceDN w:val="0"/>
        <w:jc w:val="both"/>
        <w:rPr>
          <w:sz w:val="24"/>
          <w:szCs w:val="24"/>
          <w:lang w:val="hr-HR"/>
        </w:rPr>
      </w:pPr>
      <w:r w:rsidRPr="006B1249">
        <w:rPr>
          <w:sz w:val="24"/>
          <w:szCs w:val="24"/>
          <w:lang w:val="hr-HR"/>
        </w:rPr>
        <w:t xml:space="preserve">Edukacija i promocija staze koja omogućava informiranost korisnika o značajnom krajobrazu </w:t>
      </w:r>
      <w:proofErr w:type="spellStart"/>
      <w:r w:rsidRPr="006B1249">
        <w:rPr>
          <w:sz w:val="24"/>
          <w:szCs w:val="24"/>
          <w:lang w:val="hr-HR"/>
        </w:rPr>
        <w:t>Zelenjak</w:t>
      </w:r>
      <w:proofErr w:type="spellEnd"/>
    </w:p>
    <w:p w14:paraId="3BD2AE5E" w14:textId="77777777" w:rsidR="004A2453" w:rsidRPr="006B1249" w:rsidRDefault="004A2453" w:rsidP="004A2453">
      <w:pPr>
        <w:ind w:left="837"/>
        <w:jc w:val="both"/>
        <w:rPr>
          <w:sz w:val="24"/>
          <w:szCs w:val="24"/>
          <w:lang w:val="hr-HR"/>
        </w:rPr>
      </w:pPr>
    </w:p>
    <w:p w14:paraId="1C782F95"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49C61C07"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proračunu (NN 144/21), Uredba o načinu ocijene i postupka odobravanja investicijskih projekata (NN 158/23)</w:t>
      </w:r>
    </w:p>
    <w:p w14:paraId="502E1B86" w14:textId="77777777" w:rsidR="004A2453" w:rsidRPr="006B1249" w:rsidRDefault="004A2453" w:rsidP="004A2453">
      <w:pPr>
        <w:jc w:val="both"/>
        <w:rPr>
          <w:sz w:val="24"/>
          <w:szCs w:val="24"/>
          <w:lang w:val="hr-HR"/>
        </w:rPr>
      </w:pPr>
    </w:p>
    <w:p w14:paraId="13E2BB80"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7C3FCC7A" w14:textId="77777777" w:rsidR="004A2453" w:rsidRPr="006B1249" w:rsidRDefault="004A2453" w:rsidP="004A2453">
      <w:pPr>
        <w:jc w:val="both"/>
        <w:rPr>
          <w:sz w:val="24"/>
          <w:szCs w:val="24"/>
          <w:lang w:val="hr-HR"/>
        </w:rPr>
      </w:pPr>
      <w:r w:rsidRPr="006B1249">
        <w:rPr>
          <w:sz w:val="24"/>
          <w:szCs w:val="24"/>
          <w:lang w:val="hr-HR"/>
        </w:rPr>
        <w:t>Proračun RH, 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36946041" w14:textId="77777777" w:rsidR="004A2453" w:rsidRPr="006B1249" w:rsidRDefault="004A2453" w:rsidP="004A2453">
      <w:pPr>
        <w:jc w:val="both"/>
        <w:rPr>
          <w:color w:val="0A2F41" w:themeColor="accent1" w:themeShade="80"/>
          <w:sz w:val="24"/>
          <w:szCs w:val="24"/>
          <w:lang w:val="hr-HR"/>
        </w:rPr>
      </w:pPr>
    </w:p>
    <w:p w14:paraId="753D61DF"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4EE0940F" w14:textId="77777777" w:rsidR="004A2453" w:rsidRPr="006B1249" w:rsidRDefault="004A2453" w:rsidP="004A2453">
      <w:pPr>
        <w:jc w:val="both"/>
        <w:rPr>
          <w:sz w:val="24"/>
          <w:szCs w:val="24"/>
          <w:lang w:val="hr-HR"/>
        </w:rPr>
      </w:pPr>
      <w:r w:rsidRPr="006B1249">
        <w:rPr>
          <w:sz w:val="24"/>
          <w:szCs w:val="24"/>
          <w:lang w:val="hr-HR"/>
        </w:rPr>
        <w:t>Uređena turističko infrastruktura</w:t>
      </w:r>
    </w:p>
    <w:p w14:paraId="189CDA98" w14:textId="77777777" w:rsidR="004A2453" w:rsidRPr="006B1249" w:rsidRDefault="004A2453" w:rsidP="004A2453">
      <w:pPr>
        <w:jc w:val="both"/>
        <w:rPr>
          <w:sz w:val="24"/>
          <w:szCs w:val="24"/>
          <w:lang w:val="hr-HR"/>
        </w:rPr>
      </w:pPr>
    </w:p>
    <w:p w14:paraId="547AB636"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02AD09EA" w14:textId="77777777" w:rsidR="004A2453" w:rsidRPr="006B1249" w:rsidRDefault="004A2453" w:rsidP="004A2453">
      <w:pPr>
        <w:jc w:val="both"/>
        <w:rPr>
          <w:spacing w:val="-1"/>
          <w:sz w:val="24"/>
          <w:szCs w:val="24"/>
          <w:lang w:val="hr-HR"/>
        </w:rPr>
      </w:pPr>
      <w:r w:rsidRPr="006B1249">
        <w:rPr>
          <w:sz w:val="24"/>
          <w:szCs w:val="24"/>
          <w:lang w:val="hr-HR"/>
        </w:rPr>
        <w:t>Pokazatelji</w:t>
      </w:r>
      <w:r w:rsidRPr="006B1249">
        <w:rPr>
          <w:spacing w:val="56"/>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rezultata:</w:t>
      </w:r>
      <w:r w:rsidRPr="006B1249">
        <w:rPr>
          <w:spacing w:val="-1"/>
          <w:sz w:val="24"/>
          <w:szCs w:val="24"/>
          <w:lang w:val="hr-HR"/>
        </w:rPr>
        <w:t xml:space="preserve"> dolasci u turističke smještajne objekte, noćenja u turističkim smještajnim objektima</w:t>
      </w:r>
    </w:p>
    <w:p w14:paraId="436216BF" w14:textId="77777777" w:rsidR="004A2453" w:rsidRPr="006B1249" w:rsidRDefault="004A2453" w:rsidP="004A2453">
      <w:pPr>
        <w:jc w:val="both"/>
        <w:rPr>
          <w:spacing w:val="-1"/>
          <w:sz w:val="24"/>
          <w:szCs w:val="24"/>
          <w:lang w:val="hr-HR"/>
        </w:rPr>
      </w:pPr>
    </w:p>
    <w:p w14:paraId="250F74D5"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2AEA3736" w14:textId="1F66C9CC" w:rsidR="004A2453" w:rsidRPr="006B1249" w:rsidRDefault="00C22EC5" w:rsidP="004A2453">
      <w:pPr>
        <w:contextualSpacing/>
        <w:jc w:val="both"/>
        <w:rPr>
          <w:sz w:val="24"/>
          <w:szCs w:val="24"/>
          <w:lang w:val="hr-HR"/>
        </w:rPr>
      </w:pPr>
      <w:r w:rsidRPr="006B1249">
        <w:rPr>
          <w:sz w:val="24"/>
          <w:szCs w:val="24"/>
          <w:lang w:val="hr-HR"/>
        </w:rPr>
        <w:t xml:space="preserve">U proračunu za 2025. godinu planirana sredstva za navedenu aktivnost iznose 135.174,00 EUR, realizirano je 62.604,10 EUR, </w:t>
      </w:r>
      <w:r w:rsidR="00DA36AF">
        <w:rPr>
          <w:sz w:val="24"/>
          <w:szCs w:val="24"/>
          <w:lang w:val="hr-HR"/>
        </w:rPr>
        <w:t>EUR</w:t>
      </w:r>
      <w:r w:rsidRPr="006B1249">
        <w:rPr>
          <w:sz w:val="24"/>
          <w:szCs w:val="24"/>
          <w:lang w:val="hr-HR"/>
        </w:rPr>
        <w:t>, indeks realizacije u odnosu na godišnji plan iznosi 46,31 %.</w:t>
      </w:r>
      <w:r w:rsidR="00DA36AF">
        <w:rPr>
          <w:sz w:val="24"/>
          <w:szCs w:val="24"/>
          <w:lang w:val="hr-HR"/>
        </w:rPr>
        <w:t xml:space="preserve"> </w:t>
      </w:r>
      <w:r w:rsidR="004A2453" w:rsidRPr="006B1249">
        <w:rPr>
          <w:rFonts w:eastAsiaTheme="majorEastAsia"/>
          <w:kern w:val="24"/>
          <w:sz w:val="24"/>
          <w:szCs w:val="24"/>
          <w:lang w:val="hr-HR"/>
        </w:rPr>
        <w:t xml:space="preserve">Projekt „Staza kroz krošnje </w:t>
      </w:r>
      <w:proofErr w:type="spellStart"/>
      <w:r w:rsidR="004A2453" w:rsidRPr="006B1249">
        <w:rPr>
          <w:rFonts w:eastAsiaTheme="majorEastAsia"/>
          <w:kern w:val="24"/>
          <w:sz w:val="24"/>
          <w:szCs w:val="24"/>
          <w:lang w:val="hr-HR"/>
        </w:rPr>
        <w:t>Zelenjak</w:t>
      </w:r>
      <w:proofErr w:type="spellEnd"/>
      <w:r w:rsidR="004A2453" w:rsidRPr="006B1249">
        <w:rPr>
          <w:rFonts w:eastAsiaTheme="majorEastAsia"/>
          <w:kern w:val="24"/>
          <w:sz w:val="24"/>
          <w:szCs w:val="24"/>
          <w:lang w:val="hr-HR"/>
        </w:rPr>
        <w:t>”</w:t>
      </w:r>
      <w:r w:rsidR="004A2453" w:rsidRPr="006B1249">
        <w:rPr>
          <w:rFonts w:eastAsiaTheme="majorEastAsia"/>
          <w:b/>
          <w:bCs/>
          <w:kern w:val="24"/>
          <w:sz w:val="24"/>
          <w:szCs w:val="24"/>
          <w:lang w:val="hr-HR"/>
        </w:rPr>
        <w:t xml:space="preserve"> </w:t>
      </w:r>
      <w:r w:rsidR="004A2453" w:rsidRPr="006B1249">
        <w:rPr>
          <w:rFonts w:eastAsiaTheme="majorEastAsia"/>
          <w:kern w:val="24"/>
          <w:sz w:val="24"/>
          <w:szCs w:val="24"/>
          <w:lang w:val="hr-HR"/>
        </w:rPr>
        <w:t xml:space="preserve">realiziran je na području zaštićenog krajobraza </w:t>
      </w:r>
      <w:proofErr w:type="spellStart"/>
      <w:r w:rsidR="004A2453" w:rsidRPr="006B1249">
        <w:rPr>
          <w:rFonts w:eastAsiaTheme="majorEastAsia"/>
          <w:kern w:val="24"/>
          <w:sz w:val="24"/>
          <w:szCs w:val="24"/>
          <w:lang w:val="hr-HR"/>
        </w:rPr>
        <w:t>Zelenjak-Risvičak</w:t>
      </w:r>
      <w:proofErr w:type="spellEnd"/>
      <w:r w:rsidR="004A2453" w:rsidRPr="006B1249">
        <w:rPr>
          <w:rFonts w:eastAsiaTheme="majorEastAsia"/>
          <w:kern w:val="24"/>
          <w:sz w:val="24"/>
          <w:szCs w:val="24"/>
          <w:lang w:val="hr-HR"/>
        </w:rPr>
        <w:t xml:space="preserve"> i Cesarska Gora. Bespovratna sredstva su utrošena za revitalizaciju staze i obnovu mostova u cilju očuvanja turističkog resursa i održavanju aktivnosti regije koja privlači brojne posjetitelje svake godine.</w:t>
      </w:r>
      <w:r w:rsidR="004A2453" w:rsidRPr="006B1249">
        <w:rPr>
          <w:sz w:val="24"/>
          <w:szCs w:val="24"/>
          <w:lang w:val="hr-HR"/>
        </w:rPr>
        <w:t xml:space="preserve"> Indeks realizacije u odnosu na godišnji plan iznosi 46,31 % iz razloga što su troškovi koji se odnose na demontažu postojećih istrunulih drvenih hrastovih elemenata mosta pored Sutle te izrada i pričvršćivanje novih elemenata izuzeti iz obuhvata projekta u postupku procjene projektnih prijedloga. </w:t>
      </w:r>
    </w:p>
    <w:p w14:paraId="2F963D7E" w14:textId="77777777" w:rsidR="004A2453" w:rsidRPr="006B1249" w:rsidRDefault="004A2453" w:rsidP="004A2453">
      <w:pPr>
        <w:jc w:val="both"/>
        <w:rPr>
          <w:color w:val="EE0000"/>
          <w:spacing w:val="-1"/>
          <w:sz w:val="24"/>
          <w:szCs w:val="24"/>
          <w:lang w:val="hr-HR"/>
        </w:rPr>
      </w:pPr>
    </w:p>
    <w:tbl>
      <w:tblPr>
        <w:tblStyle w:val="TableNormal"/>
        <w:tblW w:w="89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88"/>
        <w:gridCol w:w="6332"/>
      </w:tblGrid>
      <w:tr w:rsidR="004A2453" w:rsidRPr="006B1249" w14:paraId="33A68F53" w14:textId="77777777" w:rsidTr="000D6E69">
        <w:trPr>
          <w:trHeight w:val="539"/>
        </w:trPr>
        <w:tc>
          <w:tcPr>
            <w:tcW w:w="2588" w:type="dxa"/>
          </w:tcPr>
          <w:p w14:paraId="31C1D720" w14:textId="77777777" w:rsidR="004A2453" w:rsidRPr="006B1249" w:rsidRDefault="004A2453" w:rsidP="000D6E69">
            <w:pPr>
              <w:ind w:left="107"/>
              <w:jc w:val="both"/>
              <w:rPr>
                <w:rFonts w:eastAsia="Arial"/>
                <w:b/>
                <w:spacing w:val="-58"/>
                <w:sz w:val="24"/>
                <w:szCs w:val="24"/>
                <w:lang w:val="hr-HR"/>
              </w:rPr>
            </w:pPr>
            <w:r w:rsidRPr="006B1249">
              <w:rPr>
                <w:rFonts w:eastAsia="Arial"/>
                <w:b/>
                <w:sz w:val="24"/>
                <w:szCs w:val="24"/>
                <w:lang w:val="hr-HR"/>
              </w:rPr>
              <w:t>AKTIVNOST</w:t>
            </w:r>
            <w:r w:rsidRPr="006B1249">
              <w:rPr>
                <w:rFonts w:eastAsia="Arial"/>
                <w:b/>
                <w:spacing w:val="-58"/>
                <w:sz w:val="24"/>
                <w:szCs w:val="24"/>
                <w:lang w:val="hr-HR"/>
              </w:rPr>
              <w:t xml:space="preserve"> </w:t>
            </w:r>
          </w:p>
          <w:p w14:paraId="7466C3FC" w14:textId="77777777" w:rsidR="004A2453" w:rsidRPr="006B1249" w:rsidRDefault="004A2453" w:rsidP="000D6E69">
            <w:pPr>
              <w:ind w:left="107"/>
              <w:jc w:val="both"/>
              <w:rPr>
                <w:rFonts w:eastAsia="Arial"/>
                <w:b/>
                <w:sz w:val="24"/>
                <w:szCs w:val="24"/>
                <w:lang w:val="hr-HR"/>
              </w:rPr>
            </w:pPr>
            <w:r w:rsidRPr="006B1249">
              <w:rPr>
                <w:rFonts w:eastAsia="Arial"/>
                <w:b/>
                <w:sz w:val="24"/>
                <w:szCs w:val="24"/>
                <w:lang w:val="hr-HR"/>
              </w:rPr>
              <w:t>A102101</w:t>
            </w:r>
          </w:p>
        </w:tc>
        <w:tc>
          <w:tcPr>
            <w:tcW w:w="6332" w:type="dxa"/>
          </w:tcPr>
          <w:p w14:paraId="257980D3" w14:textId="77777777" w:rsidR="004A2453" w:rsidRPr="006B1249" w:rsidRDefault="004A2453" w:rsidP="000D6E69">
            <w:pPr>
              <w:ind w:left="286"/>
              <w:jc w:val="both"/>
              <w:rPr>
                <w:rFonts w:eastAsia="Arial"/>
                <w:b/>
                <w:sz w:val="24"/>
                <w:szCs w:val="24"/>
                <w:lang w:val="hr-HR"/>
              </w:rPr>
            </w:pPr>
            <w:r w:rsidRPr="006B1249">
              <w:rPr>
                <w:rFonts w:eastAsia="Arial"/>
                <w:b/>
                <w:sz w:val="24"/>
                <w:szCs w:val="24"/>
                <w:lang w:val="hr-HR"/>
              </w:rPr>
              <w:t>TURISTIČKA</w:t>
            </w:r>
            <w:r w:rsidRPr="006B1249">
              <w:rPr>
                <w:rFonts w:eastAsia="Arial"/>
                <w:b/>
                <w:spacing w:val="-5"/>
                <w:sz w:val="24"/>
                <w:szCs w:val="24"/>
                <w:lang w:val="hr-HR"/>
              </w:rPr>
              <w:t xml:space="preserve"> </w:t>
            </w:r>
            <w:r w:rsidRPr="006B1249">
              <w:rPr>
                <w:rFonts w:eastAsia="Arial"/>
                <w:b/>
                <w:sz w:val="24"/>
                <w:szCs w:val="24"/>
                <w:lang w:val="hr-HR"/>
              </w:rPr>
              <w:t>PROMIDŽBA</w:t>
            </w:r>
          </w:p>
          <w:p w14:paraId="414FF63E" w14:textId="77777777" w:rsidR="004A2453" w:rsidRPr="006B1249" w:rsidRDefault="004A2453" w:rsidP="000D6E69">
            <w:pPr>
              <w:ind w:left="286"/>
              <w:jc w:val="both"/>
              <w:rPr>
                <w:rFonts w:eastAsia="Arial"/>
                <w:sz w:val="24"/>
                <w:szCs w:val="24"/>
                <w:lang w:val="hr-HR"/>
              </w:rPr>
            </w:pPr>
            <w:r w:rsidRPr="006B1249">
              <w:rPr>
                <w:rFonts w:eastAsia="Arial"/>
                <w:bCs/>
                <w:sz w:val="24"/>
                <w:szCs w:val="24"/>
                <w:lang w:val="hr-HR"/>
              </w:rPr>
              <w:t>Mjera:</w:t>
            </w:r>
            <w:r w:rsidRPr="006B1249">
              <w:rPr>
                <w:rFonts w:eastAsia="Arial"/>
                <w:bCs/>
                <w:spacing w:val="-2"/>
                <w:sz w:val="24"/>
                <w:szCs w:val="24"/>
                <w:lang w:val="hr-HR"/>
              </w:rPr>
              <w:t xml:space="preserve"> </w:t>
            </w:r>
            <w:r w:rsidRPr="006B1249">
              <w:rPr>
                <w:rFonts w:eastAsia="Arial"/>
                <w:bCs/>
                <w:sz w:val="24"/>
                <w:szCs w:val="24"/>
                <w:lang w:val="hr-HR"/>
              </w:rPr>
              <w:t>1.13.</w:t>
            </w:r>
            <w:r w:rsidRPr="006B1249">
              <w:rPr>
                <w:rFonts w:eastAsia="Arial"/>
                <w:b/>
                <w:spacing w:val="-1"/>
                <w:sz w:val="24"/>
                <w:szCs w:val="24"/>
                <w:lang w:val="hr-HR"/>
              </w:rPr>
              <w:t xml:space="preserve"> </w:t>
            </w:r>
            <w:r w:rsidRPr="006B1249">
              <w:rPr>
                <w:rFonts w:eastAsia="Arial"/>
                <w:sz w:val="24"/>
                <w:szCs w:val="24"/>
                <w:lang w:val="hr-HR"/>
              </w:rPr>
              <w:t>Promocija</w:t>
            </w:r>
            <w:r w:rsidRPr="006B1249">
              <w:rPr>
                <w:rFonts w:eastAsia="Arial"/>
                <w:spacing w:val="-2"/>
                <w:sz w:val="24"/>
                <w:szCs w:val="24"/>
                <w:lang w:val="hr-HR"/>
              </w:rPr>
              <w:t xml:space="preserve"> </w:t>
            </w:r>
            <w:r w:rsidRPr="006B1249">
              <w:rPr>
                <w:rFonts w:eastAsia="Arial"/>
                <w:sz w:val="24"/>
                <w:szCs w:val="24"/>
                <w:lang w:val="hr-HR"/>
              </w:rPr>
              <w:t>turizma</w:t>
            </w:r>
            <w:r w:rsidRPr="006B1249">
              <w:rPr>
                <w:rFonts w:eastAsia="Arial"/>
                <w:spacing w:val="-4"/>
                <w:sz w:val="24"/>
                <w:szCs w:val="24"/>
                <w:lang w:val="hr-HR"/>
              </w:rPr>
              <w:t xml:space="preserve"> </w:t>
            </w:r>
            <w:r w:rsidRPr="006B1249">
              <w:rPr>
                <w:rFonts w:eastAsia="Arial"/>
                <w:sz w:val="24"/>
                <w:szCs w:val="24"/>
                <w:lang w:val="hr-HR"/>
              </w:rPr>
              <w:t>KZŽ</w:t>
            </w:r>
          </w:p>
        </w:tc>
      </w:tr>
    </w:tbl>
    <w:p w14:paraId="17D54516" w14:textId="77777777" w:rsidR="004A2453" w:rsidRPr="006B1249" w:rsidRDefault="004A2453" w:rsidP="004A2453">
      <w:pPr>
        <w:jc w:val="both"/>
        <w:rPr>
          <w:sz w:val="24"/>
          <w:szCs w:val="24"/>
          <w:lang w:val="hr-HR"/>
        </w:rPr>
      </w:pPr>
    </w:p>
    <w:p w14:paraId="6BC81FFA"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lastRenderedPageBreak/>
        <w:t>OPIS</w:t>
      </w:r>
      <w:r w:rsidRPr="006B1249">
        <w:rPr>
          <w:b/>
          <w:bCs/>
          <w:spacing w:val="-1"/>
          <w:sz w:val="24"/>
          <w:szCs w:val="24"/>
          <w:lang w:val="hr-HR" w:eastAsia="x-none"/>
        </w:rPr>
        <w:t xml:space="preserve"> </w:t>
      </w:r>
      <w:r w:rsidRPr="006B1249">
        <w:rPr>
          <w:b/>
          <w:bCs/>
          <w:sz w:val="24"/>
          <w:szCs w:val="24"/>
          <w:lang w:val="hr-HR" w:eastAsia="x-none"/>
        </w:rPr>
        <w:t>AKTIVNOSTI</w:t>
      </w:r>
    </w:p>
    <w:p w14:paraId="777FA27E" w14:textId="77777777" w:rsidR="004A2453" w:rsidRPr="006B1249" w:rsidRDefault="004A2453" w:rsidP="004A2453">
      <w:pPr>
        <w:jc w:val="both"/>
        <w:rPr>
          <w:sz w:val="24"/>
          <w:szCs w:val="24"/>
          <w:lang w:val="hr-HR"/>
        </w:rPr>
      </w:pPr>
      <w:r w:rsidRPr="006B1249">
        <w:rPr>
          <w:sz w:val="24"/>
          <w:szCs w:val="24"/>
          <w:lang w:val="hr-HR"/>
        </w:rPr>
        <w:t>Sufinanciranje</w:t>
      </w:r>
      <w:r w:rsidRPr="006B1249">
        <w:rPr>
          <w:spacing w:val="-5"/>
          <w:sz w:val="24"/>
          <w:szCs w:val="24"/>
          <w:lang w:val="hr-HR"/>
        </w:rPr>
        <w:t xml:space="preserve"> </w:t>
      </w:r>
      <w:r w:rsidRPr="006B1249">
        <w:rPr>
          <w:sz w:val="24"/>
          <w:szCs w:val="24"/>
          <w:lang w:val="hr-HR"/>
        </w:rPr>
        <w:t>rada</w:t>
      </w:r>
      <w:r w:rsidRPr="006B1249">
        <w:rPr>
          <w:spacing w:val="-6"/>
          <w:sz w:val="24"/>
          <w:szCs w:val="24"/>
          <w:lang w:val="hr-HR"/>
        </w:rPr>
        <w:t xml:space="preserve"> </w:t>
      </w:r>
      <w:r w:rsidRPr="006B1249">
        <w:rPr>
          <w:sz w:val="24"/>
          <w:szCs w:val="24"/>
          <w:lang w:val="hr-HR"/>
        </w:rPr>
        <w:t>županijske</w:t>
      </w:r>
      <w:r w:rsidRPr="006B1249">
        <w:rPr>
          <w:spacing w:val="-6"/>
          <w:sz w:val="24"/>
          <w:szCs w:val="24"/>
          <w:lang w:val="hr-HR"/>
        </w:rPr>
        <w:t xml:space="preserve"> </w:t>
      </w:r>
      <w:r w:rsidRPr="006B1249">
        <w:rPr>
          <w:sz w:val="24"/>
          <w:szCs w:val="24"/>
          <w:lang w:val="hr-HR"/>
        </w:rPr>
        <w:t>turističke</w:t>
      </w:r>
      <w:r w:rsidRPr="006B1249">
        <w:rPr>
          <w:spacing w:val="-6"/>
          <w:sz w:val="24"/>
          <w:szCs w:val="24"/>
          <w:lang w:val="hr-HR"/>
        </w:rPr>
        <w:t xml:space="preserve"> </w:t>
      </w:r>
      <w:r w:rsidRPr="006B1249">
        <w:rPr>
          <w:sz w:val="24"/>
          <w:szCs w:val="24"/>
          <w:lang w:val="hr-HR"/>
        </w:rPr>
        <w:t>zajednice,</w:t>
      </w:r>
      <w:r w:rsidRPr="006B1249">
        <w:rPr>
          <w:spacing w:val="-6"/>
          <w:sz w:val="24"/>
          <w:szCs w:val="24"/>
          <w:lang w:val="hr-HR"/>
        </w:rPr>
        <w:t xml:space="preserve"> </w:t>
      </w:r>
      <w:r w:rsidRPr="006B1249">
        <w:rPr>
          <w:sz w:val="24"/>
          <w:szCs w:val="24"/>
          <w:lang w:val="hr-HR"/>
        </w:rPr>
        <w:t>sufinanciranje</w:t>
      </w:r>
      <w:r w:rsidRPr="006B1249">
        <w:rPr>
          <w:spacing w:val="-6"/>
          <w:sz w:val="24"/>
          <w:szCs w:val="24"/>
          <w:lang w:val="hr-HR"/>
        </w:rPr>
        <w:t xml:space="preserve"> </w:t>
      </w:r>
      <w:r w:rsidRPr="006B1249">
        <w:rPr>
          <w:sz w:val="24"/>
          <w:szCs w:val="24"/>
          <w:lang w:val="hr-HR"/>
        </w:rPr>
        <w:t>promocije</w:t>
      </w:r>
      <w:r w:rsidRPr="006B1249">
        <w:rPr>
          <w:spacing w:val="-6"/>
          <w:sz w:val="24"/>
          <w:szCs w:val="24"/>
          <w:lang w:val="hr-HR"/>
        </w:rPr>
        <w:t xml:space="preserve"> </w:t>
      </w:r>
      <w:r w:rsidRPr="006B1249">
        <w:rPr>
          <w:sz w:val="24"/>
          <w:szCs w:val="24"/>
          <w:lang w:val="hr-HR"/>
        </w:rPr>
        <w:t>destinacije</w:t>
      </w:r>
      <w:r w:rsidRPr="006B1249">
        <w:rPr>
          <w:spacing w:val="-6"/>
          <w:sz w:val="24"/>
          <w:szCs w:val="24"/>
          <w:lang w:val="hr-HR"/>
        </w:rPr>
        <w:t xml:space="preserve"> </w:t>
      </w:r>
      <w:r w:rsidRPr="006B1249">
        <w:rPr>
          <w:sz w:val="24"/>
          <w:szCs w:val="24"/>
          <w:lang w:val="hr-HR"/>
        </w:rPr>
        <w:t>Bajka</w:t>
      </w:r>
      <w:r w:rsidRPr="006B1249">
        <w:rPr>
          <w:spacing w:val="-58"/>
          <w:sz w:val="24"/>
          <w:szCs w:val="24"/>
          <w:lang w:val="hr-HR"/>
        </w:rPr>
        <w:t xml:space="preserve"> </w:t>
      </w:r>
      <w:r w:rsidRPr="006B1249">
        <w:rPr>
          <w:sz w:val="24"/>
          <w:szCs w:val="24"/>
          <w:lang w:val="hr-HR"/>
        </w:rPr>
        <w:t>na</w:t>
      </w:r>
      <w:r w:rsidRPr="006B1249">
        <w:rPr>
          <w:spacing w:val="-12"/>
          <w:sz w:val="24"/>
          <w:szCs w:val="24"/>
          <w:lang w:val="hr-HR"/>
        </w:rPr>
        <w:t xml:space="preserve"> </w:t>
      </w:r>
      <w:r w:rsidRPr="006B1249">
        <w:rPr>
          <w:sz w:val="24"/>
          <w:szCs w:val="24"/>
          <w:lang w:val="hr-HR"/>
        </w:rPr>
        <w:t>dlanu</w:t>
      </w:r>
      <w:r w:rsidRPr="006B1249">
        <w:rPr>
          <w:spacing w:val="-12"/>
          <w:sz w:val="24"/>
          <w:szCs w:val="24"/>
          <w:lang w:val="hr-HR"/>
        </w:rPr>
        <w:t xml:space="preserve"> </w:t>
      </w:r>
      <w:r w:rsidRPr="006B1249">
        <w:rPr>
          <w:sz w:val="24"/>
          <w:szCs w:val="24"/>
          <w:lang w:val="hr-HR"/>
        </w:rPr>
        <w:t>(kroz</w:t>
      </w:r>
      <w:r w:rsidRPr="006B1249">
        <w:rPr>
          <w:spacing w:val="-11"/>
          <w:sz w:val="24"/>
          <w:szCs w:val="24"/>
          <w:lang w:val="hr-HR"/>
        </w:rPr>
        <w:t xml:space="preserve"> </w:t>
      </w:r>
      <w:r w:rsidRPr="006B1249">
        <w:rPr>
          <w:sz w:val="24"/>
          <w:szCs w:val="24"/>
          <w:lang w:val="hr-HR"/>
        </w:rPr>
        <w:t>sve</w:t>
      </w:r>
      <w:r w:rsidRPr="006B1249">
        <w:rPr>
          <w:spacing w:val="-11"/>
          <w:sz w:val="24"/>
          <w:szCs w:val="24"/>
          <w:lang w:val="hr-HR"/>
        </w:rPr>
        <w:t xml:space="preserve"> </w:t>
      </w:r>
      <w:r w:rsidRPr="006B1249">
        <w:rPr>
          <w:sz w:val="24"/>
          <w:szCs w:val="24"/>
          <w:lang w:val="hr-HR"/>
        </w:rPr>
        <w:t>vrste</w:t>
      </w:r>
      <w:r w:rsidRPr="006B1249">
        <w:rPr>
          <w:spacing w:val="-13"/>
          <w:sz w:val="24"/>
          <w:szCs w:val="24"/>
          <w:lang w:val="hr-HR"/>
        </w:rPr>
        <w:t xml:space="preserve"> </w:t>
      </w:r>
      <w:r w:rsidRPr="006B1249">
        <w:rPr>
          <w:sz w:val="24"/>
          <w:szCs w:val="24"/>
          <w:lang w:val="hr-HR"/>
        </w:rPr>
        <w:t>promotivnih</w:t>
      </w:r>
      <w:r w:rsidRPr="006B1249">
        <w:rPr>
          <w:spacing w:val="-12"/>
          <w:sz w:val="24"/>
          <w:szCs w:val="24"/>
          <w:lang w:val="hr-HR"/>
        </w:rPr>
        <w:t xml:space="preserve"> </w:t>
      </w:r>
      <w:r w:rsidRPr="006B1249">
        <w:rPr>
          <w:sz w:val="24"/>
          <w:szCs w:val="24"/>
          <w:lang w:val="hr-HR"/>
        </w:rPr>
        <w:t>kanala</w:t>
      </w:r>
      <w:r w:rsidRPr="006B1249">
        <w:rPr>
          <w:spacing w:val="-12"/>
          <w:sz w:val="24"/>
          <w:szCs w:val="24"/>
          <w:lang w:val="hr-HR"/>
        </w:rPr>
        <w:t xml:space="preserve"> </w:t>
      </w:r>
      <w:r w:rsidRPr="006B1249">
        <w:rPr>
          <w:sz w:val="24"/>
          <w:szCs w:val="24"/>
          <w:lang w:val="hr-HR"/>
        </w:rPr>
        <w:t>na</w:t>
      </w:r>
      <w:r w:rsidRPr="006B1249">
        <w:rPr>
          <w:spacing w:val="-11"/>
          <w:sz w:val="24"/>
          <w:szCs w:val="24"/>
          <w:lang w:val="hr-HR"/>
        </w:rPr>
        <w:t xml:space="preserve"> </w:t>
      </w:r>
      <w:r w:rsidRPr="006B1249">
        <w:rPr>
          <w:sz w:val="24"/>
          <w:szCs w:val="24"/>
          <w:lang w:val="hr-HR"/>
        </w:rPr>
        <w:t>domaćem</w:t>
      </w:r>
      <w:r w:rsidRPr="006B1249">
        <w:rPr>
          <w:spacing w:val="-11"/>
          <w:sz w:val="24"/>
          <w:szCs w:val="24"/>
          <w:lang w:val="hr-HR"/>
        </w:rPr>
        <w:t xml:space="preserve"> </w:t>
      </w:r>
      <w:r w:rsidRPr="006B1249">
        <w:rPr>
          <w:sz w:val="24"/>
          <w:szCs w:val="24"/>
          <w:lang w:val="hr-HR"/>
        </w:rPr>
        <w:t>i</w:t>
      </w:r>
      <w:r w:rsidRPr="006B1249">
        <w:rPr>
          <w:spacing w:val="-12"/>
          <w:sz w:val="24"/>
          <w:szCs w:val="24"/>
          <w:lang w:val="hr-HR"/>
        </w:rPr>
        <w:t xml:space="preserve"> </w:t>
      </w:r>
      <w:r w:rsidRPr="006B1249">
        <w:rPr>
          <w:sz w:val="24"/>
          <w:szCs w:val="24"/>
          <w:lang w:val="hr-HR"/>
        </w:rPr>
        <w:t>najznačajnijim</w:t>
      </w:r>
      <w:r w:rsidRPr="006B1249">
        <w:rPr>
          <w:spacing w:val="-12"/>
          <w:sz w:val="24"/>
          <w:szCs w:val="24"/>
          <w:lang w:val="hr-HR"/>
        </w:rPr>
        <w:t xml:space="preserve"> </w:t>
      </w:r>
      <w:r w:rsidRPr="006B1249">
        <w:rPr>
          <w:sz w:val="24"/>
          <w:szCs w:val="24"/>
          <w:lang w:val="hr-HR"/>
        </w:rPr>
        <w:t>emitivnim</w:t>
      </w:r>
      <w:r w:rsidRPr="006B1249">
        <w:rPr>
          <w:spacing w:val="-8"/>
          <w:sz w:val="24"/>
          <w:szCs w:val="24"/>
          <w:lang w:val="hr-HR"/>
        </w:rPr>
        <w:t xml:space="preserve"> </w:t>
      </w:r>
      <w:r w:rsidRPr="006B1249">
        <w:rPr>
          <w:sz w:val="24"/>
          <w:szCs w:val="24"/>
          <w:lang w:val="hr-HR"/>
        </w:rPr>
        <w:t>tržištima),</w:t>
      </w:r>
      <w:r w:rsidRPr="006B1249">
        <w:rPr>
          <w:spacing w:val="-58"/>
          <w:sz w:val="24"/>
          <w:szCs w:val="24"/>
          <w:lang w:val="hr-HR"/>
        </w:rPr>
        <w:t xml:space="preserve"> </w:t>
      </w:r>
      <w:r w:rsidRPr="006B1249">
        <w:rPr>
          <w:sz w:val="24"/>
          <w:szCs w:val="24"/>
          <w:lang w:val="hr-HR"/>
        </w:rPr>
        <w:t>sufinanciranje</w:t>
      </w:r>
      <w:r w:rsidRPr="006B1249">
        <w:rPr>
          <w:spacing w:val="-10"/>
          <w:sz w:val="24"/>
          <w:szCs w:val="24"/>
          <w:lang w:val="hr-HR"/>
        </w:rPr>
        <w:t xml:space="preserve"> </w:t>
      </w:r>
      <w:r w:rsidRPr="006B1249">
        <w:rPr>
          <w:sz w:val="24"/>
          <w:szCs w:val="24"/>
          <w:lang w:val="hr-HR"/>
        </w:rPr>
        <w:t>unapređenja</w:t>
      </w:r>
      <w:r w:rsidRPr="006B1249">
        <w:rPr>
          <w:spacing w:val="-10"/>
          <w:sz w:val="24"/>
          <w:szCs w:val="24"/>
          <w:lang w:val="hr-HR"/>
        </w:rPr>
        <w:t xml:space="preserve"> </w:t>
      </w:r>
      <w:r w:rsidRPr="006B1249">
        <w:rPr>
          <w:sz w:val="24"/>
          <w:szCs w:val="24"/>
          <w:lang w:val="hr-HR"/>
        </w:rPr>
        <w:t>proizvoda</w:t>
      </w:r>
      <w:r w:rsidRPr="006B1249">
        <w:rPr>
          <w:spacing w:val="-11"/>
          <w:sz w:val="24"/>
          <w:szCs w:val="24"/>
          <w:lang w:val="hr-HR"/>
        </w:rPr>
        <w:t xml:space="preserve"> </w:t>
      </w:r>
      <w:r w:rsidRPr="006B1249">
        <w:rPr>
          <w:sz w:val="24"/>
          <w:szCs w:val="24"/>
          <w:lang w:val="hr-HR"/>
        </w:rPr>
        <w:t>kroz</w:t>
      </w:r>
      <w:r w:rsidRPr="006B1249">
        <w:rPr>
          <w:spacing w:val="-10"/>
          <w:sz w:val="24"/>
          <w:szCs w:val="24"/>
          <w:lang w:val="hr-HR"/>
        </w:rPr>
        <w:t xml:space="preserve"> </w:t>
      </w:r>
      <w:r w:rsidRPr="006B1249">
        <w:rPr>
          <w:sz w:val="24"/>
          <w:szCs w:val="24"/>
          <w:lang w:val="hr-HR"/>
        </w:rPr>
        <w:t>selektivne</w:t>
      </w:r>
      <w:r w:rsidRPr="006B1249">
        <w:rPr>
          <w:spacing w:val="-9"/>
          <w:sz w:val="24"/>
          <w:szCs w:val="24"/>
          <w:lang w:val="hr-HR"/>
        </w:rPr>
        <w:t xml:space="preserve"> </w:t>
      </w:r>
      <w:r w:rsidRPr="006B1249">
        <w:rPr>
          <w:sz w:val="24"/>
          <w:szCs w:val="24"/>
          <w:lang w:val="hr-HR"/>
        </w:rPr>
        <w:t>oblike</w:t>
      </w:r>
      <w:r w:rsidRPr="006B1249">
        <w:rPr>
          <w:spacing w:val="-12"/>
          <w:sz w:val="24"/>
          <w:szCs w:val="24"/>
          <w:lang w:val="hr-HR"/>
        </w:rPr>
        <w:t xml:space="preserve"> </w:t>
      </w:r>
      <w:r w:rsidRPr="006B1249">
        <w:rPr>
          <w:sz w:val="24"/>
          <w:szCs w:val="24"/>
          <w:lang w:val="hr-HR"/>
        </w:rPr>
        <w:t>turizma</w:t>
      </w:r>
      <w:r w:rsidRPr="006B1249">
        <w:rPr>
          <w:spacing w:val="-10"/>
          <w:sz w:val="24"/>
          <w:szCs w:val="24"/>
          <w:lang w:val="hr-HR"/>
        </w:rPr>
        <w:t xml:space="preserve"> </w:t>
      </w:r>
      <w:r w:rsidRPr="006B1249">
        <w:rPr>
          <w:sz w:val="24"/>
          <w:szCs w:val="24"/>
          <w:lang w:val="hr-HR"/>
        </w:rPr>
        <w:t>(projekti</w:t>
      </w:r>
      <w:r w:rsidRPr="006B1249">
        <w:rPr>
          <w:spacing w:val="-9"/>
          <w:sz w:val="24"/>
          <w:szCs w:val="24"/>
          <w:lang w:val="hr-HR"/>
        </w:rPr>
        <w:t xml:space="preserve"> </w:t>
      </w:r>
      <w:r w:rsidRPr="006B1249">
        <w:rPr>
          <w:sz w:val="24"/>
          <w:szCs w:val="24"/>
          <w:lang w:val="hr-HR"/>
        </w:rPr>
        <w:t>Zagorje</w:t>
      </w:r>
      <w:r w:rsidRPr="006B1249">
        <w:rPr>
          <w:spacing w:val="-12"/>
          <w:sz w:val="24"/>
          <w:szCs w:val="24"/>
          <w:lang w:val="hr-HR"/>
        </w:rPr>
        <w:t xml:space="preserve"> </w:t>
      </w:r>
      <w:proofErr w:type="spellStart"/>
      <w:r w:rsidRPr="006B1249">
        <w:rPr>
          <w:sz w:val="24"/>
          <w:szCs w:val="24"/>
          <w:lang w:val="hr-HR"/>
        </w:rPr>
        <w:t>Outdoor</w:t>
      </w:r>
      <w:proofErr w:type="spellEnd"/>
      <w:r w:rsidRPr="006B1249">
        <w:rPr>
          <w:spacing w:val="-57"/>
          <w:sz w:val="24"/>
          <w:szCs w:val="24"/>
          <w:lang w:val="hr-HR"/>
        </w:rPr>
        <w:t xml:space="preserve"> </w:t>
      </w:r>
      <w:r w:rsidRPr="006B1249">
        <w:rPr>
          <w:sz w:val="24"/>
          <w:szCs w:val="24"/>
          <w:lang w:val="hr-HR"/>
        </w:rPr>
        <w:t xml:space="preserve">i </w:t>
      </w:r>
      <w:proofErr w:type="spellStart"/>
      <w:r w:rsidRPr="006B1249">
        <w:rPr>
          <w:sz w:val="24"/>
          <w:szCs w:val="24"/>
          <w:lang w:val="hr-HR"/>
        </w:rPr>
        <w:t>True</w:t>
      </w:r>
      <w:proofErr w:type="spellEnd"/>
      <w:r w:rsidRPr="006B1249">
        <w:rPr>
          <w:sz w:val="24"/>
          <w:szCs w:val="24"/>
          <w:lang w:val="hr-HR"/>
        </w:rPr>
        <w:t xml:space="preserve"> Zagorje Home), sufinanciranje edukacija stručnog osposobljavanja radnika i ciljane</w:t>
      </w:r>
      <w:r w:rsidRPr="006B1249">
        <w:rPr>
          <w:spacing w:val="1"/>
          <w:sz w:val="24"/>
          <w:szCs w:val="24"/>
          <w:lang w:val="hr-HR"/>
        </w:rPr>
        <w:t xml:space="preserve"> </w:t>
      </w:r>
      <w:r w:rsidRPr="006B1249">
        <w:rPr>
          <w:sz w:val="24"/>
          <w:szCs w:val="24"/>
          <w:lang w:val="hr-HR"/>
        </w:rPr>
        <w:t>edukacije</w:t>
      </w:r>
      <w:r w:rsidRPr="006B1249">
        <w:rPr>
          <w:spacing w:val="1"/>
          <w:sz w:val="24"/>
          <w:szCs w:val="24"/>
          <w:lang w:val="hr-HR"/>
        </w:rPr>
        <w:t xml:space="preserve"> </w:t>
      </w:r>
      <w:r w:rsidRPr="006B1249">
        <w:rPr>
          <w:sz w:val="24"/>
          <w:szCs w:val="24"/>
          <w:lang w:val="hr-HR"/>
        </w:rPr>
        <w:t>za</w:t>
      </w:r>
      <w:r w:rsidRPr="006B1249">
        <w:rPr>
          <w:spacing w:val="1"/>
          <w:sz w:val="24"/>
          <w:szCs w:val="24"/>
          <w:lang w:val="hr-HR"/>
        </w:rPr>
        <w:t xml:space="preserve"> </w:t>
      </w:r>
      <w:r w:rsidRPr="006B1249">
        <w:rPr>
          <w:sz w:val="24"/>
          <w:szCs w:val="24"/>
          <w:lang w:val="hr-HR"/>
        </w:rPr>
        <w:t>privatni</w:t>
      </w:r>
      <w:r w:rsidRPr="006B1249">
        <w:rPr>
          <w:spacing w:val="1"/>
          <w:sz w:val="24"/>
          <w:szCs w:val="24"/>
          <w:lang w:val="hr-HR"/>
        </w:rPr>
        <w:t xml:space="preserve"> </w:t>
      </w:r>
      <w:r w:rsidRPr="006B1249">
        <w:rPr>
          <w:sz w:val="24"/>
          <w:szCs w:val="24"/>
          <w:lang w:val="hr-HR"/>
        </w:rPr>
        <w:t>turistički</w:t>
      </w:r>
      <w:r w:rsidRPr="006B1249">
        <w:rPr>
          <w:spacing w:val="1"/>
          <w:sz w:val="24"/>
          <w:szCs w:val="24"/>
          <w:lang w:val="hr-HR"/>
        </w:rPr>
        <w:t xml:space="preserve"> </w:t>
      </w:r>
      <w:r w:rsidRPr="006B1249">
        <w:rPr>
          <w:sz w:val="24"/>
          <w:szCs w:val="24"/>
          <w:lang w:val="hr-HR"/>
        </w:rPr>
        <w:t>sektor (mali</w:t>
      </w:r>
      <w:r w:rsidRPr="006B1249">
        <w:rPr>
          <w:spacing w:val="1"/>
          <w:sz w:val="24"/>
          <w:szCs w:val="24"/>
          <w:lang w:val="hr-HR"/>
        </w:rPr>
        <w:t xml:space="preserve"> </w:t>
      </w:r>
      <w:r w:rsidRPr="006B1249">
        <w:rPr>
          <w:sz w:val="24"/>
          <w:szCs w:val="24"/>
          <w:lang w:val="hr-HR"/>
        </w:rPr>
        <w:t>obiteljski</w:t>
      </w:r>
      <w:r w:rsidRPr="006B1249">
        <w:rPr>
          <w:spacing w:val="1"/>
          <w:sz w:val="24"/>
          <w:szCs w:val="24"/>
          <w:lang w:val="hr-HR"/>
        </w:rPr>
        <w:t xml:space="preserve"> </w:t>
      </w:r>
      <w:r w:rsidRPr="006B1249">
        <w:rPr>
          <w:sz w:val="24"/>
          <w:szCs w:val="24"/>
          <w:lang w:val="hr-HR"/>
        </w:rPr>
        <w:t>iznajmljivači,...)</w:t>
      </w:r>
      <w:r w:rsidRPr="006B1249">
        <w:rPr>
          <w:spacing w:val="1"/>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sufinanciranje</w:t>
      </w:r>
      <w:r w:rsidRPr="006B1249">
        <w:rPr>
          <w:spacing w:val="1"/>
          <w:sz w:val="24"/>
          <w:szCs w:val="24"/>
          <w:lang w:val="hr-HR"/>
        </w:rPr>
        <w:t xml:space="preserve"> </w:t>
      </w:r>
      <w:r w:rsidRPr="006B1249">
        <w:rPr>
          <w:sz w:val="24"/>
          <w:szCs w:val="24"/>
          <w:lang w:val="hr-HR"/>
        </w:rPr>
        <w:t>posebnih turističkih prezentacija, manifestacija (Vinogradi s pogledom) i provedba master</w:t>
      </w:r>
      <w:r w:rsidRPr="006B1249">
        <w:rPr>
          <w:spacing w:val="1"/>
          <w:sz w:val="24"/>
          <w:szCs w:val="24"/>
          <w:lang w:val="hr-HR"/>
        </w:rPr>
        <w:t xml:space="preserve"> </w:t>
      </w:r>
      <w:r w:rsidRPr="006B1249">
        <w:rPr>
          <w:sz w:val="24"/>
          <w:szCs w:val="24"/>
          <w:lang w:val="hr-HR"/>
        </w:rPr>
        <w:t>plana</w:t>
      </w:r>
      <w:r w:rsidRPr="006B1249">
        <w:rPr>
          <w:spacing w:val="-1"/>
          <w:sz w:val="24"/>
          <w:szCs w:val="24"/>
          <w:lang w:val="hr-HR"/>
        </w:rPr>
        <w:t xml:space="preserve"> </w:t>
      </w:r>
      <w:r w:rsidRPr="006B1249">
        <w:rPr>
          <w:sz w:val="24"/>
          <w:szCs w:val="24"/>
          <w:lang w:val="hr-HR"/>
        </w:rPr>
        <w:t>turizma. Izrada plana upravljanja destinacijom.</w:t>
      </w:r>
    </w:p>
    <w:p w14:paraId="7689B288" w14:textId="77777777" w:rsidR="004A2453" w:rsidRPr="006B1249" w:rsidRDefault="004A2453" w:rsidP="004A2453">
      <w:pPr>
        <w:jc w:val="both"/>
        <w:rPr>
          <w:sz w:val="24"/>
          <w:szCs w:val="24"/>
          <w:lang w:val="hr-HR"/>
        </w:rPr>
      </w:pPr>
    </w:p>
    <w:p w14:paraId="1B9307DD" w14:textId="13D4FF8C"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w:t>
      </w:r>
      <w:r w:rsidR="0004789D">
        <w:rPr>
          <w:sz w:val="24"/>
          <w:szCs w:val="24"/>
          <w:lang w:val="hr-HR"/>
        </w:rPr>
        <w:t>407.000,00</w:t>
      </w:r>
      <w:r w:rsidRPr="006B1249">
        <w:rPr>
          <w:sz w:val="24"/>
          <w:szCs w:val="24"/>
          <w:lang w:val="hr-HR"/>
        </w:rPr>
        <w:t xml:space="preserve"> EUR, realizirano je 403.603,56 EUR, indeks realizacije u odnosu na godišnji plan iznosi 9</w:t>
      </w:r>
      <w:r w:rsidR="0004789D">
        <w:rPr>
          <w:sz w:val="24"/>
          <w:szCs w:val="24"/>
          <w:lang w:val="hr-HR"/>
        </w:rPr>
        <w:t>9,17</w:t>
      </w:r>
      <w:r w:rsidRPr="006B1249">
        <w:rPr>
          <w:sz w:val="24"/>
          <w:szCs w:val="24"/>
          <w:lang w:val="hr-HR"/>
        </w:rPr>
        <w:t xml:space="preserve"> %.</w:t>
      </w:r>
    </w:p>
    <w:p w14:paraId="72A177E2" w14:textId="77777777" w:rsidR="004A2453" w:rsidRPr="006B1249" w:rsidRDefault="004A2453" w:rsidP="004A2453">
      <w:pPr>
        <w:jc w:val="both"/>
        <w:rPr>
          <w:sz w:val="24"/>
          <w:szCs w:val="24"/>
          <w:lang w:val="hr-HR"/>
        </w:rPr>
      </w:pPr>
    </w:p>
    <w:p w14:paraId="378107B2"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6C111566" w14:textId="77777777" w:rsidR="004A2453" w:rsidRPr="006B1249" w:rsidRDefault="004A2453" w:rsidP="004A2453">
      <w:pPr>
        <w:jc w:val="both"/>
        <w:rPr>
          <w:sz w:val="24"/>
          <w:szCs w:val="24"/>
          <w:lang w:val="hr-HR"/>
        </w:rPr>
      </w:pPr>
      <w:proofErr w:type="spellStart"/>
      <w:r w:rsidRPr="006B1249">
        <w:rPr>
          <w:sz w:val="24"/>
          <w:szCs w:val="24"/>
          <w:lang w:val="hr-HR"/>
        </w:rPr>
        <w:t>Brendiranje</w:t>
      </w:r>
      <w:proofErr w:type="spellEnd"/>
      <w:r w:rsidRPr="006B1249">
        <w:rPr>
          <w:sz w:val="24"/>
          <w:szCs w:val="24"/>
          <w:lang w:val="hr-HR"/>
        </w:rPr>
        <w:t xml:space="preserve"> destinacije Bajka na dlanu kao najjače kontinentalne turističke destinacije (izuzev</w:t>
      </w:r>
      <w:r w:rsidRPr="006B1249">
        <w:rPr>
          <w:spacing w:val="-57"/>
          <w:sz w:val="24"/>
          <w:szCs w:val="24"/>
          <w:lang w:val="hr-HR"/>
        </w:rPr>
        <w:t xml:space="preserve"> </w:t>
      </w:r>
      <w:r w:rsidRPr="006B1249">
        <w:rPr>
          <w:sz w:val="24"/>
          <w:szCs w:val="24"/>
          <w:lang w:val="hr-HR"/>
        </w:rPr>
        <w:t>grada</w:t>
      </w:r>
      <w:r w:rsidRPr="006B1249">
        <w:rPr>
          <w:spacing w:val="-5"/>
          <w:sz w:val="24"/>
          <w:szCs w:val="24"/>
          <w:lang w:val="hr-HR"/>
        </w:rPr>
        <w:t xml:space="preserve"> </w:t>
      </w:r>
      <w:r w:rsidRPr="006B1249">
        <w:rPr>
          <w:sz w:val="24"/>
          <w:szCs w:val="24"/>
          <w:lang w:val="hr-HR"/>
        </w:rPr>
        <w:t>Zagreba),</w:t>
      </w:r>
      <w:r w:rsidRPr="006B1249">
        <w:rPr>
          <w:spacing w:val="-5"/>
          <w:sz w:val="24"/>
          <w:szCs w:val="24"/>
          <w:lang w:val="hr-HR"/>
        </w:rPr>
        <w:t xml:space="preserve"> </w:t>
      </w:r>
      <w:r w:rsidRPr="006B1249">
        <w:rPr>
          <w:sz w:val="24"/>
          <w:szCs w:val="24"/>
          <w:lang w:val="hr-HR"/>
        </w:rPr>
        <w:t>destinacije</w:t>
      </w:r>
      <w:r w:rsidRPr="006B1249">
        <w:rPr>
          <w:spacing w:val="-6"/>
          <w:sz w:val="24"/>
          <w:szCs w:val="24"/>
          <w:lang w:val="hr-HR"/>
        </w:rPr>
        <w:t xml:space="preserve"> </w:t>
      </w:r>
      <w:r w:rsidRPr="006B1249">
        <w:rPr>
          <w:sz w:val="24"/>
          <w:szCs w:val="24"/>
          <w:lang w:val="hr-HR"/>
        </w:rPr>
        <w:t>poželjne</w:t>
      </w:r>
      <w:r w:rsidRPr="006B1249">
        <w:rPr>
          <w:spacing w:val="-7"/>
          <w:sz w:val="24"/>
          <w:szCs w:val="24"/>
          <w:lang w:val="hr-HR"/>
        </w:rPr>
        <w:t xml:space="preserve"> </w:t>
      </w:r>
      <w:r w:rsidRPr="006B1249">
        <w:rPr>
          <w:sz w:val="24"/>
          <w:szCs w:val="24"/>
          <w:lang w:val="hr-HR"/>
        </w:rPr>
        <w:t>za</w:t>
      </w:r>
      <w:r w:rsidRPr="006B1249">
        <w:rPr>
          <w:spacing w:val="-5"/>
          <w:sz w:val="24"/>
          <w:szCs w:val="24"/>
          <w:lang w:val="hr-HR"/>
        </w:rPr>
        <w:t xml:space="preserve"> </w:t>
      </w:r>
      <w:r w:rsidRPr="006B1249">
        <w:rPr>
          <w:sz w:val="24"/>
          <w:szCs w:val="24"/>
          <w:lang w:val="hr-HR"/>
        </w:rPr>
        <w:t>"odmor</w:t>
      </w:r>
      <w:r w:rsidRPr="006B1249">
        <w:rPr>
          <w:spacing w:val="-5"/>
          <w:sz w:val="24"/>
          <w:szCs w:val="24"/>
          <w:lang w:val="hr-HR"/>
        </w:rPr>
        <w:t xml:space="preserve"> </w:t>
      </w:r>
      <w:r w:rsidRPr="006B1249">
        <w:rPr>
          <w:sz w:val="24"/>
          <w:szCs w:val="24"/>
          <w:lang w:val="hr-HR"/>
        </w:rPr>
        <w:t>duše</w:t>
      </w:r>
      <w:r w:rsidRPr="006B1249">
        <w:rPr>
          <w:spacing w:val="-5"/>
          <w:sz w:val="24"/>
          <w:szCs w:val="24"/>
          <w:lang w:val="hr-HR"/>
        </w:rPr>
        <w:t xml:space="preserve"> </w:t>
      </w:r>
      <w:r w:rsidRPr="006B1249">
        <w:rPr>
          <w:sz w:val="24"/>
          <w:szCs w:val="24"/>
          <w:lang w:val="hr-HR"/>
        </w:rPr>
        <w:t>i</w:t>
      </w:r>
      <w:r w:rsidRPr="006B1249">
        <w:rPr>
          <w:spacing w:val="-6"/>
          <w:sz w:val="24"/>
          <w:szCs w:val="24"/>
          <w:lang w:val="hr-HR"/>
        </w:rPr>
        <w:t xml:space="preserve"> </w:t>
      </w:r>
      <w:r w:rsidRPr="006B1249">
        <w:rPr>
          <w:sz w:val="24"/>
          <w:szCs w:val="24"/>
          <w:lang w:val="hr-HR"/>
        </w:rPr>
        <w:t>tijela"</w:t>
      </w:r>
      <w:r w:rsidRPr="006B1249">
        <w:rPr>
          <w:spacing w:val="-6"/>
          <w:sz w:val="24"/>
          <w:szCs w:val="24"/>
          <w:lang w:val="hr-HR"/>
        </w:rPr>
        <w:t xml:space="preserve"> </w:t>
      </w:r>
      <w:r w:rsidRPr="006B1249">
        <w:rPr>
          <w:sz w:val="24"/>
          <w:szCs w:val="24"/>
          <w:lang w:val="hr-HR"/>
        </w:rPr>
        <w:t>na</w:t>
      </w:r>
      <w:r w:rsidRPr="006B1249">
        <w:rPr>
          <w:spacing w:val="-5"/>
          <w:sz w:val="24"/>
          <w:szCs w:val="24"/>
          <w:lang w:val="hr-HR"/>
        </w:rPr>
        <w:t xml:space="preserve"> </w:t>
      </w:r>
      <w:r w:rsidRPr="006B1249">
        <w:rPr>
          <w:sz w:val="24"/>
          <w:szCs w:val="24"/>
          <w:lang w:val="hr-HR"/>
        </w:rPr>
        <w:t>domaćem</w:t>
      </w:r>
      <w:r w:rsidRPr="006B1249">
        <w:rPr>
          <w:spacing w:val="-6"/>
          <w:sz w:val="24"/>
          <w:szCs w:val="24"/>
          <w:lang w:val="hr-HR"/>
        </w:rPr>
        <w:t xml:space="preserve"> </w:t>
      </w:r>
      <w:r w:rsidRPr="006B1249">
        <w:rPr>
          <w:sz w:val="24"/>
          <w:szCs w:val="24"/>
          <w:lang w:val="hr-HR"/>
        </w:rPr>
        <w:t>turističkom</w:t>
      </w:r>
      <w:r w:rsidRPr="006B1249">
        <w:rPr>
          <w:spacing w:val="-6"/>
          <w:sz w:val="24"/>
          <w:szCs w:val="24"/>
          <w:lang w:val="hr-HR"/>
        </w:rPr>
        <w:t xml:space="preserve"> </w:t>
      </w:r>
      <w:r w:rsidRPr="006B1249">
        <w:rPr>
          <w:sz w:val="24"/>
          <w:szCs w:val="24"/>
          <w:lang w:val="hr-HR"/>
        </w:rPr>
        <w:t>tržištu</w:t>
      </w:r>
      <w:r w:rsidRPr="006B1249">
        <w:rPr>
          <w:spacing w:val="-6"/>
          <w:sz w:val="24"/>
          <w:szCs w:val="24"/>
          <w:lang w:val="hr-HR"/>
        </w:rPr>
        <w:t xml:space="preserve"> </w:t>
      </w:r>
      <w:r w:rsidRPr="006B1249">
        <w:rPr>
          <w:sz w:val="24"/>
          <w:szCs w:val="24"/>
          <w:lang w:val="hr-HR"/>
        </w:rPr>
        <w:t>te</w:t>
      </w:r>
      <w:r w:rsidRPr="006B1249">
        <w:rPr>
          <w:spacing w:val="-58"/>
          <w:sz w:val="24"/>
          <w:szCs w:val="24"/>
          <w:lang w:val="hr-HR"/>
        </w:rPr>
        <w:t xml:space="preserve"> </w:t>
      </w:r>
      <w:r w:rsidRPr="006B1249">
        <w:rPr>
          <w:sz w:val="24"/>
          <w:szCs w:val="24"/>
          <w:lang w:val="hr-HR"/>
        </w:rPr>
        <w:t>na najznačajnijim emitivnim tržištima uz poseban fokus na tržišta koja pokazuju potencijalni</w:t>
      </w:r>
      <w:r w:rsidRPr="006B1249">
        <w:rPr>
          <w:spacing w:val="1"/>
          <w:sz w:val="24"/>
          <w:szCs w:val="24"/>
          <w:lang w:val="hr-HR"/>
        </w:rPr>
        <w:t xml:space="preserve"> </w:t>
      </w:r>
      <w:r w:rsidRPr="006B1249">
        <w:rPr>
          <w:sz w:val="24"/>
          <w:szCs w:val="24"/>
          <w:lang w:val="hr-HR"/>
        </w:rPr>
        <w:t>rast.</w:t>
      </w:r>
    </w:p>
    <w:p w14:paraId="666ECCCF" w14:textId="77777777" w:rsidR="004A2453" w:rsidRPr="006B1249" w:rsidRDefault="004A2453" w:rsidP="004A2453">
      <w:pPr>
        <w:jc w:val="both"/>
        <w:rPr>
          <w:sz w:val="24"/>
          <w:szCs w:val="24"/>
          <w:lang w:val="hr-HR"/>
        </w:rPr>
      </w:pPr>
    </w:p>
    <w:p w14:paraId="43B40AA0"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6D086567" w14:textId="77777777" w:rsidR="004A2453" w:rsidRPr="006B1249" w:rsidRDefault="004A2453" w:rsidP="004A2453">
      <w:pPr>
        <w:jc w:val="both"/>
        <w:rPr>
          <w:sz w:val="24"/>
          <w:szCs w:val="24"/>
          <w:lang w:val="hr-HR"/>
        </w:rPr>
      </w:pPr>
      <w:r w:rsidRPr="006B1249">
        <w:rPr>
          <w:sz w:val="24"/>
          <w:szCs w:val="24"/>
          <w:lang w:val="hr-HR"/>
        </w:rPr>
        <w:t>porast</w:t>
      </w:r>
      <w:r w:rsidRPr="006B1249">
        <w:rPr>
          <w:spacing w:val="-3"/>
          <w:sz w:val="24"/>
          <w:szCs w:val="24"/>
          <w:lang w:val="hr-HR"/>
        </w:rPr>
        <w:t xml:space="preserve"> </w:t>
      </w:r>
      <w:r w:rsidRPr="006B1249">
        <w:rPr>
          <w:sz w:val="24"/>
          <w:szCs w:val="24"/>
          <w:lang w:val="hr-HR"/>
        </w:rPr>
        <w:t>turističkih</w:t>
      </w:r>
      <w:r w:rsidRPr="006B1249">
        <w:rPr>
          <w:spacing w:val="-1"/>
          <w:sz w:val="24"/>
          <w:szCs w:val="24"/>
          <w:lang w:val="hr-HR"/>
        </w:rPr>
        <w:t xml:space="preserve"> </w:t>
      </w:r>
      <w:r w:rsidRPr="006B1249">
        <w:rPr>
          <w:sz w:val="24"/>
          <w:szCs w:val="24"/>
          <w:lang w:val="hr-HR"/>
        </w:rPr>
        <w:t>dolazaka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noćenja</w:t>
      </w:r>
    </w:p>
    <w:p w14:paraId="762712FB" w14:textId="77777777" w:rsidR="004A2453" w:rsidRPr="006B1249" w:rsidRDefault="004A2453" w:rsidP="004A2453">
      <w:pPr>
        <w:jc w:val="both"/>
        <w:rPr>
          <w:sz w:val="24"/>
          <w:szCs w:val="24"/>
          <w:lang w:val="hr-HR"/>
        </w:rPr>
      </w:pPr>
      <w:r w:rsidRPr="006B1249">
        <w:rPr>
          <w:sz w:val="24"/>
          <w:szCs w:val="24"/>
          <w:lang w:val="hr-HR"/>
        </w:rPr>
        <w:t>porast</w:t>
      </w:r>
      <w:r w:rsidRPr="006B1249">
        <w:rPr>
          <w:spacing w:val="-8"/>
          <w:sz w:val="24"/>
          <w:szCs w:val="24"/>
          <w:lang w:val="hr-HR"/>
        </w:rPr>
        <w:t xml:space="preserve"> </w:t>
      </w:r>
      <w:r w:rsidRPr="006B1249">
        <w:rPr>
          <w:sz w:val="24"/>
          <w:szCs w:val="24"/>
          <w:lang w:val="hr-HR"/>
        </w:rPr>
        <w:t>broja</w:t>
      </w:r>
      <w:r w:rsidRPr="006B1249">
        <w:rPr>
          <w:spacing w:val="-8"/>
          <w:sz w:val="24"/>
          <w:szCs w:val="24"/>
          <w:lang w:val="hr-HR"/>
        </w:rPr>
        <w:t xml:space="preserve"> </w:t>
      </w:r>
      <w:r w:rsidRPr="006B1249">
        <w:rPr>
          <w:sz w:val="24"/>
          <w:szCs w:val="24"/>
          <w:lang w:val="hr-HR"/>
        </w:rPr>
        <w:t>stranih</w:t>
      </w:r>
      <w:r w:rsidRPr="006B1249">
        <w:rPr>
          <w:spacing w:val="-7"/>
          <w:sz w:val="24"/>
          <w:szCs w:val="24"/>
          <w:lang w:val="hr-HR"/>
        </w:rPr>
        <w:t xml:space="preserve"> </w:t>
      </w:r>
      <w:r w:rsidRPr="006B1249">
        <w:rPr>
          <w:sz w:val="24"/>
          <w:szCs w:val="24"/>
          <w:lang w:val="hr-HR"/>
        </w:rPr>
        <w:t>gostiju</w:t>
      </w:r>
      <w:r w:rsidRPr="006B1249">
        <w:rPr>
          <w:spacing w:val="-7"/>
          <w:sz w:val="24"/>
          <w:szCs w:val="24"/>
          <w:lang w:val="hr-HR"/>
        </w:rPr>
        <w:t xml:space="preserve"> </w:t>
      </w:r>
      <w:r w:rsidRPr="006B1249">
        <w:rPr>
          <w:sz w:val="24"/>
          <w:szCs w:val="24"/>
          <w:lang w:val="hr-HR"/>
        </w:rPr>
        <w:t>s</w:t>
      </w:r>
      <w:r w:rsidRPr="006B1249">
        <w:rPr>
          <w:spacing w:val="-7"/>
          <w:sz w:val="24"/>
          <w:szCs w:val="24"/>
          <w:lang w:val="hr-HR"/>
        </w:rPr>
        <w:t xml:space="preserve"> </w:t>
      </w:r>
      <w:r w:rsidRPr="006B1249">
        <w:rPr>
          <w:sz w:val="24"/>
          <w:szCs w:val="24"/>
          <w:lang w:val="hr-HR"/>
        </w:rPr>
        <w:t>tradicionalnih</w:t>
      </w:r>
      <w:r w:rsidRPr="006B1249">
        <w:rPr>
          <w:spacing w:val="-10"/>
          <w:sz w:val="24"/>
          <w:szCs w:val="24"/>
          <w:lang w:val="hr-HR"/>
        </w:rPr>
        <w:t xml:space="preserve"> </w:t>
      </w:r>
      <w:r w:rsidRPr="006B1249">
        <w:rPr>
          <w:sz w:val="24"/>
          <w:szCs w:val="24"/>
          <w:lang w:val="hr-HR"/>
        </w:rPr>
        <w:t>i</w:t>
      </w:r>
      <w:r w:rsidRPr="006B1249">
        <w:rPr>
          <w:spacing w:val="-7"/>
          <w:sz w:val="24"/>
          <w:szCs w:val="24"/>
          <w:lang w:val="hr-HR"/>
        </w:rPr>
        <w:t xml:space="preserve"> </w:t>
      </w:r>
      <w:r w:rsidRPr="006B1249">
        <w:rPr>
          <w:sz w:val="24"/>
          <w:szCs w:val="24"/>
          <w:lang w:val="hr-HR"/>
        </w:rPr>
        <w:t>novih</w:t>
      </w:r>
      <w:r w:rsidRPr="006B1249">
        <w:rPr>
          <w:spacing w:val="-7"/>
          <w:sz w:val="24"/>
          <w:szCs w:val="24"/>
          <w:lang w:val="hr-HR"/>
        </w:rPr>
        <w:t xml:space="preserve"> </w:t>
      </w:r>
      <w:r w:rsidRPr="006B1249">
        <w:rPr>
          <w:sz w:val="24"/>
          <w:szCs w:val="24"/>
          <w:lang w:val="hr-HR"/>
        </w:rPr>
        <w:t>ciljanih</w:t>
      </w:r>
      <w:r w:rsidRPr="006B1249">
        <w:rPr>
          <w:spacing w:val="-9"/>
          <w:sz w:val="24"/>
          <w:szCs w:val="24"/>
          <w:lang w:val="hr-HR"/>
        </w:rPr>
        <w:t xml:space="preserve"> </w:t>
      </w:r>
      <w:r w:rsidRPr="006B1249">
        <w:rPr>
          <w:sz w:val="24"/>
          <w:szCs w:val="24"/>
          <w:lang w:val="hr-HR"/>
        </w:rPr>
        <w:t>tržišta</w:t>
      </w:r>
      <w:r w:rsidRPr="006B1249">
        <w:rPr>
          <w:spacing w:val="-7"/>
          <w:sz w:val="24"/>
          <w:szCs w:val="24"/>
          <w:lang w:val="hr-HR"/>
        </w:rPr>
        <w:t xml:space="preserve"> </w:t>
      </w:r>
      <w:r w:rsidRPr="006B1249">
        <w:rPr>
          <w:sz w:val="24"/>
          <w:szCs w:val="24"/>
          <w:lang w:val="hr-HR"/>
        </w:rPr>
        <w:t>koja</w:t>
      </w:r>
      <w:r w:rsidRPr="006B1249">
        <w:rPr>
          <w:spacing w:val="-7"/>
          <w:sz w:val="24"/>
          <w:szCs w:val="24"/>
          <w:lang w:val="hr-HR"/>
        </w:rPr>
        <w:t xml:space="preserve"> </w:t>
      </w:r>
      <w:r w:rsidRPr="006B1249">
        <w:rPr>
          <w:sz w:val="24"/>
          <w:szCs w:val="24"/>
          <w:lang w:val="hr-HR"/>
        </w:rPr>
        <w:t>pokazuju</w:t>
      </w:r>
      <w:r w:rsidRPr="006B1249">
        <w:rPr>
          <w:spacing w:val="-8"/>
          <w:sz w:val="24"/>
          <w:szCs w:val="24"/>
          <w:lang w:val="hr-HR"/>
        </w:rPr>
        <w:t xml:space="preserve"> </w:t>
      </w:r>
      <w:r w:rsidRPr="006B1249">
        <w:rPr>
          <w:sz w:val="24"/>
          <w:szCs w:val="24"/>
          <w:lang w:val="hr-HR"/>
        </w:rPr>
        <w:t>veći</w:t>
      </w:r>
      <w:r w:rsidRPr="006B1249">
        <w:rPr>
          <w:spacing w:val="-7"/>
          <w:sz w:val="24"/>
          <w:szCs w:val="24"/>
          <w:lang w:val="hr-HR"/>
        </w:rPr>
        <w:t xml:space="preserve"> </w:t>
      </w:r>
      <w:r w:rsidRPr="006B1249">
        <w:rPr>
          <w:sz w:val="24"/>
          <w:szCs w:val="24"/>
          <w:lang w:val="hr-HR"/>
        </w:rPr>
        <w:t>potencijal</w:t>
      </w:r>
    </w:p>
    <w:p w14:paraId="54101D0B" w14:textId="77777777" w:rsidR="004A2453" w:rsidRPr="006B1249" w:rsidRDefault="004A2453" w:rsidP="004A2453">
      <w:pPr>
        <w:jc w:val="both"/>
        <w:rPr>
          <w:sz w:val="24"/>
          <w:szCs w:val="24"/>
          <w:lang w:val="hr-HR"/>
        </w:rPr>
      </w:pPr>
      <w:r w:rsidRPr="006B1249">
        <w:rPr>
          <w:sz w:val="24"/>
          <w:szCs w:val="24"/>
          <w:lang w:val="hr-HR"/>
        </w:rPr>
        <w:t>jače usmjeravanje ponude prema emitivnim tržištima</w:t>
      </w:r>
      <w:r w:rsidRPr="006B1249">
        <w:rPr>
          <w:spacing w:val="-57"/>
          <w:sz w:val="24"/>
          <w:szCs w:val="24"/>
          <w:lang w:val="hr-HR"/>
        </w:rPr>
        <w:t xml:space="preserve"> </w:t>
      </w:r>
      <w:r w:rsidRPr="006B1249">
        <w:rPr>
          <w:sz w:val="24"/>
          <w:szCs w:val="24"/>
          <w:lang w:val="hr-HR"/>
        </w:rPr>
        <w:t>produljenje</w:t>
      </w:r>
      <w:r w:rsidRPr="006B1249">
        <w:rPr>
          <w:spacing w:val="-2"/>
          <w:sz w:val="24"/>
          <w:szCs w:val="24"/>
          <w:lang w:val="hr-HR"/>
        </w:rPr>
        <w:t xml:space="preserve"> </w:t>
      </w:r>
      <w:r w:rsidRPr="006B1249">
        <w:rPr>
          <w:sz w:val="24"/>
          <w:szCs w:val="24"/>
          <w:lang w:val="hr-HR"/>
        </w:rPr>
        <w:t>prosječne dužine boravka turista</w:t>
      </w:r>
    </w:p>
    <w:p w14:paraId="09372490" w14:textId="77777777" w:rsidR="004A2453" w:rsidRPr="006B1249" w:rsidRDefault="004A2453" w:rsidP="004A2453">
      <w:pPr>
        <w:jc w:val="both"/>
        <w:rPr>
          <w:sz w:val="24"/>
          <w:szCs w:val="24"/>
          <w:lang w:val="hr-HR"/>
        </w:rPr>
      </w:pPr>
      <w:r w:rsidRPr="006B1249">
        <w:rPr>
          <w:sz w:val="24"/>
          <w:szCs w:val="24"/>
          <w:lang w:val="hr-HR"/>
        </w:rPr>
        <w:t>povećanje</w:t>
      </w:r>
      <w:r w:rsidRPr="006B1249">
        <w:rPr>
          <w:spacing w:val="2"/>
          <w:sz w:val="24"/>
          <w:szCs w:val="24"/>
          <w:lang w:val="hr-HR"/>
        </w:rPr>
        <w:t xml:space="preserve"> </w:t>
      </w:r>
      <w:r w:rsidRPr="006B1249">
        <w:rPr>
          <w:sz w:val="24"/>
          <w:szCs w:val="24"/>
          <w:lang w:val="hr-HR"/>
        </w:rPr>
        <w:t>obujma</w:t>
      </w:r>
      <w:r w:rsidRPr="006B1249">
        <w:rPr>
          <w:spacing w:val="1"/>
          <w:sz w:val="24"/>
          <w:szCs w:val="24"/>
          <w:lang w:val="hr-HR"/>
        </w:rPr>
        <w:t xml:space="preserve"> </w:t>
      </w:r>
      <w:r w:rsidRPr="006B1249">
        <w:rPr>
          <w:sz w:val="24"/>
          <w:szCs w:val="24"/>
          <w:lang w:val="hr-HR"/>
        </w:rPr>
        <w:t>turističkog</w:t>
      </w:r>
      <w:r w:rsidRPr="006B1249">
        <w:rPr>
          <w:spacing w:val="2"/>
          <w:sz w:val="24"/>
          <w:szCs w:val="24"/>
          <w:lang w:val="hr-HR"/>
        </w:rPr>
        <w:t xml:space="preserve"> </w:t>
      </w:r>
      <w:r w:rsidRPr="006B1249">
        <w:rPr>
          <w:sz w:val="24"/>
          <w:szCs w:val="24"/>
          <w:lang w:val="hr-HR"/>
        </w:rPr>
        <w:t>prometa</w:t>
      </w:r>
      <w:r w:rsidRPr="006B1249">
        <w:rPr>
          <w:spacing w:val="1"/>
          <w:sz w:val="24"/>
          <w:szCs w:val="24"/>
          <w:lang w:val="hr-HR"/>
        </w:rPr>
        <w:t xml:space="preserve"> </w:t>
      </w:r>
      <w:r w:rsidRPr="006B1249">
        <w:rPr>
          <w:sz w:val="24"/>
          <w:szCs w:val="24"/>
          <w:lang w:val="hr-HR"/>
        </w:rPr>
        <w:t>te</w:t>
      </w:r>
      <w:r w:rsidRPr="006B1249">
        <w:rPr>
          <w:spacing w:val="3"/>
          <w:sz w:val="24"/>
          <w:szCs w:val="24"/>
          <w:lang w:val="hr-HR"/>
        </w:rPr>
        <w:t xml:space="preserve"> </w:t>
      </w:r>
      <w:r w:rsidRPr="006B1249">
        <w:rPr>
          <w:sz w:val="24"/>
          <w:szCs w:val="24"/>
          <w:lang w:val="hr-HR"/>
        </w:rPr>
        <w:t>maksimalno</w:t>
      </w:r>
      <w:r w:rsidRPr="006B1249">
        <w:rPr>
          <w:spacing w:val="3"/>
          <w:sz w:val="24"/>
          <w:szCs w:val="24"/>
          <w:lang w:val="hr-HR"/>
        </w:rPr>
        <w:t xml:space="preserve"> </w:t>
      </w:r>
      <w:r w:rsidRPr="006B1249">
        <w:rPr>
          <w:sz w:val="24"/>
          <w:szCs w:val="24"/>
          <w:lang w:val="hr-HR"/>
        </w:rPr>
        <w:t>izjednačavanje</w:t>
      </w:r>
      <w:r w:rsidRPr="006B1249">
        <w:rPr>
          <w:spacing w:val="2"/>
          <w:sz w:val="24"/>
          <w:szCs w:val="24"/>
          <w:lang w:val="hr-HR"/>
        </w:rPr>
        <w:t xml:space="preserve"> </w:t>
      </w:r>
      <w:r w:rsidRPr="006B1249">
        <w:rPr>
          <w:sz w:val="24"/>
          <w:szCs w:val="24"/>
          <w:lang w:val="hr-HR"/>
        </w:rPr>
        <w:t>broja</w:t>
      </w:r>
      <w:r w:rsidRPr="006B1249">
        <w:rPr>
          <w:spacing w:val="3"/>
          <w:sz w:val="24"/>
          <w:szCs w:val="24"/>
          <w:lang w:val="hr-HR"/>
        </w:rPr>
        <w:t xml:space="preserve"> </w:t>
      </w:r>
      <w:r w:rsidRPr="006B1249">
        <w:rPr>
          <w:sz w:val="24"/>
          <w:szCs w:val="24"/>
          <w:lang w:val="hr-HR"/>
        </w:rPr>
        <w:t>dolazaka</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noćenja</w:t>
      </w:r>
      <w:r w:rsidRPr="006B1249">
        <w:rPr>
          <w:spacing w:val="-57"/>
          <w:sz w:val="24"/>
          <w:szCs w:val="24"/>
          <w:lang w:val="hr-HR"/>
        </w:rPr>
        <w:t xml:space="preserve"> </w:t>
      </w:r>
      <w:r w:rsidRPr="006B1249">
        <w:rPr>
          <w:sz w:val="24"/>
          <w:szCs w:val="24"/>
          <w:lang w:val="hr-HR"/>
        </w:rPr>
        <w:t>kroz</w:t>
      </w:r>
      <w:r w:rsidRPr="006B1249">
        <w:rPr>
          <w:spacing w:val="-1"/>
          <w:sz w:val="24"/>
          <w:szCs w:val="24"/>
          <w:lang w:val="hr-HR"/>
        </w:rPr>
        <w:t xml:space="preserve"> </w:t>
      </w:r>
      <w:r w:rsidRPr="006B1249">
        <w:rPr>
          <w:sz w:val="24"/>
          <w:szCs w:val="24"/>
          <w:lang w:val="hr-HR"/>
        </w:rPr>
        <w:t>svih 12</w:t>
      </w:r>
      <w:r w:rsidRPr="006B1249">
        <w:rPr>
          <w:spacing w:val="-2"/>
          <w:sz w:val="24"/>
          <w:szCs w:val="24"/>
          <w:lang w:val="hr-HR"/>
        </w:rPr>
        <w:t xml:space="preserve"> </w:t>
      </w:r>
      <w:r w:rsidRPr="006B1249">
        <w:rPr>
          <w:sz w:val="24"/>
          <w:szCs w:val="24"/>
          <w:lang w:val="hr-HR"/>
        </w:rPr>
        <w:t>mjeseci u godini na</w:t>
      </w:r>
      <w:r w:rsidRPr="006B1249">
        <w:rPr>
          <w:spacing w:val="-1"/>
          <w:sz w:val="24"/>
          <w:szCs w:val="24"/>
          <w:lang w:val="hr-HR"/>
        </w:rPr>
        <w:t xml:space="preserve"> </w:t>
      </w:r>
      <w:r w:rsidRPr="006B1249">
        <w:rPr>
          <w:sz w:val="24"/>
          <w:szCs w:val="24"/>
          <w:lang w:val="hr-HR"/>
        </w:rPr>
        <w:t>razini ljetnih</w:t>
      </w:r>
      <w:r w:rsidRPr="006B1249">
        <w:rPr>
          <w:spacing w:val="-1"/>
          <w:sz w:val="24"/>
          <w:szCs w:val="24"/>
          <w:lang w:val="hr-HR"/>
        </w:rPr>
        <w:t xml:space="preserve"> </w:t>
      </w:r>
      <w:r w:rsidRPr="006B1249">
        <w:rPr>
          <w:sz w:val="24"/>
          <w:szCs w:val="24"/>
          <w:lang w:val="hr-HR"/>
        </w:rPr>
        <w:t>mjeseci</w:t>
      </w:r>
    </w:p>
    <w:p w14:paraId="23825B91" w14:textId="77777777" w:rsidR="004A2453" w:rsidRPr="006B1249" w:rsidRDefault="004A2453" w:rsidP="004A2453">
      <w:pPr>
        <w:jc w:val="both"/>
        <w:rPr>
          <w:sz w:val="24"/>
          <w:szCs w:val="24"/>
          <w:lang w:val="hr-HR"/>
        </w:rPr>
      </w:pPr>
      <w:r w:rsidRPr="006B1249">
        <w:rPr>
          <w:sz w:val="24"/>
          <w:szCs w:val="24"/>
          <w:lang w:val="hr-HR"/>
        </w:rPr>
        <w:t>što</w:t>
      </w:r>
      <w:r w:rsidRPr="006B1249">
        <w:rPr>
          <w:spacing w:val="41"/>
          <w:sz w:val="24"/>
          <w:szCs w:val="24"/>
          <w:lang w:val="hr-HR"/>
        </w:rPr>
        <w:t xml:space="preserve"> </w:t>
      </w:r>
      <w:r w:rsidRPr="006B1249">
        <w:rPr>
          <w:sz w:val="24"/>
          <w:szCs w:val="24"/>
          <w:lang w:val="hr-HR"/>
        </w:rPr>
        <w:t>duže</w:t>
      </w:r>
      <w:r w:rsidRPr="006B1249">
        <w:rPr>
          <w:spacing w:val="41"/>
          <w:sz w:val="24"/>
          <w:szCs w:val="24"/>
          <w:lang w:val="hr-HR"/>
        </w:rPr>
        <w:t xml:space="preserve"> </w:t>
      </w:r>
      <w:r w:rsidRPr="006B1249">
        <w:rPr>
          <w:sz w:val="24"/>
          <w:szCs w:val="24"/>
          <w:lang w:val="hr-HR"/>
        </w:rPr>
        <w:t>zadržavanje</w:t>
      </w:r>
      <w:r w:rsidRPr="006B1249">
        <w:rPr>
          <w:spacing w:val="41"/>
          <w:sz w:val="24"/>
          <w:szCs w:val="24"/>
          <w:lang w:val="hr-HR"/>
        </w:rPr>
        <w:t xml:space="preserve"> </w:t>
      </w:r>
      <w:r w:rsidRPr="006B1249">
        <w:rPr>
          <w:sz w:val="24"/>
          <w:szCs w:val="24"/>
          <w:lang w:val="hr-HR"/>
        </w:rPr>
        <w:t>"tranzitnih"</w:t>
      </w:r>
      <w:r w:rsidRPr="006B1249">
        <w:rPr>
          <w:spacing w:val="41"/>
          <w:sz w:val="24"/>
          <w:szCs w:val="24"/>
          <w:lang w:val="hr-HR"/>
        </w:rPr>
        <w:t xml:space="preserve"> </w:t>
      </w:r>
      <w:r w:rsidRPr="006B1249">
        <w:rPr>
          <w:sz w:val="24"/>
          <w:szCs w:val="24"/>
          <w:lang w:val="hr-HR"/>
        </w:rPr>
        <w:t>gostiju</w:t>
      </w:r>
      <w:r w:rsidRPr="006B1249">
        <w:rPr>
          <w:spacing w:val="41"/>
          <w:sz w:val="24"/>
          <w:szCs w:val="24"/>
          <w:lang w:val="hr-HR"/>
        </w:rPr>
        <w:t xml:space="preserve"> </w:t>
      </w:r>
      <w:r w:rsidRPr="006B1249">
        <w:rPr>
          <w:sz w:val="24"/>
          <w:szCs w:val="24"/>
          <w:lang w:val="hr-HR"/>
        </w:rPr>
        <w:t>tijekom</w:t>
      </w:r>
      <w:r w:rsidRPr="006B1249">
        <w:rPr>
          <w:spacing w:val="41"/>
          <w:sz w:val="24"/>
          <w:szCs w:val="24"/>
          <w:lang w:val="hr-HR"/>
        </w:rPr>
        <w:t xml:space="preserve"> </w:t>
      </w:r>
      <w:r w:rsidRPr="006B1249">
        <w:rPr>
          <w:sz w:val="24"/>
          <w:szCs w:val="24"/>
          <w:lang w:val="hr-HR"/>
        </w:rPr>
        <w:t>ljetnih</w:t>
      </w:r>
      <w:r w:rsidRPr="006B1249">
        <w:rPr>
          <w:spacing w:val="41"/>
          <w:sz w:val="24"/>
          <w:szCs w:val="24"/>
          <w:lang w:val="hr-HR"/>
        </w:rPr>
        <w:t xml:space="preserve"> </w:t>
      </w:r>
      <w:r w:rsidRPr="006B1249">
        <w:rPr>
          <w:sz w:val="24"/>
          <w:szCs w:val="24"/>
          <w:lang w:val="hr-HR"/>
        </w:rPr>
        <w:t>mjeseci</w:t>
      </w:r>
      <w:r w:rsidRPr="006B1249">
        <w:rPr>
          <w:spacing w:val="42"/>
          <w:sz w:val="24"/>
          <w:szCs w:val="24"/>
          <w:lang w:val="hr-HR"/>
        </w:rPr>
        <w:t xml:space="preserve"> </w:t>
      </w:r>
      <w:r w:rsidRPr="006B1249">
        <w:rPr>
          <w:sz w:val="24"/>
          <w:szCs w:val="24"/>
          <w:lang w:val="hr-HR"/>
        </w:rPr>
        <w:t>te</w:t>
      </w:r>
      <w:r w:rsidRPr="006B1249">
        <w:rPr>
          <w:spacing w:val="40"/>
          <w:sz w:val="24"/>
          <w:szCs w:val="24"/>
          <w:lang w:val="hr-HR"/>
        </w:rPr>
        <w:t xml:space="preserve"> </w:t>
      </w:r>
      <w:r w:rsidRPr="006B1249">
        <w:rPr>
          <w:sz w:val="24"/>
          <w:szCs w:val="24"/>
          <w:lang w:val="hr-HR"/>
        </w:rPr>
        <w:t>animiranje</w:t>
      </w:r>
      <w:r w:rsidRPr="006B1249">
        <w:rPr>
          <w:spacing w:val="42"/>
          <w:sz w:val="24"/>
          <w:szCs w:val="24"/>
          <w:lang w:val="hr-HR"/>
        </w:rPr>
        <w:t xml:space="preserve"> </w:t>
      </w:r>
      <w:r w:rsidRPr="006B1249">
        <w:rPr>
          <w:sz w:val="24"/>
          <w:szCs w:val="24"/>
          <w:lang w:val="hr-HR"/>
        </w:rPr>
        <w:t>na</w:t>
      </w:r>
      <w:r w:rsidRPr="006B1249">
        <w:rPr>
          <w:spacing w:val="41"/>
          <w:sz w:val="24"/>
          <w:szCs w:val="24"/>
          <w:lang w:val="hr-HR"/>
        </w:rPr>
        <w:t xml:space="preserve"> </w:t>
      </w:r>
      <w:r w:rsidRPr="006B1249">
        <w:rPr>
          <w:sz w:val="24"/>
          <w:szCs w:val="24"/>
          <w:lang w:val="hr-HR"/>
        </w:rPr>
        <w:t>ponovni</w:t>
      </w:r>
      <w:r w:rsidRPr="006B1249">
        <w:rPr>
          <w:spacing w:val="-57"/>
          <w:sz w:val="24"/>
          <w:szCs w:val="24"/>
          <w:lang w:val="hr-HR"/>
        </w:rPr>
        <w:t xml:space="preserve"> </w:t>
      </w:r>
      <w:r w:rsidRPr="006B1249">
        <w:rPr>
          <w:sz w:val="24"/>
          <w:szCs w:val="24"/>
          <w:lang w:val="hr-HR"/>
        </w:rPr>
        <w:t>dolazak</w:t>
      </w:r>
      <w:r w:rsidRPr="006B1249">
        <w:rPr>
          <w:spacing w:val="-1"/>
          <w:sz w:val="24"/>
          <w:szCs w:val="24"/>
          <w:lang w:val="hr-HR"/>
        </w:rPr>
        <w:t xml:space="preserve"> </w:t>
      </w:r>
      <w:r w:rsidRPr="006B1249">
        <w:rPr>
          <w:sz w:val="24"/>
          <w:szCs w:val="24"/>
          <w:lang w:val="hr-HR"/>
        </w:rPr>
        <w:t>u</w:t>
      </w:r>
      <w:r w:rsidRPr="006B1249">
        <w:rPr>
          <w:spacing w:val="-1"/>
          <w:sz w:val="24"/>
          <w:szCs w:val="24"/>
          <w:lang w:val="hr-HR"/>
        </w:rPr>
        <w:t xml:space="preserve"> </w:t>
      </w:r>
      <w:r w:rsidRPr="006B1249">
        <w:rPr>
          <w:sz w:val="24"/>
          <w:szCs w:val="24"/>
          <w:lang w:val="hr-HR"/>
        </w:rPr>
        <w:t>destinaciju</w:t>
      </w:r>
      <w:r w:rsidRPr="006B1249">
        <w:rPr>
          <w:spacing w:val="-1"/>
          <w:sz w:val="24"/>
          <w:szCs w:val="24"/>
          <w:lang w:val="hr-HR"/>
        </w:rPr>
        <w:t xml:space="preserve"> </w:t>
      </w:r>
      <w:r w:rsidRPr="006B1249">
        <w:rPr>
          <w:sz w:val="24"/>
          <w:szCs w:val="24"/>
          <w:lang w:val="hr-HR"/>
        </w:rPr>
        <w:t>kroz cijelu</w:t>
      </w:r>
      <w:r w:rsidRPr="006B1249">
        <w:rPr>
          <w:spacing w:val="-1"/>
          <w:sz w:val="24"/>
          <w:szCs w:val="24"/>
          <w:lang w:val="hr-HR"/>
        </w:rPr>
        <w:t xml:space="preserve"> </w:t>
      </w:r>
      <w:r w:rsidRPr="006B1249">
        <w:rPr>
          <w:sz w:val="24"/>
          <w:szCs w:val="24"/>
          <w:lang w:val="hr-HR"/>
        </w:rPr>
        <w:t>godinu</w:t>
      </w:r>
      <w:r w:rsidRPr="006B1249">
        <w:rPr>
          <w:spacing w:val="-1"/>
          <w:sz w:val="24"/>
          <w:szCs w:val="24"/>
          <w:lang w:val="hr-HR"/>
        </w:rPr>
        <w:t xml:space="preserve"> </w:t>
      </w:r>
      <w:r w:rsidRPr="006B1249">
        <w:rPr>
          <w:sz w:val="24"/>
          <w:szCs w:val="24"/>
          <w:lang w:val="hr-HR"/>
        </w:rPr>
        <w:t>kroz bogatu</w:t>
      </w:r>
      <w:r w:rsidRPr="006B1249">
        <w:rPr>
          <w:spacing w:val="-1"/>
          <w:sz w:val="24"/>
          <w:szCs w:val="24"/>
          <w:lang w:val="hr-HR"/>
        </w:rPr>
        <w:t xml:space="preserve"> </w:t>
      </w:r>
      <w:r w:rsidRPr="006B1249">
        <w:rPr>
          <w:sz w:val="24"/>
          <w:szCs w:val="24"/>
          <w:lang w:val="hr-HR"/>
        </w:rPr>
        <w:t>i sadržajnu ponudu</w:t>
      </w:r>
      <w:r w:rsidRPr="006B1249">
        <w:rPr>
          <w:spacing w:val="-1"/>
          <w:sz w:val="24"/>
          <w:szCs w:val="24"/>
          <w:lang w:val="hr-HR"/>
        </w:rPr>
        <w:t xml:space="preserve"> </w:t>
      </w:r>
      <w:r w:rsidRPr="006B1249">
        <w:rPr>
          <w:sz w:val="24"/>
          <w:szCs w:val="24"/>
          <w:lang w:val="hr-HR"/>
        </w:rPr>
        <w:t>dodatnih</w:t>
      </w:r>
      <w:r w:rsidRPr="006B1249">
        <w:rPr>
          <w:spacing w:val="-1"/>
          <w:sz w:val="24"/>
          <w:szCs w:val="24"/>
          <w:lang w:val="hr-HR"/>
        </w:rPr>
        <w:t xml:space="preserve"> </w:t>
      </w:r>
      <w:r w:rsidRPr="006B1249">
        <w:rPr>
          <w:sz w:val="24"/>
          <w:szCs w:val="24"/>
          <w:lang w:val="hr-HR"/>
        </w:rPr>
        <w:t>sadržaja</w:t>
      </w:r>
    </w:p>
    <w:p w14:paraId="5AFF8671" w14:textId="77777777" w:rsidR="004A2453" w:rsidRPr="006B1249" w:rsidRDefault="004A2453" w:rsidP="004A2453">
      <w:pPr>
        <w:jc w:val="both"/>
        <w:rPr>
          <w:sz w:val="24"/>
          <w:szCs w:val="24"/>
          <w:lang w:val="hr-HR"/>
        </w:rPr>
      </w:pPr>
    </w:p>
    <w:p w14:paraId="17D582CE"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7507E5EF" w14:textId="77777777" w:rsidR="004A2453" w:rsidRPr="006B1249" w:rsidRDefault="004A2453" w:rsidP="004A2453">
      <w:pPr>
        <w:jc w:val="both"/>
        <w:rPr>
          <w:sz w:val="24"/>
          <w:szCs w:val="24"/>
          <w:lang w:val="hr-HR"/>
        </w:rPr>
      </w:pPr>
      <w:r w:rsidRPr="006B1249">
        <w:rPr>
          <w:sz w:val="24"/>
          <w:szCs w:val="24"/>
          <w:lang w:val="hr-HR"/>
        </w:rPr>
        <w:t>Zakon</w:t>
      </w:r>
      <w:r w:rsidRPr="006B1249">
        <w:rPr>
          <w:spacing w:val="-1"/>
          <w:sz w:val="24"/>
          <w:szCs w:val="24"/>
          <w:lang w:val="hr-HR"/>
        </w:rPr>
        <w:t xml:space="preserve"> </w:t>
      </w:r>
      <w:r w:rsidRPr="006B1249">
        <w:rPr>
          <w:sz w:val="24"/>
          <w:szCs w:val="24"/>
          <w:lang w:val="hr-HR"/>
        </w:rPr>
        <w:t>o turističkim</w:t>
      </w:r>
      <w:r w:rsidRPr="006B1249">
        <w:rPr>
          <w:spacing w:val="-1"/>
          <w:sz w:val="24"/>
          <w:szCs w:val="24"/>
          <w:lang w:val="hr-HR"/>
        </w:rPr>
        <w:t xml:space="preserve"> </w:t>
      </w:r>
      <w:r w:rsidRPr="006B1249">
        <w:rPr>
          <w:sz w:val="24"/>
          <w:szCs w:val="24"/>
          <w:lang w:val="hr-HR"/>
        </w:rPr>
        <w:t>zajednicama i promicanju</w:t>
      </w:r>
      <w:r w:rsidRPr="006B1249">
        <w:rPr>
          <w:spacing w:val="-1"/>
          <w:sz w:val="24"/>
          <w:szCs w:val="24"/>
          <w:lang w:val="hr-HR"/>
        </w:rPr>
        <w:t xml:space="preserve"> </w:t>
      </w:r>
      <w:r w:rsidRPr="006B1249">
        <w:rPr>
          <w:sz w:val="24"/>
          <w:szCs w:val="24"/>
          <w:lang w:val="hr-HR"/>
        </w:rPr>
        <w:t>hrvatskog turizma (NN 52/19, 42/20), Zakon o turizmu (NN 156/23)</w:t>
      </w:r>
    </w:p>
    <w:p w14:paraId="4B0CFE81" w14:textId="77777777" w:rsidR="004A2453" w:rsidRPr="006B1249" w:rsidRDefault="004A2453" w:rsidP="004A2453">
      <w:pPr>
        <w:jc w:val="both"/>
        <w:rPr>
          <w:sz w:val="24"/>
          <w:szCs w:val="24"/>
          <w:lang w:val="hr-HR"/>
        </w:rPr>
      </w:pPr>
    </w:p>
    <w:p w14:paraId="4C8C7E4B"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44D5DE82"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5BC60435" w14:textId="77777777" w:rsidR="004A2453" w:rsidRPr="006B1249" w:rsidRDefault="004A2453" w:rsidP="004A2453">
      <w:pPr>
        <w:jc w:val="both"/>
        <w:rPr>
          <w:sz w:val="24"/>
          <w:szCs w:val="24"/>
          <w:lang w:val="hr-HR"/>
        </w:rPr>
      </w:pPr>
    </w:p>
    <w:p w14:paraId="569C3D12"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42DFB0E2"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w:t>
      </w:r>
      <w:r w:rsidRPr="006B1249">
        <w:rPr>
          <w:spacing w:val="-57"/>
          <w:sz w:val="24"/>
          <w:szCs w:val="24"/>
          <w:lang w:val="hr-HR"/>
        </w:rPr>
        <w:t xml:space="preserve"> </w:t>
      </w:r>
      <w:r w:rsidRPr="006B1249">
        <w:rPr>
          <w:sz w:val="24"/>
          <w:szCs w:val="24"/>
          <w:lang w:val="hr-HR"/>
        </w:rPr>
        <w:t>te</w:t>
      </w:r>
      <w:r w:rsidRPr="006B1249">
        <w:rPr>
          <w:spacing w:val="1"/>
          <w:sz w:val="24"/>
          <w:szCs w:val="24"/>
          <w:lang w:val="hr-HR"/>
        </w:rPr>
        <w:t xml:space="preserve"> </w:t>
      </w:r>
      <w:r w:rsidRPr="006B1249">
        <w:rPr>
          <w:sz w:val="24"/>
          <w:szCs w:val="24"/>
          <w:lang w:val="hr-HR"/>
        </w:rPr>
        <w:t>planiranih</w:t>
      </w:r>
      <w:r w:rsidRPr="006B1249">
        <w:rPr>
          <w:spacing w:val="1"/>
          <w:sz w:val="24"/>
          <w:szCs w:val="24"/>
          <w:lang w:val="hr-HR"/>
        </w:rPr>
        <w:t xml:space="preserve"> </w:t>
      </w:r>
      <w:r w:rsidRPr="006B1249">
        <w:rPr>
          <w:sz w:val="24"/>
          <w:szCs w:val="24"/>
          <w:lang w:val="hr-HR"/>
        </w:rPr>
        <w:t>projekata</w:t>
      </w:r>
      <w:r w:rsidRPr="006B1249">
        <w:rPr>
          <w:spacing w:val="1"/>
          <w:sz w:val="24"/>
          <w:szCs w:val="24"/>
          <w:lang w:val="hr-HR"/>
        </w:rPr>
        <w:t xml:space="preserve"> </w:t>
      </w:r>
      <w:r w:rsidRPr="006B1249">
        <w:rPr>
          <w:sz w:val="24"/>
          <w:szCs w:val="24"/>
          <w:lang w:val="hr-HR"/>
        </w:rPr>
        <w:t>usuglašenih</w:t>
      </w:r>
      <w:r w:rsidRPr="006B1249">
        <w:rPr>
          <w:spacing w:val="1"/>
          <w:sz w:val="24"/>
          <w:szCs w:val="24"/>
          <w:lang w:val="hr-HR"/>
        </w:rPr>
        <w:t xml:space="preserve"> </w:t>
      </w:r>
      <w:r w:rsidRPr="006B1249">
        <w:rPr>
          <w:sz w:val="24"/>
          <w:szCs w:val="24"/>
          <w:lang w:val="hr-HR"/>
        </w:rPr>
        <w:t>na</w:t>
      </w:r>
      <w:r w:rsidRPr="006B1249">
        <w:rPr>
          <w:spacing w:val="1"/>
          <w:sz w:val="24"/>
          <w:szCs w:val="24"/>
          <w:lang w:val="hr-HR"/>
        </w:rPr>
        <w:t xml:space="preserve"> </w:t>
      </w:r>
      <w:r w:rsidRPr="006B1249">
        <w:rPr>
          <w:sz w:val="24"/>
          <w:szCs w:val="24"/>
          <w:lang w:val="hr-HR"/>
        </w:rPr>
        <w:t>Tijelima</w:t>
      </w:r>
      <w:r w:rsidRPr="006B1249">
        <w:rPr>
          <w:spacing w:val="1"/>
          <w:sz w:val="24"/>
          <w:szCs w:val="24"/>
          <w:lang w:val="hr-HR"/>
        </w:rPr>
        <w:t xml:space="preserve"> </w:t>
      </w:r>
      <w:r w:rsidRPr="006B1249">
        <w:rPr>
          <w:sz w:val="24"/>
          <w:szCs w:val="24"/>
          <w:lang w:val="hr-HR"/>
        </w:rPr>
        <w:t>turističke</w:t>
      </w:r>
      <w:r w:rsidRPr="006B1249">
        <w:rPr>
          <w:spacing w:val="1"/>
          <w:sz w:val="24"/>
          <w:szCs w:val="24"/>
          <w:lang w:val="hr-HR"/>
        </w:rPr>
        <w:t xml:space="preserve"> </w:t>
      </w:r>
      <w:r w:rsidRPr="006B1249">
        <w:rPr>
          <w:sz w:val="24"/>
          <w:szCs w:val="24"/>
          <w:lang w:val="hr-HR"/>
        </w:rPr>
        <w:t>zajednice</w:t>
      </w:r>
      <w:r w:rsidRPr="006B1249">
        <w:rPr>
          <w:spacing w:val="1"/>
          <w:sz w:val="24"/>
          <w:szCs w:val="24"/>
          <w:lang w:val="hr-HR"/>
        </w:rPr>
        <w:t xml:space="preserve"> </w:t>
      </w:r>
      <w:r w:rsidRPr="006B1249">
        <w:rPr>
          <w:sz w:val="24"/>
          <w:szCs w:val="24"/>
          <w:lang w:val="hr-HR"/>
        </w:rPr>
        <w:t>Krapinsko-zagorske</w:t>
      </w:r>
      <w:r w:rsidRPr="006B1249">
        <w:rPr>
          <w:spacing w:val="1"/>
          <w:sz w:val="24"/>
          <w:szCs w:val="24"/>
          <w:lang w:val="hr-HR"/>
        </w:rPr>
        <w:t xml:space="preserve"> </w:t>
      </w:r>
      <w:r w:rsidRPr="006B1249">
        <w:rPr>
          <w:sz w:val="24"/>
          <w:szCs w:val="24"/>
          <w:lang w:val="hr-HR"/>
        </w:rPr>
        <w:t>županije.</w:t>
      </w:r>
    </w:p>
    <w:p w14:paraId="1A91A3AC" w14:textId="77777777" w:rsidR="004A2453" w:rsidRPr="006B1249" w:rsidRDefault="004A2453" w:rsidP="004A2453">
      <w:pPr>
        <w:jc w:val="both"/>
        <w:rPr>
          <w:sz w:val="24"/>
          <w:szCs w:val="24"/>
          <w:lang w:val="hr-HR"/>
        </w:rPr>
      </w:pPr>
    </w:p>
    <w:p w14:paraId="6040C198"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2F4FC254" w14:textId="77777777" w:rsidR="004A2453" w:rsidRPr="006B1249" w:rsidRDefault="004A2453" w:rsidP="004A2453">
      <w:pPr>
        <w:jc w:val="both"/>
        <w:rPr>
          <w:sz w:val="24"/>
          <w:szCs w:val="24"/>
          <w:lang w:val="hr-HR"/>
        </w:rPr>
      </w:pPr>
      <w:r w:rsidRPr="006B1249">
        <w:rPr>
          <w:sz w:val="24"/>
          <w:szCs w:val="24"/>
          <w:lang w:val="hr-HR"/>
        </w:rPr>
        <w:t>Pokazatelj uspješnosti – učinka: Kontinuirani porast broja dolazaka i noćenja s izrazitim</w:t>
      </w:r>
      <w:r w:rsidRPr="006B1249">
        <w:rPr>
          <w:spacing w:val="1"/>
          <w:sz w:val="24"/>
          <w:szCs w:val="24"/>
          <w:lang w:val="hr-HR"/>
        </w:rPr>
        <w:t xml:space="preserve"> </w:t>
      </w:r>
      <w:r w:rsidRPr="006B1249">
        <w:rPr>
          <w:sz w:val="24"/>
          <w:szCs w:val="24"/>
          <w:lang w:val="hr-HR"/>
        </w:rPr>
        <w:t xml:space="preserve">povećanjem broja dolazaka i noćenja inozemnih gostiju </w:t>
      </w:r>
    </w:p>
    <w:p w14:paraId="21DEEFC0" w14:textId="77777777" w:rsidR="004A2453" w:rsidRPr="006B1249" w:rsidRDefault="004A2453" w:rsidP="004A2453">
      <w:pPr>
        <w:jc w:val="both"/>
        <w:rPr>
          <w:sz w:val="24"/>
          <w:szCs w:val="24"/>
          <w:lang w:val="hr-HR"/>
        </w:rPr>
      </w:pPr>
      <w:r w:rsidRPr="006B1249">
        <w:rPr>
          <w:sz w:val="24"/>
          <w:szCs w:val="24"/>
          <w:lang w:val="hr-HR"/>
        </w:rPr>
        <w:t>Značajno</w:t>
      </w:r>
      <w:r w:rsidRPr="006B1249">
        <w:rPr>
          <w:spacing w:val="-2"/>
          <w:sz w:val="24"/>
          <w:szCs w:val="24"/>
          <w:lang w:val="hr-HR"/>
        </w:rPr>
        <w:t xml:space="preserve"> </w:t>
      </w:r>
      <w:r w:rsidRPr="006B1249">
        <w:rPr>
          <w:sz w:val="24"/>
          <w:szCs w:val="24"/>
          <w:lang w:val="hr-HR"/>
        </w:rPr>
        <w:t>povećanje</w:t>
      </w:r>
      <w:r w:rsidRPr="006B1249">
        <w:rPr>
          <w:spacing w:val="-2"/>
          <w:sz w:val="24"/>
          <w:szCs w:val="24"/>
          <w:lang w:val="hr-HR"/>
        </w:rPr>
        <w:t xml:space="preserve"> </w:t>
      </w:r>
      <w:r w:rsidRPr="006B1249">
        <w:rPr>
          <w:sz w:val="24"/>
          <w:szCs w:val="24"/>
          <w:lang w:val="hr-HR"/>
        </w:rPr>
        <w:t>broja</w:t>
      </w:r>
      <w:r w:rsidRPr="006B1249">
        <w:rPr>
          <w:spacing w:val="-2"/>
          <w:sz w:val="24"/>
          <w:szCs w:val="24"/>
          <w:lang w:val="hr-HR"/>
        </w:rPr>
        <w:t xml:space="preserve"> </w:t>
      </w:r>
      <w:r w:rsidRPr="006B1249">
        <w:rPr>
          <w:sz w:val="24"/>
          <w:szCs w:val="24"/>
          <w:lang w:val="hr-HR"/>
        </w:rPr>
        <w:t>smještajnih</w:t>
      </w:r>
      <w:r w:rsidRPr="006B1249">
        <w:rPr>
          <w:spacing w:val="-2"/>
          <w:sz w:val="24"/>
          <w:szCs w:val="24"/>
          <w:lang w:val="hr-HR"/>
        </w:rPr>
        <w:t xml:space="preserve"> </w:t>
      </w:r>
      <w:r w:rsidRPr="006B1249">
        <w:rPr>
          <w:sz w:val="24"/>
          <w:szCs w:val="24"/>
          <w:lang w:val="hr-HR"/>
        </w:rPr>
        <w:t>kapaciteta</w:t>
      </w:r>
      <w:r w:rsidRPr="006B1249">
        <w:rPr>
          <w:spacing w:val="-2"/>
          <w:sz w:val="24"/>
          <w:szCs w:val="24"/>
          <w:lang w:val="hr-HR"/>
        </w:rPr>
        <w:t xml:space="preserve"> </w:t>
      </w:r>
      <w:r w:rsidRPr="006B1249">
        <w:rPr>
          <w:sz w:val="24"/>
          <w:szCs w:val="24"/>
          <w:lang w:val="hr-HR"/>
        </w:rPr>
        <w:t>u</w:t>
      </w:r>
      <w:r w:rsidRPr="006B1249">
        <w:rPr>
          <w:spacing w:val="-2"/>
          <w:sz w:val="24"/>
          <w:szCs w:val="24"/>
          <w:lang w:val="hr-HR"/>
        </w:rPr>
        <w:t xml:space="preserve"> </w:t>
      </w:r>
      <w:r w:rsidRPr="006B1249">
        <w:rPr>
          <w:sz w:val="24"/>
          <w:szCs w:val="24"/>
          <w:lang w:val="hr-HR"/>
        </w:rPr>
        <w:t>obiteljskom</w:t>
      </w:r>
      <w:r w:rsidRPr="006B1249">
        <w:rPr>
          <w:spacing w:val="-2"/>
          <w:sz w:val="24"/>
          <w:szCs w:val="24"/>
          <w:lang w:val="hr-HR"/>
        </w:rPr>
        <w:t xml:space="preserve"> </w:t>
      </w:r>
      <w:r w:rsidRPr="006B1249">
        <w:rPr>
          <w:sz w:val="24"/>
          <w:szCs w:val="24"/>
          <w:lang w:val="hr-HR"/>
        </w:rPr>
        <w:t>smještaju.</w:t>
      </w:r>
    </w:p>
    <w:p w14:paraId="00A06D6C" w14:textId="77777777" w:rsidR="004A2453" w:rsidRPr="006B1249" w:rsidRDefault="004A2453" w:rsidP="004A2453">
      <w:pPr>
        <w:jc w:val="both"/>
        <w:rPr>
          <w:sz w:val="24"/>
          <w:szCs w:val="24"/>
          <w:lang w:val="hr-HR"/>
        </w:rPr>
      </w:pPr>
      <w:r w:rsidRPr="006B1249">
        <w:rPr>
          <w:sz w:val="24"/>
          <w:szCs w:val="24"/>
          <w:lang w:val="hr-HR"/>
        </w:rPr>
        <w:t>Razvoj</w:t>
      </w:r>
      <w:r w:rsidRPr="006B1249">
        <w:rPr>
          <w:spacing w:val="-2"/>
          <w:sz w:val="24"/>
          <w:szCs w:val="24"/>
          <w:lang w:val="hr-HR"/>
        </w:rPr>
        <w:t xml:space="preserve"> </w:t>
      </w:r>
      <w:r w:rsidRPr="006B1249">
        <w:rPr>
          <w:sz w:val="24"/>
          <w:szCs w:val="24"/>
          <w:lang w:val="hr-HR"/>
        </w:rPr>
        <w:t>infrastrukture</w:t>
      </w:r>
      <w:r w:rsidRPr="006B1249">
        <w:rPr>
          <w:spacing w:val="-2"/>
          <w:sz w:val="24"/>
          <w:szCs w:val="24"/>
          <w:lang w:val="hr-HR"/>
        </w:rPr>
        <w:t xml:space="preserve"> </w:t>
      </w:r>
      <w:r w:rsidRPr="006B1249">
        <w:rPr>
          <w:sz w:val="24"/>
          <w:szCs w:val="24"/>
          <w:lang w:val="hr-HR"/>
        </w:rPr>
        <w:t>usmjerene</w:t>
      </w:r>
      <w:r w:rsidRPr="006B1249">
        <w:rPr>
          <w:spacing w:val="-2"/>
          <w:sz w:val="24"/>
          <w:szCs w:val="24"/>
          <w:lang w:val="hr-HR"/>
        </w:rPr>
        <w:t xml:space="preserve"> </w:t>
      </w:r>
      <w:r w:rsidRPr="006B1249">
        <w:rPr>
          <w:sz w:val="24"/>
          <w:szCs w:val="24"/>
          <w:lang w:val="hr-HR"/>
        </w:rPr>
        <w:t>k</w:t>
      </w:r>
      <w:r w:rsidRPr="006B1249">
        <w:rPr>
          <w:spacing w:val="-1"/>
          <w:sz w:val="24"/>
          <w:szCs w:val="24"/>
          <w:lang w:val="hr-HR"/>
        </w:rPr>
        <w:t xml:space="preserve"> </w:t>
      </w:r>
      <w:r w:rsidRPr="006B1249">
        <w:rPr>
          <w:sz w:val="24"/>
          <w:szCs w:val="24"/>
          <w:lang w:val="hr-HR"/>
        </w:rPr>
        <w:t>aktivnom</w:t>
      </w:r>
      <w:r w:rsidRPr="006B1249">
        <w:rPr>
          <w:spacing w:val="-2"/>
          <w:sz w:val="24"/>
          <w:szCs w:val="24"/>
          <w:lang w:val="hr-HR"/>
        </w:rPr>
        <w:t xml:space="preserve"> </w:t>
      </w:r>
      <w:r w:rsidRPr="006B1249">
        <w:rPr>
          <w:sz w:val="24"/>
          <w:szCs w:val="24"/>
          <w:lang w:val="hr-HR"/>
        </w:rPr>
        <w:t>odmoru</w:t>
      </w:r>
      <w:r w:rsidRPr="006B1249">
        <w:rPr>
          <w:spacing w:val="-2"/>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biciklističke,</w:t>
      </w:r>
      <w:r w:rsidRPr="006B1249">
        <w:rPr>
          <w:spacing w:val="-3"/>
          <w:sz w:val="24"/>
          <w:szCs w:val="24"/>
          <w:lang w:val="hr-HR"/>
        </w:rPr>
        <w:t xml:space="preserve"> </w:t>
      </w:r>
      <w:proofErr w:type="spellStart"/>
      <w:r w:rsidRPr="006B1249">
        <w:rPr>
          <w:sz w:val="24"/>
          <w:szCs w:val="24"/>
          <w:lang w:val="hr-HR"/>
        </w:rPr>
        <w:t>trail</w:t>
      </w:r>
      <w:proofErr w:type="spellEnd"/>
      <w:r w:rsidRPr="006B1249">
        <w:rPr>
          <w:spacing w:val="-2"/>
          <w:sz w:val="24"/>
          <w:szCs w:val="24"/>
          <w:lang w:val="hr-HR"/>
        </w:rPr>
        <w:t xml:space="preserve"> </w:t>
      </w:r>
      <w:r w:rsidRPr="006B1249">
        <w:rPr>
          <w:sz w:val="24"/>
          <w:szCs w:val="24"/>
          <w:lang w:val="hr-HR"/>
        </w:rPr>
        <w:t>i</w:t>
      </w:r>
      <w:r w:rsidRPr="006B1249">
        <w:rPr>
          <w:spacing w:val="-2"/>
          <w:sz w:val="24"/>
          <w:szCs w:val="24"/>
          <w:lang w:val="hr-HR"/>
        </w:rPr>
        <w:t xml:space="preserve"> </w:t>
      </w:r>
      <w:r w:rsidRPr="006B1249">
        <w:rPr>
          <w:sz w:val="24"/>
          <w:szCs w:val="24"/>
          <w:lang w:val="hr-HR"/>
        </w:rPr>
        <w:t>konjičke</w:t>
      </w:r>
      <w:r w:rsidRPr="006B1249">
        <w:rPr>
          <w:spacing w:val="-1"/>
          <w:sz w:val="24"/>
          <w:szCs w:val="24"/>
          <w:lang w:val="hr-HR"/>
        </w:rPr>
        <w:t xml:space="preserve"> </w:t>
      </w:r>
      <w:r w:rsidRPr="006B1249">
        <w:rPr>
          <w:sz w:val="24"/>
          <w:szCs w:val="24"/>
          <w:lang w:val="hr-HR"/>
        </w:rPr>
        <w:t>staze)</w:t>
      </w:r>
    </w:p>
    <w:p w14:paraId="25928574" w14:textId="77777777" w:rsidR="004A2453" w:rsidRPr="006B1249" w:rsidRDefault="004A2453" w:rsidP="004A2453">
      <w:pPr>
        <w:jc w:val="both"/>
        <w:rPr>
          <w:sz w:val="24"/>
          <w:szCs w:val="24"/>
          <w:lang w:val="hr-HR"/>
        </w:rPr>
      </w:pPr>
    </w:p>
    <w:p w14:paraId="011675FB"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0C8BE0AE" w14:textId="75C50973" w:rsidR="0004789D" w:rsidRPr="006B1249" w:rsidRDefault="0004789D" w:rsidP="0004789D">
      <w:pPr>
        <w:jc w:val="both"/>
        <w:rPr>
          <w:sz w:val="24"/>
          <w:szCs w:val="24"/>
          <w:lang w:val="hr-HR"/>
        </w:rPr>
      </w:pPr>
      <w:r w:rsidRPr="006B1249">
        <w:rPr>
          <w:sz w:val="24"/>
          <w:szCs w:val="24"/>
          <w:lang w:val="hr-HR"/>
        </w:rPr>
        <w:t xml:space="preserve">U proračunu za 2025. godinu planirana sredstva za navedenu aktivnost iznose </w:t>
      </w:r>
      <w:r>
        <w:rPr>
          <w:sz w:val="24"/>
          <w:szCs w:val="24"/>
          <w:lang w:val="hr-HR"/>
        </w:rPr>
        <w:t>407.000,00</w:t>
      </w:r>
      <w:r w:rsidRPr="006B1249">
        <w:rPr>
          <w:sz w:val="24"/>
          <w:szCs w:val="24"/>
          <w:lang w:val="hr-HR"/>
        </w:rPr>
        <w:t xml:space="preserve"> EUR, realizirano je 403.603,56 EUR, indeks realizacije u odnosu na godišnji plan iznosi 9</w:t>
      </w:r>
      <w:r>
        <w:rPr>
          <w:sz w:val="24"/>
          <w:szCs w:val="24"/>
          <w:lang w:val="hr-HR"/>
        </w:rPr>
        <w:t>9,17</w:t>
      </w:r>
      <w:r w:rsidRPr="006B1249">
        <w:rPr>
          <w:sz w:val="24"/>
          <w:szCs w:val="24"/>
          <w:lang w:val="hr-HR"/>
        </w:rPr>
        <w:t>%.</w:t>
      </w:r>
    </w:p>
    <w:p w14:paraId="55B8DE0F" w14:textId="77777777" w:rsidR="004A2453" w:rsidRPr="006B1249" w:rsidRDefault="004A2453" w:rsidP="004A2453">
      <w:pPr>
        <w:jc w:val="both"/>
        <w:rPr>
          <w:sz w:val="24"/>
          <w:szCs w:val="24"/>
          <w:lang w:val="hr-HR"/>
        </w:rPr>
      </w:pPr>
      <w:r w:rsidRPr="006B1249">
        <w:rPr>
          <w:sz w:val="24"/>
          <w:szCs w:val="24"/>
          <w:lang w:val="hr-HR"/>
        </w:rPr>
        <w:lastRenderedPageBreak/>
        <w:t xml:space="preserve">U 2025. godini, Turistička zajednica Krapinsko-zagorske županije sustavno je i dinamički provodila aktivnosti zadane Programom rada za 2025. godinu. Program rada za 2025. godinu definiran je na temelju ostvarenih rezultata i trendova na turističkom tržištu, stanja na emitivnim tržištima te općom gospodarskom situacijom i stanjem u okruženju, a usklađen je s </w:t>
      </w:r>
      <w:proofErr w:type="spellStart"/>
      <w:r w:rsidRPr="006B1249">
        <w:rPr>
          <w:sz w:val="24"/>
          <w:szCs w:val="24"/>
          <w:lang w:val="hr-HR"/>
        </w:rPr>
        <w:t>Masterplanom</w:t>
      </w:r>
      <w:proofErr w:type="spellEnd"/>
      <w:r w:rsidRPr="006B1249">
        <w:rPr>
          <w:sz w:val="24"/>
          <w:szCs w:val="24"/>
          <w:lang w:val="hr-HR"/>
        </w:rPr>
        <w:t xml:space="preserve"> razvoja turizma Krapinsko-zagorske županije do 2025. godine. </w:t>
      </w:r>
    </w:p>
    <w:p w14:paraId="302BCCAA" w14:textId="77777777" w:rsidR="004A2453" w:rsidRPr="006B1249" w:rsidRDefault="004A2453" w:rsidP="004A2453">
      <w:pPr>
        <w:jc w:val="both"/>
        <w:rPr>
          <w:sz w:val="24"/>
          <w:szCs w:val="24"/>
          <w:lang w:val="hr-HR"/>
        </w:rPr>
      </w:pPr>
      <w:r w:rsidRPr="006B1249">
        <w:rPr>
          <w:sz w:val="24"/>
          <w:szCs w:val="24"/>
          <w:lang w:val="hr-HR"/>
        </w:rPr>
        <w:t>Iz proračuna Krapinsko-zagorske županije ostvareni su prihodi za sufinanciranje promocije i dizajna proizvoda, funkcioniranje rada Ureda TZ KZŽ te sredstva namijenjena za izradu Plana upravljanja destinacijom. Radi se o sufinanciranju oglašavanja u promotivnim kampanjama javnog i privatnog sektora, destinacijskog oglašavanja, posebnih prezentacija u inozemstvu i tuzemstvu, promidžbenog materijala, nastupa na sajmovima, profesionalnog upravljanja događanjima te nabave suvenira, promo materijala i opreme za sajmove.</w:t>
      </w:r>
    </w:p>
    <w:p w14:paraId="1B576FF9" w14:textId="77777777" w:rsidR="004A2453" w:rsidRPr="006B1249" w:rsidRDefault="004A2453" w:rsidP="004A2453">
      <w:pPr>
        <w:jc w:val="both"/>
        <w:rPr>
          <w:color w:val="EE0000"/>
          <w:sz w:val="24"/>
          <w:szCs w:val="24"/>
          <w:lang w:val="hr-HR"/>
        </w:rPr>
      </w:pPr>
      <w:r w:rsidRPr="006B1249">
        <w:rPr>
          <w:sz w:val="24"/>
          <w:szCs w:val="24"/>
          <w:lang w:val="hr-HR"/>
        </w:rPr>
        <w:t>Plan upravljanja destinacijom je planski dokument za razvoj održive destinacije. Primarna mu je svrha osigurati razvoj destinacije u smjeru održivosti u skladu s aktima strateškog planiranja, prostornim planovima, planom upravljanja kulturnim dobrima i drugim važećim planovima i propisima s ciljem postizanja konkurentnosti, otpornosti i održivosti destinacije. Sukladno Zakonu o turizmu (NN 156/23, dalje ZOT) izrađuje ga turistička zajednica (lokalna i regionalna) za područje jedne ili više lokalnih ili regionalnih turističkih zajednica. Planom se određuje smjer razvoja destinacije s ciljem poboljšanja iskustva posjetitelja, zaštite prirodnih i kulturnih dobara i dobrobiti lokalne zajednice. Plan upravljanja destinacijom predstavlja podlogu za donošenje odluka i mjera za upravljanje razvojem turizma u smjeru održivosti JLS/JRS-a i drugih nadležnih tijela u destinaciji.</w:t>
      </w:r>
    </w:p>
    <w:p w14:paraId="046F719C" w14:textId="77777777" w:rsidR="004A2453" w:rsidRPr="006B1249" w:rsidRDefault="004A2453" w:rsidP="004A2453">
      <w:pPr>
        <w:jc w:val="both"/>
        <w:rPr>
          <w:color w:val="EE0000"/>
          <w:sz w:val="24"/>
          <w:szCs w:val="24"/>
          <w:lang w:val="hr-HR"/>
        </w:rPr>
      </w:pPr>
    </w:p>
    <w:tbl>
      <w:tblPr>
        <w:tblStyle w:val="TableNormal"/>
        <w:tblW w:w="905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0"/>
        <w:gridCol w:w="6562"/>
      </w:tblGrid>
      <w:tr w:rsidR="004A2453" w:rsidRPr="006B1249" w14:paraId="003FF030" w14:textId="77777777" w:rsidTr="000D6E69">
        <w:trPr>
          <w:trHeight w:val="552"/>
        </w:trPr>
        <w:tc>
          <w:tcPr>
            <w:tcW w:w="2490" w:type="dxa"/>
          </w:tcPr>
          <w:p w14:paraId="42663275" w14:textId="77777777" w:rsidR="004A2453" w:rsidRPr="006B1249" w:rsidRDefault="004A2453" w:rsidP="000D6E69">
            <w:pPr>
              <w:ind w:left="107"/>
              <w:jc w:val="both"/>
              <w:rPr>
                <w:rFonts w:eastAsia="Arial"/>
                <w:b/>
                <w:sz w:val="24"/>
                <w:szCs w:val="24"/>
                <w:lang w:val="hr-HR"/>
              </w:rPr>
            </w:pPr>
            <w:r w:rsidRPr="006B1249">
              <w:rPr>
                <w:rFonts w:eastAsia="Arial"/>
                <w:b/>
                <w:sz w:val="24"/>
                <w:szCs w:val="24"/>
                <w:lang w:val="hr-HR"/>
              </w:rPr>
              <w:t>KAPITALNI</w:t>
            </w:r>
            <w:r w:rsidRPr="006B1249">
              <w:rPr>
                <w:rFonts w:eastAsia="Arial"/>
                <w:b/>
                <w:spacing w:val="1"/>
                <w:sz w:val="24"/>
                <w:szCs w:val="24"/>
                <w:lang w:val="hr-HR"/>
              </w:rPr>
              <w:t xml:space="preserve"> </w:t>
            </w:r>
            <w:r w:rsidRPr="006B1249">
              <w:rPr>
                <w:rFonts w:eastAsia="Arial"/>
                <w:b/>
                <w:sz w:val="24"/>
                <w:szCs w:val="24"/>
                <w:lang w:val="hr-HR"/>
              </w:rPr>
              <w:t>PROJEKT</w:t>
            </w:r>
            <w:r w:rsidRPr="006B1249">
              <w:rPr>
                <w:rFonts w:eastAsia="Arial"/>
                <w:b/>
                <w:spacing w:val="-13"/>
                <w:sz w:val="24"/>
                <w:szCs w:val="24"/>
                <w:lang w:val="hr-HR"/>
              </w:rPr>
              <w:t xml:space="preserve"> </w:t>
            </w:r>
            <w:r w:rsidRPr="006B1249">
              <w:rPr>
                <w:rFonts w:eastAsia="Arial"/>
                <w:b/>
                <w:sz w:val="24"/>
                <w:szCs w:val="24"/>
                <w:lang w:val="hr-HR"/>
              </w:rPr>
              <w:t>K102101</w:t>
            </w:r>
          </w:p>
        </w:tc>
        <w:tc>
          <w:tcPr>
            <w:tcW w:w="6562" w:type="dxa"/>
          </w:tcPr>
          <w:p w14:paraId="65AA829A" w14:textId="77777777" w:rsidR="004A2453" w:rsidRPr="006B1249" w:rsidRDefault="004A2453" w:rsidP="000D6E69">
            <w:pPr>
              <w:ind w:left="286"/>
              <w:jc w:val="both"/>
              <w:rPr>
                <w:rFonts w:eastAsia="Arial"/>
                <w:b/>
                <w:sz w:val="24"/>
                <w:szCs w:val="24"/>
                <w:lang w:val="hr-HR"/>
              </w:rPr>
            </w:pPr>
            <w:r w:rsidRPr="006B1249">
              <w:rPr>
                <w:rFonts w:eastAsia="Arial"/>
                <w:b/>
                <w:sz w:val="24"/>
                <w:szCs w:val="24"/>
                <w:lang w:val="hr-HR"/>
              </w:rPr>
              <w:t>RAZVOJ</w:t>
            </w:r>
            <w:r w:rsidRPr="006B1249">
              <w:rPr>
                <w:rFonts w:eastAsia="Arial"/>
                <w:b/>
                <w:spacing w:val="-5"/>
                <w:sz w:val="24"/>
                <w:szCs w:val="24"/>
                <w:lang w:val="hr-HR"/>
              </w:rPr>
              <w:t xml:space="preserve"> </w:t>
            </w:r>
            <w:r w:rsidRPr="006B1249">
              <w:rPr>
                <w:rFonts w:eastAsia="Arial"/>
                <w:b/>
                <w:sz w:val="24"/>
                <w:szCs w:val="24"/>
                <w:lang w:val="hr-HR"/>
              </w:rPr>
              <w:t>BICIKLISTIČKIH</w:t>
            </w:r>
            <w:r w:rsidRPr="006B1249">
              <w:rPr>
                <w:rFonts w:eastAsia="Arial"/>
                <w:b/>
                <w:spacing w:val="-5"/>
                <w:sz w:val="24"/>
                <w:szCs w:val="24"/>
                <w:lang w:val="hr-HR"/>
              </w:rPr>
              <w:t xml:space="preserve"> </w:t>
            </w:r>
            <w:r w:rsidRPr="006B1249">
              <w:rPr>
                <w:rFonts w:eastAsia="Arial"/>
                <w:b/>
                <w:sz w:val="24"/>
                <w:szCs w:val="24"/>
                <w:lang w:val="hr-HR"/>
              </w:rPr>
              <w:t>ODMORIŠTA</w:t>
            </w:r>
            <w:r w:rsidRPr="006B1249">
              <w:rPr>
                <w:rFonts w:eastAsia="Arial"/>
                <w:b/>
                <w:spacing w:val="-6"/>
                <w:sz w:val="24"/>
                <w:szCs w:val="24"/>
                <w:lang w:val="hr-HR"/>
              </w:rPr>
              <w:t xml:space="preserve"> </w:t>
            </w:r>
            <w:r w:rsidRPr="006B1249">
              <w:rPr>
                <w:rFonts w:eastAsia="Arial"/>
                <w:b/>
                <w:sz w:val="24"/>
                <w:szCs w:val="24"/>
                <w:lang w:val="hr-HR"/>
              </w:rPr>
              <w:t>KZŽ</w:t>
            </w:r>
          </w:p>
          <w:p w14:paraId="59612E74" w14:textId="77777777" w:rsidR="004A2453" w:rsidRPr="006B1249" w:rsidRDefault="004A2453" w:rsidP="000D6E69">
            <w:pPr>
              <w:ind w:left="286"/>
              <w:jc w:val="both"/>
              <w:rPr>
                <w:rFonts w:eastAsia="Arial"/>
                <w:sz w:val="24"/>
                <w:szCs w:val="24"/>
                <w:lang w:val="hr-HR"/>
              </w:rPr>
            </w:pPr>
            <w:r w:rsidRPr="006B1249">
              <w:rPr>
                <w:rFonts w:eastAsia="Arial"/>
                <w:bCs/>
                <w:sz w:val="24"/>
                <w:szCs w:val="24"/>
                <w:lang w:val="hr-HR"/>
              </w:rPr>
              <w:t>Mjera:</w:t>
            </w:r>
            <w:r w:rsidRPr="006B1249">
              <w:rPr>
                <w:rFonts w:eastAsia="Arial"/>
                <w:bCs/>
                <w:spacing w:val="-2"/>
                <w:sz w:val="24"/>
                <w:szCs w:val="24"/>
                <w:lang w:val="hr-HR"/>
              </w:rPr>
              <w:t xml:space="preserve"> </w:t>
            </w:r>
            <w:r w:rsidRPr="006B1249">
              <w:rPr>
                <w:rFonts w:eastAsia="Arial"/>
                <w:bCs/>
                <w:sz w:val="24"/>
                <w:szCs w:val="24"/>
                <w:lang w:val="hr-HR"/>
              </w:rPr>
              <w:t>1.10.</w:t>
            </w:r>
            <w:r w:rsidRPr="006B1249">
              <w:rPr>
                <w:rFonts w:eastAsia="Arial"/>
                <w:b/>
                <w:spacing w:val="-1"/>
                <w:sz w:val="24"/>
                <w:szCs w:val="24"/>
                <w:lang w:val="hr-HR"/>
              </w:rPr>
              <w:t xml:space="preserve"> </w:t>
            </w:r>
            <w:r w:rsidRPr="006B1249">
              <w:rPr>
                <w:rFonts w:eastAsia="Arial"/>
                <w:sz w:val="24"/>
                <w:szCs w:val="24"/>
                <w:lang w:val="hr-HR"/>
              </w:rPr>
              <w:t>Poticanje</w:t>
            </w:r>
            <w:r w:rsidRPr="006B1249">
              <w:rPr>
                <w:rFonts w:eastAsia="Arial"/>
                <w:spacing w:val="-1"/>
                <w:sz w:val="24"/>
                <w:szCs w:val="24"/>
                <w:lang w:val="hr-HR"/>
              </w:rPr>
              <w:t xml:space="preserve"> </w:t>
            </w:r>
            <w:r w:rsidRPr="006B1249">
              <w:rPr>
                <w:rFonts w:eastAsia="Arial"/>
                <w:sz w:val="24"/>
                <w:szCs w:val="24"/>
                <w:lang w:val="hr-HR"/>
              </w:rPr>
              <w:t>razvoja</w:t>
            </w:r>
            <w:r w:rsidRPr="006B1249">
              <w:rPr>
                <w:rFonts w:eastAsia="Arial"/>
                <w:spacing w:val="-1"/>
                <w:sz w:val="24"/>
                <w:szCs w:val="24"/>
                <w:lang w:val="hr-HR"/>
              </w:rPr>
              <w:t xml:space="preserve"> </w:t>
            </w:r>
            <w:r w:rsidRPr="006B1249">
              <w:rPr>
                <w:rFonts w:eastAsia="Arial"/>
                <w:sz w:val="24"/>
                <w:szCs w:val="24"/>
                <w:lang w:val="hr-HR"/>
              </w:rPr>
              <w:t>selektivnih</w:t>
            </w:r>
            <w:r w:rsidRPr="006B1249">
              <w:rPr>
                <w:rFonts w:eastAsia="Arial"/>
                <w:spacing w:val="-2"/>
                <w:sz w:val="24"/>
                <w:szCs w:val="24"/>
                <w:lang w:val="hr-HR"/>
              </w:rPr>
              <w:t xml:space="preserve"> </w:t>
            </w:r>
            <w:r w:rsidRPr="006B1249">
              <w:rPr>
                <w:rFonts w:eastAsia="Arial"/>
                <w:sz w:val="24"/>
                <w:szCs w:val="24"/>
                <w:lang w:val="hr-HR"/>
              </w:rPr>
              <w:t>oblika</w:t>
            </w:r>
            <w:r w:rsidRPr="006B1249">
              <w:rPr>
                <w:rFonts w:eastAsia="Arial"/>
                <w:spacing w:val="-2"/>
                <w:sz w:val="24"/>
                <w:szCs w:val="24"/>
                <w:lang w:val="hr-HR"/>
              </w:rPr>
              <w:t xml:space="preserve"> </w:t>
            </w:r>
            <w:r w:rsidRPr="006B1249">
              <w:rPr>
                <w:rFonts w:eastAsia="Arial"/>
                <w:sz w:val="24"/>
                <w:szCs w:val="24"/>
                <w:lang w:val="hr-HR"/>
              </w:rPr>
              <w:t>turizma</w:t>
            </w:r>
          </w:p>
        </w:tc>
      </w:tr>
    </w:tbl>
    <w:p w14:paraId="2FEDFEF6" w14:textId="77777777" w:rsidR="004A2453" w:rsidRPr="006B1249" w:rsidRDefault="004A2453" w:rsidP="004A2453">
      <w:pPr>
        <w:jc w:val="both"/>
        <w:rPr>
          <w:sz w:val="24"/>
          <w:szCs w:val="24"/>
          <w:lang w:val="hr-HR"/>
        </w:rPr>
      </w:pPr>
    </w:p>
    <w:p w14:paraId="585AEC93"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OPIS</w:t>
      </w:r>
      <w:r w:rsidRPr="006B1249">
        <w:rPr>
          <w:b/>
          <w:bCs/>
          <w:spacing w:val="-1"/>
          <w:sz w:val="24"/>
          <w:szCs w:val="24"/>
          <w:lang w:val="hr-HR" w:eastAsia="x-none"/>
        </w:rPr>
        <w:t xml:space="preserve"> </w:t>
      </w:r>
      <w:r w:rsidRPr="006B1249">
        <w:rPr>
          <w:b/>
          <w:bCs/>
          <w:sz w:val="24"/>
          <w:szCs w:val="24"/>
          <w:lang w:val="hr-HR" w:eastAsia="x-none"/>
        </w:rPr>
        <w:t>AKTIVNOSTI</w:t>
      </w:r>
    </w:p>
    <w:p w14:paraId="33329706" w14:textId="77777777" w:rsidR="004A2453" w:rsidRPr="006B1249" w:rsidRDefault="004A2453" w:rsidP="004A2453">
      <w:pPr>
        <w:jc w:val="both"/>
        <w:rPr>
          <w:sz w:val="24"/>
          <w:szCs w:val="24"/>
          <w:lang w:val="hr-HR"/>
        </w:rPr>
      </w:pPr>
      <w:r w:rsidRPr="006B1249">
        <w:rPr>
          <w:sz w:val="24"/>
          <w:szCs w:val="24"/>
          <w:lang w:val="hr-HR"/>
        </w:rPr>
        <w:t>Kroz Projekt „Mreža biciklističkih turističkih ruta Krapinsko-zagorske županije“ trasirane su</w:t>
      </w:r>
      <w:r w:rsidRPr="006B1249">
        <w:rPr>
          <w:spacing w:val="1"/>
          <w:sz w:val="24"/>
          <w:szCs w:val="24"/>
          <w:lang w:val="hr-HR"/>
        </w:rPr>
        <w:t xml:space="preserve"> </w:t>
      </w:r>
      <w:r w:rsidRPr="006B1249">
        <w:rPr>
          <w:sz w:val="24"/>
          <w:szCs w:val="24"/>
          <w:lang w:val="hr-HR"/>
        </w:rPr>
        <w:t>biciklističke staze ukupne duljine 688 km, izrađene su 4 biciklističke karte, uređeno je 18</w:t>
      </w:r>
      <w:r w:rsidRPr="006B1249">
        <w:rPr>
          <w:spacing w:val="1"/>
          <w:sz w:val="24"/>
          <w:szCs w:val="24"/>
          <w:lang w:val="hr-HR"/>
        </w:rPr>
        <w:t xml:space="preserve"> </w:t>
      </w:r>
      <w:r w:rsidRPr="006B1249">
        <w:rPr>
          <w:sz w:val="24"/>
          <w:szCs w:val="24"/>
          <w:lang w:val="hr-HR"/>
        </w:rPr>
        <w:t>odmorišta.</w:t>
      </w:r>
    </w:p>
    <w:p w14:paraId="36D88FEE" w14:textId="77777777"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5.500,00 EUR, realizirano je 0,00 EUR. </w:t>
      </w:r>
    </w:p>
    <w:p w14:paraId="2D1673A1" w14:textId="77777777" w:rsidR="004A2453" w:rsidRPr="006B1249" w:rsidRDefault="004A2453" w:rsidP="004A2453">
      <w:pPr>
        <w:jc w:val="both"/>
        <w:rPr>
          <w:sz w:val="24"/>
          <w:szCs w:val="24"/>
          <w:lang w:val="hr-HR"/>
        </w:rPr>
      </w:pPr>
    </w:p>
    <w:p w14:paraId="515EBCFB"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OPĆI</w:t>
      </w:r>
      <w:r w:rsidRPr="006B1249">
        <w:rPr>
          <w:b/>
          <w:bCs/>
          <w:spacing w:val="-2"/>
          <w:sz w:val="24"/>
          <w:szCs w:val="24"/>
          <w:lang w:val="hr-HR" w:eastAsia="x-none"/>
        </w:rPr>
        <w:t xml:space="preserve"> </w:t>
      </w:r>
      <w:r w:rsidRPr="006B1249">
        <w:rPr>
          <w:b/>
          <w:bCs/>
          <w:sz w:val="24"/>
          <w:szCs w:val="24"/>
          <w:lang w:val="hr-HR" w:eastAsia="x-none"/>
        </w:rPr>
        <w:t>CILJ</w:t>
      </w:r>
    </w:p>
    <w:p w14:paraId="3A84CCB0" w14:textId="77777777" w:rsidR="004A2453" w:rsidRPr="006B1249" w:rsidRDefault="004A2453" w:rsidP="004A2453">
      <w:pPr>
        <w:jc w:val="both"/>
        <w:rPr>
          <w:sz w:val="24"/>
          <w:szCs w:val="24"/>
          <w:lang w:val="hr-HR"/>
        </w:rPr>
      </w:pPr>
      <w:r w:rsidRPr="006B1249">
        <w:rPr>
          <w:sz w:val="24"/>
          <w:szCs w:val="24"/>
          <w:lang w:val="hr-HR"/>
        </w:rPr>
        <w:t>Razviti</w:t>
      </w:r>
      <w:r w:rsidRPr="006B1249">
        <w:rPr>
          <w:spacing w:val="-14"/>
          <w:sz w:val="24"/>
          <w:szCs w:val="24"/>
          <w:lang w:val="hr-HR"/>
        </w:rPr>
        <w:t xml:space="preserve"> </w:t>
      </w:r>
      <w:r w:rsidRPr="006B1249">
        <w:rPr>
          <w:sz w:val="24"/>
          <w:szCs w:val="24"/>
          <w:lang w:val="hr-HR"/>
        </w:rPr>
        <w:t>turističke</w:t>
      </w:r>
      <w:r w:rsidRPr="006B1249">
        <w:rPr>
          <w:spacing w:val="-13"/>
          <w:sz w:val="24"/>
          <w:szCs w:val="24"/>
          <w:lang w:val="hr-HR"/>
        </w:rPr>
        <w:t xml:space="preserve"> </w:t>
      </w:r>
      <w:r w:rsidRPr="006B1249">
        <w:rPr>
          <w:sz w:val="24"/>
          <w:szCs w:val="24"/>
          <w:lang w:val="hr-HR"/>
        </w:rPr>
        <w:t>prekogranične</w:t>
      </w:r>
      <w:r w:rsidRPr="006B1249">
        <w:rPr>
          <w:spacing w:val="-15"/>
          <w:sz w:val="24"/>
          <w:szCs w:val="24"/>
          <w:lang w:val="hr-HR"/>
        </w:rPr>
        <w:t xml:space="preserve"> </w:t>
      </w:r>
      <w:r w:rsidRPr="006B1249">
        <w:rPr>
          <w:sz w:val="24"/>
          <w:szCs w:val="24"/>
          <w:lang w:val="hr-HR"/>
        </w:rPr>
        <w:t>proizvode</w:t>
      </w:r>
      <w:r w:rsidRPr="006B1249">
        <w:rPr>
          <w:spacing w:val="-13"/>
          <w:sz w:val="24"/>
          <w:szCs w:val="24"/>
          <w:lang w:val="hr-HR"/>
        </w:rPr>
        <w:t xml:space="preserve"> </w:t>
      </w:r>
      <w:r w:rsidRPr="006B1249">
        <w:rPr>
          <w:sz w:val="24"/>
          <w:szCs w:val="24"/>
          <w:lang w:val="hr-HR"/>
        </w:rPr>
        <w:t>temeljene</w:t>
      </w:r>
      <w:r w:rsidRPr="006B1249">
        <w:rPr>
          <w:spacing w:val="-13"/>
          <w:sz w:val="24"/>
          <w:szCs w:val="24"/>
          <w:lang w:val="hr-HR"/>
        </w:rPr>
        <w:t xml:space="preserve"> </w:t>
      </w:r>
      <w:r w:rsidRPr="006B1249">
        <w:rPr>
          <w:sz w:val="24"/>
          <w:szCs w:val="24"/>
          <w:lang w:val="hr-HR"/>
        </w:rPr>
        <w:t>na</w:t>
      </w:r>
      <w:r w:rsidRPr="006B1249">
        <w:rPr>
          <w:spacing w:val="-14"/>
          <w:sz w:val="24"/>
          <w:szCs w:val="24"/>
          <w:lang w:val="hr-HR"/>
        </w:rPr>
        <w:t xml:space="preserve"> </w:t>
      </w:r>
      <w:r w:rsidRPr="006B1249">
        <w:rPr>
          <w:sz w:val="24"/>
          <w:szCs w:val="24"/>
          <w:lang w:val="hr-HR"/>
        </w:rPr>
        <w:t>pametnoj</w:t>
      </w:r>
      <w:r w:rsidRPr="006B1249">
        <w:rPr>
          <w:spacing w:val="-13"/>
          <w:sz w:val="24"/>
          <w:szCs w:val="24"/>
          <w:lang w:val="hr-HR"/>
        </w:rPr>
        <w:t xml:space="preserve"> </w:t>
      </w:r>
      <w:r w:rsidRPr="006B1249">
        <w:rPr>
          <w:sz w:val="24"/>
          <w:szCs w:val="24"/>
          <w:lang w:val="hr-HR"/>
        </w:rPr>
        <w:t>integraciji</w:t>
      </w:r>
      <w:r w:rsidRPr="006B1249">
        <w:rPr>
          <w:spacing w:val="-13"/>
          <w:sz w:val="24"/>
          <w:szCs w:val="24"/>
          <w:lang w:val="hr-HR"/>
        </w:rPr>
        <w:t xml:space="preserve"> </w:t>
      </w:r>
      <w:r w:rsidRPr="006B1249">
        <w:rPr>
          <w:sz w:val="24"/>
          <w:szCs w:val="24"/>
          <w:lang w:val="hr-HR"/>
        </w:rPr>
        <w:t>zaštićene</w:t>
      </w:r>
      <w:r w:rsidRPr="006B1249">
        <w:rPr>
          <w:spacing w:val="-15"/>
          <w:sz w:val="24"/>
          <w:szCs w:val="24"/>
          <w:lang w:val="hr-HR"/>
        </w:rPr>
        <w:t xml:space="preserve"> p</w:t>
      </w:r>
      <w:r w:rsidRPr="006B1249">
        <w:rPr>
          <w:sz w:val="24"/>
          <w:szCs w:val="24"/>
          <w:lang w:val="hr-HR"/>
        </w:rPr>
        <w:t xml:space="preserve">rirodne </w:t>
      </w:r>
      <w:r w:rsidRPr="006B1249">
        <w:rPr>
          <w:spacing w:val="-57"/>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kulturne baštine,</w:t>
      </w:r>
      <w:r w:rsidRPr="006B1249">
        <w:rPr>
          <w:spacing w:val="-1"/>
          <w:sz w:val="24"/>
          <w:szCs w:val="24"/>
          <w:lang w:val="hr-HR"/>
        </w:rPr>
        <w:t xml:space="preserve"> </w:t>
      </w:r>
      <w:r w:rsidRPr="006B1249">
        <w:rPr>
          <w:sz w:val="24"/>
          <w:szCs w:val="24"/>
          <w:lang w:val="hr-HR"/>
        </w:rPr>
        <w:t>standardizirati RIDE&amp;BIKE objekte</w:t>
      </w:r>
      <w:r w:rsidRPr="006B1249">
        <w:rPr>
          <w:spacing w:val="-2"/>
          <w:sz w:val="24"/>
          <w:szCs w:val="24"/>
          <w:lang w:val="hr-HR"/>
        </w:rPr>
        <w:t xml:space="preserve"> </w:t>
      </w:r>
      <w:r w:rsidRPr="006B1249">
        <w:rPr>
          <w:sz w:val="24"/>
          <w:szCs w:val="24"/>
          <w:lang w:val="hr-HR"/>
        </w:rPr>
        <w:t>turističkih usluga.</w:t>
      </w:r>
    </w:p>
    <w:p w14:paraId="13AD5E2C" w14:textId="77777777" w:rsidR="004A2453" w:rsidRPr="006B1249" w:rsidRDefault="004A2453" w:rsidP="004A2453">
      <w:pPr>
        <w:jc w:val="both"/>
        <w:rPr>
          <w:color w:val="0A2F41" w:themeColor="accent1" w:themeShade="80"/>
          <w:sz w:val="24"/>
          <w:szCs w:val="24"/>
          <w:lang w:val="hr-HR"/>
        </w:rPr>
      </w:pPr>
    </w:p>
    <w:p w14:paraId="7D02767A"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POSEBNI</w:t>
      </w:r>
      <w:r w:rsidRPr="006B1249">
        <w:rPr>
          <w:b/>
          <w:bCs/>
          <w:spacing w:val="-1"/>
          <w:sz w:val="24"/>
          <w:szCs w:val="24"/>
          <w:lang w:val="hr-HR" w:eastAsia="x-none"/>
        </w:rPr>
        <w:t xml:space="preserve"> </w:t>
      </w:r>
      <w:r w:rsidRPr="006B1249">
        <w:rPr>
          <w:b/>
          <w:bCs/>
          <w:sz w:val="24"/>
          <w:szCs w:val="24"/>
          <w:lang w:val="hr-HR" w:eastAsia="x-none"/>
        </w:rPr>
        <w:t>CILJEVI</w:t>
      </w:r>
    </w:p>
    <w:p w14:paraId="628824DF"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Daljnji</w:t>
      </w:r>
      <w:r w:rsidRPr="006B1249">
        <w:rPr>
          <w:spacing w:val="55"/>
          <w:sz w:val="24"/>
          <w:szCs w:val="24"/>
          <w:lang w:val="hr-HR"/>
        </w:rPr>
        <w:t xml:space="preserve"> </w:t>
      </w:r>
      <w:r w:rsidRPr="006B1249">
        <w:rPr>
          <w:sz w:val="24"/>
          <w:szCs w:val="24"/>
          <w:lang w:val="hr-HR"/>
        </w:rPr>
        <w:t>razvoj</w:t>
      </w:r>
      <w:r w:rsidRPr="006B1249">
        <w:rPr>
          <w:spacing w:val="-1"/>
          <w:sz w:val="24"/>
          <w:szCs w:val="24"/>
          <w:lang w:val="hr-HR"/>
        </w:rPr>
        <w:t xml:space="preserve"> </w:t>
      </w:r>
      <w:r w:rsidRPr="006B1249">
        <w:rPr>
          <w:sz w:val="24"/>
          <w:szCs w:val="24"/>
          <w:lang w:val="hr-HR"/>
        </w:rPr>
        <w:t>javne</w:t>
      </w:r>
      <w:r w:rsidRPr="006B1249">
        <w:rPr>
          <w:spacing w:val="-3"/>
          <w:sz w:val="24"/>
          <w:szCs w:val="24"/>
          <w:lang w:val="hr-HR"/>
        </w:rPr>
        <w:t xml:space="preserve"> </w:t>
      </w:r>
      <w:proofErr w:type="spellStart"/>
      <w:r w:rsidRPr="006B1249">
        <w:rPr>
          <w:sz w:val="24"/>
          <w:szCs w:val="24"/>
          <w:lang w:val="hr-HR"/>
        </w:rPr>
        <w:t>cikloturističke</w:t>
      </w:r>
      <w:proofErr w:type="spellEnd"/>
      <w:r w:rsidRPr="006B1249">
        <w:rPr>
          <w:spacing w:val="-1"/>
          <w:sz w:val="24"/>
          <w:szCs w:val="24"/>
          <w:lang w:val="hr-HR"/>
        </w:rPr>
        <w:t xml:space="preserve"> </w:t>
      </w:r>
      <w:r w:rsidRPr="006B1249">
        <w:rPr>
          <w:sz w:val="24"/>
          <w:szCs w:val="24"/>
          <w:lang w:val="hr-HR"/>
        </w:rPr>
        <w:t>infrastrukture</w:t>
      </w:r>
    </w:p>
    <w:p w14:paraId="1BFB7746"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Kvalitetno</w:t>
      </w:r>
      <w:r w:rsidRPr="006B1249">
        <w:rPr>
          <w:spacing w:val="-2"/>
          <w:sz w:val="24"/>
          <w:szCs w:val="24"/>
          <w:lang w:val="hr-HR"/>
        </w:rPr>
        <w:t xml:space="preserve"> </w:t>
      </w:r>
      <w:r w:rsidRPr="006B1249">
        <w:rPr>
          <w:sz w:val="24"/>
          <w:szCs w:val="24"/>
          <w:lang w:val="hr-HR"/>
        </w:rPr>
        <w:t>upravljanje</w:t>
      </w:r>
      <w:r w:rsidRPr="006B1249">
        <w:rPr>
          <w:spacing w:val="-1"/>
          <w:sz w:val="24"/>
          <w:szCs w:val="24"/>
          <w:lang w:val="hr-HR"/>
        </w:rPr>
        <w:t xml:space="preserve"> </w:t>
      </w:r>
      <w:r w:rsidRPr="006B1249">
        <w:rPr>
          <w:sz w:val="24"/>
          <w:szCs w:val="24"/>
          <w:lang w:val="hr-HR"/>
        </w:rPr>
        <w:t>destinacijom</w:t>
      </w:r>
    </w:p>
    <w:p w14:paraId="191B805D"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Edukacija,</w:t>
      </w:r>
      <w:r w:rsidRPr="006B1249">
        <w:rPr>
          <w:spacing w:val="-2"/>
          <w:sz w:val="24"/>
          <w:szCs w:val="24"/>
          <w:lang w:val="hr-HR"/>
        </w:rPr>
        <w:t xml:space="preserve"> </w:t>
      </w:r>
      <w:r w:rsidRPr="006B1249">
        <w:rPr>
          <w:sz w:val="24"/>
          <w:szCs w:val="24"/>
          <w:lang w:val="hr-HR"/>
        </w:rPr>
        <w:t>razvoj</w:t>
      </w:r>
      <w:r w:rsidRPr="006B1249">
        <w:rPr>
          <w:spacing w:val="-1"/>
          <w:sz w:val="24"/>
          <w:szCs w:val="24"/>
          <w:lang w:val="hr-HR"/>
        </w:rPr>
        <w:t xml:space="preserve"> </w:t>
      </w:r>
      <w:r w:rsidRPr="006B1249">
        <w:rPr>
          <w:sz w:val="24"/>
          <w:szCs w:val="24"/>
          <w:lang w:val="hr-HR"/>
        </w:rPr>
        <w:t>proizvoda,</w:t>
      </w:r>
      <w:r w:rsidRPr="006B1249">
        <w:rPr>
          <w:spacing w:val="-1"/>
          <w:sz w:val="24"/>
          <w:szCs w:val="24"/>
          <w:lang w:val="hr-HR"/>
        </w:rPr>
        <w:t xml:space="preserve"> </w:t>
      </w:r>
      <w:r w:rsidRPr="006B1249">
        <w:rPr>
          <w:sz w:val="24"/>
          <w:szCs w:val="24"/>
          <w:lang w:val="hr-HR"/>
        </w:rPr>
        <w:t>marketinga</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promocije</w:t>
      </w:r>
    </w:p>
    <w:p w14:paraId="4F1831A6" w14:textId="77777777" w:rsidR="004A2453" w:rsidRPr="006B1249" w:rsidRDefault="004A2453" w:rsidP="004A2453">
      <w:pPr>
        <w:jc w:val="both"/>
        <w:rPr>
          <w:sz w:val="24"/>
          <w:szCs w:val="24"/>
          <w:lang w:val="hr-HR"/>
        </w:rPr>
      </w:pPr>
    </w:p>
    <w:p w14:paraId="6E357A2E"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ZAKONSKA</w:t>
      </w:r>
      <w:r w:rsidRPr="006B1249">
        <w:rPr>
          <w:b/>
          <w:bCs/>
          <w:spacing w:val="-2"/>
          <w:sz w:val="24"/>
          <w:szCs w:val="24"/>
          <w:lang w:val="hr-HR" w:eastAsia="x-none"/>
        </w:rPr>
        <w:t xml:space="preserve"> </w:t>
      </w:r>
      <w:r w:rsidRPr="006B1249">
        <w:rPr>
          <w:b/>
          <w:bCs/>
          <w:sz w:val="24"/>
          <w:szCs w:val="24"/>
          <w:lang w:val="hr-HR" w:eastAsia="x-none"/>
        </w:rPr>
        <w:t>OSNOVA</w:t>
      </w:r>
      <w:r w:rsidRPr="006B1249">
        <w:rPr>
          <w:b/>
          <w:bCs/>
          <w:spacing w:val="-2"/>
          <w:sz w:val="24"/>
          <w:szCs w:val="24"/>
          <w:lang w:val="hr-HR" w:eastAsia="x-none"/>
        </w:rPr>
        <w:t xml:space="preserve"> </w:t>
      </w:r>
      <w:r w:rsidRPr="006B1249">
        <w:rPr>
          <w:b/>
          <w:bCs/>
          <w:sz w:val="24"/>
          <w:szCs w:val="24"/>
          <w:lang w:val="hr-HR" w:eastAsia="x-none"/>
        </w:rPr>
        <w:t>ZA</w:t>
      </w:r>
      <w:r w:rsidRPr="006B1249">
        <w:rPr>
          <w:b/>
          <w:bCs/>
          <w:spacing w:val="-2"/>
          <w:sz w:val="24"/>
          <w:szCs w:val="24"/>
          <w:lang w:val="hr-HR" w:eastAsia="x-none"/>
        </w:rPr>
        <w:t xml:space="preserve"> </w:t>
      </w:r>
      <w:r w:rsidRPr="006B1249">
        <w:rPr>
          <w:b/>
          <w:bCs/>
          <w:sz w:val="24"/>
          <w:szCs w:val="24"/>
          <w:lang w:val="hr-HR" w:eastAsia="x-none"/>
        </w:rPr>
        <w:t>UVOĐENJE</w:t>
      </w:r>
      <w:r w:rsidRPr="006B1249">
        <w:rPr>
          <w:b/>
          <w:bCs/>
          <w:spacing w:val="-1"/>
          <w:sz w:val="24"/>
          <w:szCs w:val="24"/>
          <w:lang w:val="hr-HR" w:eastAsia="x-none"/>
        </w:rPr>
        <w:t xml:space="preserve"> </w:t>
      </w:r>
      <w:r w:rsidRPr="006B1249">
        <w:rPr>
          <w:b/>
          <w:bCs/>
          <w:sz w:val="24"/>
          <w:szCs w:val="24"/>
          <w:lang w:val="hr-HR" w:eastAsia="x-none"/>
        </w:rPr>
        <w:t>AKTIVNOSTI</w:t>
      </w:r>
    </w:p>
    <w:p w14:paraId="149D1E7D"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Pravilnik</w:t>
      </w:r>
      <w:r w:rsidRPr="006B1249">
        <w:rPr>
          <w:spacing w:val="-2"/>
          <w:sz w:val="24"/>
          <w:szCs w:val="24"/>
          <w:lang w:val="hr-HR"/>
        </w:rPr>
        <w:t xml:space="preserve"> </w:t>
      </w:r>
      <w:r w:rsidRPr="006B1249">
        <w:rPr>
          <w:sz w:val="24"/>
          <w:szCs w:val="24"/>
          <w:lang w:val="hr-HR"/>
        </w:rPr>
        <w:t>o</w:t>
      </w:r>
      <w:r w:rsidRPr="006B1249">
        <w:rPr>
          <w:spacing w:val="-3"/>
          <w:sz w:val="24"/>
          <w:szCs w:val="24"/>
          <w:lang w:val="hr-HR"/>
        </w:rPr>
        <w:t xml:space="preserve"> </w:t>
      </w:r>
      <w:r w:rsidRPr="006B1249">
        <w:rPr>
          <w:sz w:val="24"/>
          <w:szCs w:val="24"/>
          <w:lang w:val="hr-HR"/>
        </w:rPr>
        <w:t>biciklističkoj</w:t>
      </w:r>
      <w:r w:rsidRPr="006B1249">
        <w:rPr>
          <w:spacing w:val="-2"/>
          <w:sz w:val="24"/>
          <w:szCs w:val="24"/>
          <w:lang w:val="hr-HR"/>
        </w:rPr>
        <w:t xml:space="preserve"> </w:t>
      </w:r>
      <w:r w:rsidRPr="006B1249">
        <w:rPr>
          <w:sz w:val="24"/>
          <w:szCs w:val="24"/>
          <w:lang w:val="hr-HR"/>
        </w:rPr>
        <w:t>infrastrukturi</w:t>
      </w:r>
      <w:r w:rsidRPr="006B1249">
        <w:rPr>
          <w:spacing w:val="-2"/>
          <w:sz w:val="24"/>
          <w:szCs w:val="24"/>
          <w:lang w:val="hr-HR"/>
        </w:rPr>
        <w:t xml:space="preserve"> </w:t>
      </w:r>
      <w:r w:rsidRPr="006B1249">
        <w:rPr>
          <w:sz w:val="24"/>
          <w:szCs w:val="24"/>
          <w:lang w:val="hr-HR"/>
        </w:rPr>
        <w:t>(NN</w:t>
      </w:r>
      <w:r w:rsidRPr="006B1249">
        <w:rPr>
          <w:spacing w:val="-1"/>
          <w:sz w:val="24"/>
          <w:szCs w:val="24"/>
          <w:lang w:val="hr-HR"/>
        </w:rPr>
        <w:t xml:space="preserve"> </w:t>
      </w:r>
      <w:r w:rsidRPr="006B1249">
        <w:rPr>
          <w:sz w:val="24"/>
          <w:szCs w:val="24"/>
          <w:lang w:val="hr-HR"/>
        </w:rPr>
        <w:t>28/16)</w:t>
      </w:r>
    </w:p>
    <w:p w14:paraId="6AA76AEA" w14:textId="77777777" w:rsidR="004A2453" w:rsidRPr="006B1249" w:rsidRDefault="004A2453" w:rsidP="004A2453">
      <w:pPr>
        <w:widowControl w:val="0"/>
        <w:numPr>
          <w:ilvl w:val="0"/>
          <w:numId w:val="22"/>
        </w:numPr>
        <w:tabs>
          <w:tab w:val="left" w:pos="837"/>
          <w:tab w:val="left" w:pos="838"/>
        </w:tabs>
        <w:suppressAutoHyphens w:val="0"/>
        <w:autoSpaceDE w:val="0"/>
        <w:autoSpaceDN w:val="0"/>
        <w:jc w:val="both"/>
        <w:rPr>
          <w:sz w:val="24"/>
          <w:szCs w:val="24"/>
          <w:lang w:val="hr-HR"/>
        </w:rPr>
      </w:pPr>
      <w:r w:rsidRPr="006B1249">
        <w:rPr>
          <w:sz w:val="24"/>
          <w:szCs w:val="24"/>
          <w:lang w:val="hr-HR"/>
        </w:rPr>
        <w:t>Pravilnik</w:t>
      </w:r>
      <w:r w:rsidRPr="006B1249">
        <w:rPr>
          <w:spacing w:val="27"/>
          <w:sz w:val="24"/>
          <w:szCs w:val="24"/>
          <w:lang w:val="hr-HR"/>
        </w:rPr>
        <w:t xml:space="preserve"> </w:t>
      </w:r>
      <w:r w:rsidRPr="006B1249">
        <w:rPr>
          <w:sz w:val="24"/>
          <w:szCs w:val="24"/>
          <w:lang w:val="hr-HR"/>
        </w:rPr>
        <w:t>o</w:t>
      </w:r>
      <w:r w:rsidRPr="006B1249">
        <w:rPr>
          <w:spacing w:val="25"/>
          <w:sz w:val="24"/>
          <w:szCs w:val="24"/>
          <w:lang w:val="hr-HR"/>
        </w:rPr>
        <w:t xml:space="preserve"> </w:t>
      </w:r>
      <w:r w:rsidRPr="006B1249">
        <w:rPr>
          <w:sz w:val="24"/>
          <w:szCs w:val="24"/>
          <w:lang w:val="hr-HR"/>
        </w:rPr>
        <w:t>funkcionalnim</w:t>
      </w:r>
      <w:r w:rsidRPr="006B1249">
        <w:rPr>
          <w:spacing w:val="27"/>
          <w:sz w:val="24"/>
          <w:szCs w:val="24"/>
          <w:lang w:val="hr-HR"/>
        </w:rPr>
        <w:t xml:space="preserve"> </w:t>
      </w:r>
      <w:r w:rsidRPr="006B1249">
        <w:rPr>
          <w:sz w:val="24"/>
          <w:szCs w:val="24"/>
          <w:lang w:val="hr-HR"/>
        </w:rPr>
        <w:t>kategorijama</w:t>
      </w:r>
      <w:r w:rsidRPr="006B1249">
        <w:rPr>
          <w:spacing w:val="27"/>
          <w:sz w:val="24"/>
          <w:szCs w:val="24"/>
          <w:lang w:val="hr-HR"/>
        </w:rPr>
        <w:t xml:space="preserve"> </w:t>
      </w:r>
      <w:r w:rsidRPr="006B1249">
        <w:rPr>
          <w:sz w:val="24"/>
          <w:szCs w:val="24"/>
          <w:lang w:val="hr-HR"/>
        </w:rPr>
        <w:t>za</w:t>
      </w:r>
      <w:r w:rsidRPr="006B1249">
        <w:rPr>
          <w:spacing w:val="27"/>
          <w:sz w:val="24"/>
          <w:szCs w:val="24"/>
          <w:lang w:val="hr-HR"/>
        </w:rPr>
        <w:t xml:space="preserve"> </w:t>
      </w:r>
      <w:r w:rsidRPr="006B1249">
        <w:rPr>
          <w:sz w:val="24"/>
          <w:szCs w:val="24"/>
          <w:lang w:val="hr-HR"/>
        </w:rPr>
        <w:t>određivanje</w:t>
      </w:r>
      <w:r w:rsidRPr="006B1249">
        <w:rPr>
          <w:spacing w:val="27"/>
          <w:sz w:val="24"/>
          <w:szCs w:val="24"/>
          <w:lang w:val="hr-HR"/>
        </w:rPr>
        <w:t xml:space="preserve"> </w:t>
      </w:r>
      <w:r w:rsidRPr="006B1249">
        <w:rPr>
          <w:sz w:val="24"/>
          <w:szCs w:val="24"/>
          <w:lang w:val="hr-HR"/>
        </w:rPr>
        <w:t>mreže</w:t>
      </w:r>
      <w:r w:rsidRPr="006B1249">
        <w:rPr>
          <w:spacing w:val="27"/>
          <w:sz w:val="24"/>
          <w:szCs w:val="24"/>
          <w:lang w:val="hr-HR"/>
        </w:rPr>
        <w:t xml:space="preserve"> </w:t>
      </w:r>
      <w:r w:rsidRPr="006B1249">
        <w:rPr>
          <w:sz w:val="24"/>
          <w:szCs w:val="24"/>
          <w:lang w:val="hr-HR"/>
        </w:rPr>
        <w:t>biciklističke</w:t>
      </w:r>
      <w:r w:rsidRPr="006B1249">
        <w:rPr>
          <w:spacing w:val="28"/>
          <w:sz w:val="24"/>
          <w:szCs w:val="24"/>
          <w:lang w:val="hr-HR"/>
        </w:rPr>
        <w:t xml:space="preserve"> </w:t>
      </w:r>
      <w:r w:rsidRPr="006B1249">
        <w:rPr>
          <w:sz w:val="24"/>
          <w:szCs w:val="24"/>
          <w:lang w:val="hr-HR"/>
        </w:rPr>
        <w:t>rute</w:t>
      </w:r>
      <w:r w:rsidRPr="006B1249">
        <w:rPr>
          <w:spacing w:val="26"/>
          <w:sz w:val="24"/>
          <w:szCs w:val="24"/>
          <w:lang w:val="hr-HR"/>
        </w:rPr>
        <w:t xml:space="preserve"> </w:t>
      </w:r>
      <w:r w:rsidRPr="006B1249">
        <w:rPr>
          <w:sz w:val="24"/>
          <w:szCs w:val="24"/>
          <w:lang w:val="hr-HR"/>
        </w:rPr>
        <w:t>(NN</w:t>
      </w:r>
      <w:r w:rsidRPr="006B1249">
        <w:rPr>
          <w:spacing w:val="-57"/>
          <w:sz w:val="24"/>
          <w:szCs w:val="24"/>
          <w:lang w:val="hr-HR"/>
        </w:rPr>
        <w:t xml:space="preserve"> </w:t>
      </w:r>
      <w:r w:rsidRPr="006B1249">
        <w:rPr>
          <w:sz w:val="24"/>
          <w:szCs w:val="24"/>
          <w:lang w:val="hr-HR"/>
        </w:rPr>
        <w:t>91/13)</w:t>
      </w:r>
    </w:p>
    <w:p w14:paraId="33BD741E" w14:textId="77777777" w:rsidR="004A2453" w:rsidRPr="006B1249" w:rsidRDefault="004A2453" w:rsidP="004A2453">
      <w:pPr>
        <w:widowControl w:val="0"/>
        <w:numPr>
          <w:ilvl w:val="0"/>
          <w:numId w:val="22"/>
        </w:numPr>
        <w:tabs>
          <w:tab w:val="left" w:pos="837"/>
          <w:tab w:val="left" w:pos="838"/>
        </w:tabs>
        <w:suppressAutoHyphens w:val="0"/>
        <w:autoSpaceDE w:val="0"/>
        <w:autoSpaceDN w:val="0"/>
        <w:ind w:hanging="361"/>
        <w:jc w:val="both"/>
        <w:rPr>
          <w:sz w:val="24"/>
          <w:szCs w:val="24"/>
          <w:lang w:val="hr-HR"/>
        </w:rPr>
      </w:pPr>
      <w:r w:rsidRPr="006B1249">
        <w:rPr>
          <w:sz w:val="24"/>
          <w:szCs w:val="24"/>
          <w:lang w:val="hr-HR"/>
        </w:rPr>
        <w:t>Pravilnik</w:t>
      </w:r>
      <w:r w:rsidRPr="006B1249">
        <w:rPr>
          <w:spacing w:val="-1"/>
          <w:sz w:val="24"/>
          <w:szCs w:val="24"/>
          <w:lang w:val="hr-HR"/>
        </w:rPr>
        <w:t xml:space="preserve"> </w:t>
      </w:r>
      <w:r w:rsidRPr="006B1249">
        <w:rPr>
          <w:sz w:val="24"/>
          <w:szCs w:val="24"/>
          <w:lang w:val="hr-HR"/>
        </w:rPr>
        <w:t>o</w:t>
      </w:r>
      <w:r w:rsidRPr="006B1249">
        <w:rPr>
          <w:spacing w:val="-2"/>
          <w:sz w:val="24"/>
          <w:szCs w:val="24"/>
          <w:lang w:val="hr-HR"/>
        </w:rPr>
        <w:t xml:space="preserve"> </w:t>
      </w:r>
      <w:r w:rsidRPr="006B1249">
        <w:rPr>
          <w:sz w:val="24"/>
          <w:szCs w:val="24"/>
          <w:lang w:val="hr-HR"/>
        </w:rPr>
        <w:t>prometnim</w:t>
      </w:r>
      <w:r w:rsidRPr="006B1249">
        <w:rPr>
          <w:spacing w:val="-1"/>
          <w:sz w:val="24"/>
          <w:szCs w:val="24"/>
          <w:lang w:val="hr-HR"/>
        </w:rPr>
        <w:t xml:space="preserve"> </w:t>
      </w:r>
      <w:r w:rsidRPr="006B1249">
        <w:rPr>
          <w:sz w:val="24"/>
          <w:szCs w:val="24"/>
          <w:lang w:val="hr-HR"/>
        </w:rPr>
        <w:t>znakovima,</w:t>
      </w:r>
      <w:r w:rsidRPr="006B1249">
        <w:rPr>
          <w:spacing w:val="-2"/>
          <w:sz w:val="24"/>
          <w:szCs w:val="24"/>
          <w:lang w:val="hr-HR"/>
        </w:rPr>
        <w:t xml:space="preserve"> </w:t>
      </w:r>
      <w:r w:rsidRPr="006B1249">
        <w:rPr>
          <w:sz w:val="24"/>
          <w:szCs w:val="24"/>
          <w:lang w:val="hr-HR"/>
        </w:rPr>
        <w:t>signalizaciji i</w:t>
      </w:r>
      <w:r w:rsidRPr="006B1249">
        <w:rPr>
          <w:spacing w:val="-3"/>
          <w:sz w:val="24"/>
          <w:szCs w:val="24"/>
          <w:lang w:val="hr-HR"/>
        </w:rPr>
        <w:t xml:space="preserve"> </w:t>
      </w:r>
      <w:r w:rsidRPr="006B1249">
        <w:rPr>
          <w:sz w:val="24"/>
          <w:szCs w:val="24"/>
          <w:lang w:val="hr-HR"/>
        </w:rPr>
        <w:t>opremi na</w:t>
      </w:r>
      <w:r w:rsidRPr="006B1249">
        <w:rPr>
          <w:spacing w:val="-1"/>
          <w:sz w:val="24"/>
          <w:szCs w:val="24"/>
          <w:lang w:val="hr-HR"/>
        </w:rPr>
        <w:t xml:space="preserve"> </w:t>
      </w:r>
      <w:r w:rsidRPr="006B1249">
        <w:rPr>
          <w:sz w:val="24"/>
          <w:szCs w:val="24"/>
          <w:lang w:val="hr-HR"/>
        </w:rPr>
        <w:t>cestama (NN</w:t>
      </w:r>
      <w:r w:rsidRPr="006B1249">
        <w:rPr>
          <w:spacing w:val="-2"/>
          <w:sz w:val="24"/>
          <w:szCs w:val="24"/>
          <w:lang w:val="hr-HR"/>
        </w:rPr>
        <w:t xml:space="preserve"> </w:t>
      </w:r>
      <w:r w:rsidRPr="006B1249">
        <w:rPr>
          <w:sz w:val="24"/>
          <w:szCs w:val="24"/>
          <w:lang w:val="hr-HR"/>
        </w:rPr>
        <w:t>33/05)</w:t>
      </w:r>
    </w:p>
    <w:p w14:paraId="061C65F7" w14:textId="77777777" w:rsidR="004A2453" w:rsidRPr="006B1249" w:rsidRDefault="004A2453" w:rsidP="004A2453">
      <w:pPr>
        <w:jc w:val="both"/>
        <w:rPr>
          <w:sz w:val="24"/>
          <w:szCs w:val="24"/>
          <w:lang w:val="hr-HR"/>
        </w:rPr>
      </w:pPr>
    </w:p>
    <w:p w14:paraId="0A8057A7"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IZVORI</w:t>
      </w:r>
      <w:r w:rsidRPr="006B1249">
        <w:rPr>
          <w:b/>
          <w:bCs/>
          <w:spacing w:val="-2"/>
          <w:sz w:val="24"/>
          <w:szCs w:val="24"/>
          <w:lang w:val="hr-HR" w:eastAsia="x-none"/>
        </w:rPr>
        <w:t xml:space="preserve"> </w:t>
      </w:r>
      <w:r w:rsidRPr="006B1249">
        <w:rPr>
          <w:b/>
          <w:bCs/>
          <w:sz w:val="24"/>
          <w:szCs w:val="24"/>
          <w:lang w:val="hr-HR" w:eastAsia="x-none"/>
        </w:rPr>
        <w:t>FINANCIRANJA</w:t>
      </w:r>
    </w:p>
    <w:p w14:paraId="78AF4781" w14:textId="77777777" w:rsidR="004A2453" w:rsidRPr="006B1249" w:rsidRDefault="004A2453" w:rsidP="004A2453">
      <w:pPr>
        <w:jc w:val="both"/>
        <w:rPr>
          <w:sz w:val="24"/>
          <w:szCs w:val="24"/>
          <w:lang w:val="hr-HR"/>
        </w:rPr>
      </w:pPr>
      <w:r w:rsidRPr="006B1249">
        <w:rPr>
          <w:sz w:val="24"/>
          <w:szCs w:val="24"/>
          <w:lang w:val="hr-HR"/>
        </w:rPr>
        <w:t>Opći</w:t>
      </w:r>
      <w:r w:rsidRPr="006B1249">
        <w:rPr>
          <w:spacing w:val="-3"/>
          <w:sz w:val="24"/>
          <w:szCs w:val="24"/>
          <w:lang w:val="hr-HR"/>
        </w:rPr>
        <w:t xml:space="preserve"> </w:t>
      </w:r>
      <w:r w:rsidRPr="006B1249">
        <w:rPr>
          <w:sz w:val="24"/>
          <w:szCs w:val="24"/>
          <w:lang w:val="hr-HR"/>
        </w:rPr>
        <w:t>prihodi</w:t>
      </w:r>
      <w:r w:rsidRPr="006B1249">
        <w:rPr>
          <w:spacing w:val="-2"/>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primici</w:t>
      </w:r>
    </w:p>
    <w:p w14:paraId="775715A6" w14:textId="77777777" w:rsidR="004A2453" w:rsidRPr="006B1249" w:rsidRDefault="004A2453" w:rsidP="004A2453">
      <w:pPr>
        <w:jc w:val="both"/>
        <w:rPr>
          <w:sz w:val="24"/>
          <w:szCs w:val="24"/>
          <w:lang w:val="hr-HR"/>
        </w:rPr>
      </w:pPr>
    </w:p>
    <w:p w14:paraId="62E66FD2"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lastRenderedPageBreak/>
        <w:t>ISHODIŠTE</w:t>
      </w:r>
      <w:r w:rsidRPr="006B1249">
        <w:rPr>
          <w:b/>
          <w:bCs/>
          <w:spacing w:val="9"/>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POKAZATELJI</w:t>
      </w:r>
      <w:r w:rsidRPr="006B1249">
        <w:rPr>
          <w:b/>
          <w:bCs/>
          <w:spacing w:val="11"/>
          <w:sz w:val="24"/>
          <w:szCs w:val="24"/>
          <w:lang w:val="hr-HR" w:eastAsia="x-none"/>
        </w:rPr>
        <w:t xml:space="preserve"> </w:t>
      </w:r>
      <w:r w:rsidRPr="006B1249">
        <w:rPr>
          <w:b/>
          <w:bCs/>
          <w:sz w:val="24"/>
          <w:szCs w:val="24"/>
          <w:lang w:val="hr-HR" w:eastAsia="x-none"/>
        </w:rPr>
        <w:t>NA</w:t>
      </w:r>
      <w:r w:rsidRPr="006B1249">
        <w:rPr>
          <w:b/>
          <w:bCs/>
          <w:spacing w:val="9"/>
          <w:sz w:val="24"/>
          <w:szCs w:val="24"/>
          <w:lang w:val="hr-HR" w:eastAsia="x-none"/>
        </w:rPr>
        <w:t xml:space="preserve"> </w:t>
      </w:r>
      <w:r w:rsidRPr="006B1249">
        <w:rPr>
          <w:b/>
          <w:bCs/>
          <w:sz w:val="24"/>
          <w:szCs w:val="24"/>
          <w:lang w:val="hr-HR" w:eastAsia="x-none"/>
        </w:rPr>
        <w:t>KOJIMA</w:t>
      </w:r>
      <w:r w:rsidRPr="006B1249">
        <w:rPr>
          <w:b/>
          <w:bCs/>
          <w:spacing w:val="9"/>
          <w:sz w:val="24"/>
          <w:szCs w:val="24"/>
          <w:lang w:val="hr-HR" w:eastAsia="x-none"/>
        </w:rPr>
        <w:t xml:space="preserve"> </w:t>
      </w:r>
      <w:r w:rsidRPr="006B1249">
        <w:rPr>
          <w:b/>
          <w:bCs/>
          <w:sz w:val="24"/>
          <w:szCs w:val="24"/>
          <w:lang w:val="hr-HR" w:eastAsia="x-none"/>
        </w:rPr>
        <w:t>SE</w:t>
      </w:r>
      <w:r w:rsidRPr="006B1249">
        <w:rPr>
          <w:b/>
          <w:bCs/>
          <w:spacing w:val="10"/>
          <w:sz w:val="24"/>
          <w:szCs w:val="24"/>
          <w:lang w:val="hr-HR" w:eastAsia="x-none"/>
        </w:rPr>
        <w:t xml:space="preserve"> </w:t>
      </w:r>
      <w:r w:rsidRPr="006B1249">
        <w:rPr>
          <w:b/>
          <w:bCs/>
          <w:sz w:val="24"/>
          <w:szCs w:val="24"/>
          <w:lang w:val="hr-HR" w:eastAsia="x-none"/>
        </w:rPr>
        <w:t>ZASNIVAJU</w:t>
      </w:r>
      <w:r w:rsidRPr="006B1249">
        <w:rPr>
          <w:b/>
          <w:bCs/>
          <w:spacing w:val="9"/>
          <w:sz w:val="24"/>
          <w:szCs w:val="24"/>
          <w:lang w:val="hr-HR" w:eastAsia="x-none"/>
        </w:rPr>
        <w:t xml:space="preserve"> </w:t>
      </w:r>
      <w:r w:rsidRPr="006B1249">
        <w:rPr>
          <w:b/>
          <w:bCs/>
          <w:sz w:val="24"/>
          <w:szCs w:val="24"/>
          <w:lang w:val="hr-HR" w:eastAsia="x-none"/>
        </w:rPr>
        <w:t>IZRAČUNI</w:t>
      </w:r>
      <w:r w:rsidRPr="006B1249">
        <w:rPr>
          <w:b/>
          <w:bCs/>
          <w:spacing w:val="10"/>
          <w:sz w:val="24"/>
          <w:szCs w:val="24"/>
          <w:lang w:val="hr-HR" w:eastAsia="x-none"/>
        </w:rPr>
        <w:t xml:space="preserve"> </w:t>
      </w:r>
      <w:r w:rsidRPr="006B1249">
        <w:rPr>
          <w:b/>
          <w:bCs/>
          <w:sz w:val="24"/>
          <w:szCs w:val="24"/>
          <w:lang w:val="hr-HR" w:eastAsia="x-none"/>
        </w:rPr>
        <w:t>I</w:t>
      </w:r>
      <w:r w:rsidRPr="006B1249">
        <w:rPr>
          <w:b/>
          <w:bCs/>
          <w:spacing w:val="11"/>
          <w:sz w:val="24"/>
          <w:szCs w:val="24"/>
          <w:lang w:val="hr-HR" w:eastAsia="x-none"/>
        </w:rPr>
        <w:t xml:space="preserve"> </w:t>
      </w:r>
      <w:r w:rsidRPr="006B1249">
        <w:rPr>
          <w:b/>
          <w:bCs/>
          <w:sz w:val="24"/>
          <w:szCs w:val="24"/>
          <w:lang w:val="hr-HR" w:eastAsia="x-none"/>
        </w:rPr>
        <w:t>OCJENE</w:t>
      </w:r>
      <w:r w:rsidRPr="006B1249">
        <w:rPr>
          <w:b/>
          <w:bCs/>
          <w:spacing w:val="-57"/>
          <w:sz w:val="24"/>
          <w:szCs w:val="24"/>
          <w:lang w:val="hr-HR" w:eastAsia="x-none"/>
        </w:rPr>
        <w:t xml:space="preserve"> </w:t>
      </w:r>
      <w:r w:rsidRPr="006B1249">
        <w:rPr>
          <w:b/>
          <w:bCs/>
          <w:sz w:val="24"/>
          <w:szCs w:val="24"/>
          <w:lang w:val="hr-HR" w:eastAsia="x-none"/>
        </w:rPr>
        <w:t>POTREBNIH</w:t>
      </w:r>
      <w:r w:rsidRPr="006B1249">
        <w:rPr>
          <w:b/>
          <w:bCs/>
          <w:spacing w:val="-1"/>
          <w:sz w:val="24"/>
          <w:szCs w:val="24"/>
          <w:lang w:val="hr-HR" w:eastAsia="x-none"/>
        </w:rPr>
        <w:t xml:space="preserve"> </w:t>
      </w:r>
      <w:r w:rsidRPr="006B1249">
        <w:rPr>
          <w:b/>
          <w:bCs/>
          <w:sz w:val="24"/>
          <w:szCs w:val="24"/>
          <w:lang w:val="hr-HR" w:eastAsia="x-none"/>
        </w:rPr>
        <w:t>SREDSTAVA</w:t>
      </w:r>
    </w:p>
    <w:p w14:paraId="3D5CC87F" w14:textId="77777777" w:rsidR="004A2453" w:rsidRPr="006B1249" w:rsidRDefault="004A2453" w:rsidP="004A2453">
      <w:pPr>
        <w:jc w:val="both"/>
        <w:rPr>
          <w:sz w:val="24"/>
          <w:szCs w:val="24"/>
          <w:lang w:val="hr-HR"/>
        </w:rPr>
      </w:pPr>
      <w:r w:rsidRPr="006B1249">
        <w:rPr>
          <w:sz w:val="24"/>
          <w:szCs w:val="24"/>
          <w:lang w:val="hr-HR"/>
        </w:rPr>
        <w:t>Županija</w:t>
      </w:r>
      <w:r w:rsidRPr="006B1249">
        <w:rPr>
          <w:spacing w:val="-7"/>
          <w:sz w:val="24"/>
          <w:szCs w:val="24"/>
          <w:lang w:val="hr-HR"/>
        </w:rPr>
        <w:t xml:space="preserve"> </w:t>
      </w:r>
      <w:r w:rsidRPr="006B1249">
        <w:rPr>
          <w:sz w:val="24"/>
          <w:szCs w:val="24"/>
          <w:lang w:val="hr-HR"/>
        </w:rPr>
        <w:t>je</w:t>
      </w:r>
      <w:r w:rsidRPr="006B1249">
        <w:rPr>
          <w:spacing w:val="-7"/>
          <w:sz w:val="24"/>
          <w:szCs w:val="24"/>
          <w:lang w:val="hr-HR"/>
        </w:rPr>
        <w:t xml:space="preserve"> </w:t>
      </w:r>
      <w:r w:rsidRPr="006B1249">
        <w:rPr>
          <w:sz w:val="24"/>
          <w:szCs w:val="24"/>
          <w:lang w:val="hr-HR"/>
        </w:rPr>
        <w:t>odgovorna</w:t>
      </w:r>
      <w:r w:rsidRPr="006B1249">
        <w:rPr>
          <w:spacing w:val="-6"/>
          <w:sz w:val="24"/>
          <w:szCs w:val="24"/>
          <w:lang w:val="hr-HR"/>
        </w:rPr>
        <w:t xml:space="preserve"> </w:t>
      </w:r>
      <w:r w:rsidRPr="006B1249">
        <w:rPr>
          <w:sz w:val="24"/>
          <w:szCs w:val="24"/>
          <w:lang w:val="hr-HR"/>
        </w:rPr>
        <w:t>za</w:t>
      </w:r>
      <w:r w:rsidRPr="006B1249">
        <w:rPr>
          <w:spacing w:val="-6"/>
          <w:sz w:val="24"/>
          <w:szCs w:val="24"/>
          <w:lang w:val="hr-HR"/>
        </w:rPr>
        <w:t xml:space="preserve"> </w:t>
      </w:r>
      <w:r w:rsidRPr="006B1249">
        <w:rPr>
          <w:sz w:val="24"/>
          <w:szCs w:val="24"/>
          <w:lang w:val="hr-HR"/>
        </w:rPr>
        <w:t>cjelokupnu</w:t>
      </w:r>
      <w:r w:rsidRPr="006B1249">
        <w:rPr>
          <w:spacing w:val="-7"/>
          <w:sz w:val="24"/>
          <w:szCs w:val="24"/>
          <w:lang w:val="hr-HR"/>
        </w:rPr>
        <w:t xml:space="preserve"> </w:t>
      </w:r>
      <w:r w:rsidRPr="006B1249">
        <w:rPr>
          <w:sz w:val="24"/>
          <w:szCs w:val="24"/>
          <w:lang w:val="hr-HR"/>
        </w:rPr>
        <w:t>koordinaciju,</w:t>
      </w:r>
      <w:r w:rsidRPr="006B1249">
        <w:rPr>
          <w:spacing w:val="-6"/>
          <w:sz w:val="24"/>
          <w:szCs w:val="24"/>
          <w:lang w:val="hr-HR"/>
        </w:rPr>
        <w:t xml:space="preserve"> </w:t>
      </w:r>
      <w:r w:rsidRPr="006B1249">
        <w:rPr>
          <w:sz w:val="24"/>
          <w:szCs w:val="24"/>
          <w:lang w:val="hr-HR"/>
        </w:rPr>
        <w:t>upravljanje</w:t>
      </w:r>
      <w:r w:rsidRPr="006B1249">
        <w:rPr>
          <w:spacing w:val="-8"/>
          <w:sz w:val="24"/>
          <w:szCs w:val="24"/>
          <w:lang w:val="hr-HR"/>
        </w:rPr>
        <w:t xml:space="preserve"> </w:t>
      </w:r>
      <w:r w:rsidRPr="006B1249">
        <w:rPr>
          <w:sz w:val="24"/>
          <w:szCs w:val="24"/>
          <w:lang w:val="hr-HR"/>
        </w:rPr>
        <w:t>i</w:t>
      </w:r>
      <w:r w:rsidRPr="006B1249">
        <w:rPr>
          <w:spacing w:val="-6"/>
          <w:sz w:val="24"/>
          <w:szCs w:val="24"/>
          <w:lang w:val="hr-HR"/>
        </w:rPr>
        <w:t xml:space="preserve"> </w:t>
      </w:r>
      <w:r w:rsidRPr="006B1249">
        <w:rPr>
          <w:sz w:val="24"/>
          <w:szCs w:val="24"/>
          <w:lang w:val="hr-HR"/>
        </w:rPr>
        <w:t>provedbu</w:t>
      </w:r>
      <w:r w:rsidRPr="006B1249">
        <w:rPr>
          <w:spacing w:val="-6"/>
          <w:sz w:val="24"/>
          <w:szCs w:val="24"/>
          <w:lang w:val="hr-HR"/>
        </w:rPr>
        <w:t xml:space="preserve"> </w:t>
      </w:r>
      <w:r w:rsidRPr="006B1249">
        <w:rPr>
          <w:sz w:val="24"/>
          <w:szCs w:val="24"/>
          <w:lang w:val="hr-HR"/>
        </w:rPr>
        <w:t>projekta</w:t>
      </w:r>
      <w:r w:rsidRPr="006B1249">
        <w:rPr>
          <w:spacing w:val="-6"/>
          <w:sz w:val="24"/>
          <w:szCs w:val="24"/>
          <w:lang w:val="hr-HR"/>
        </w:rPr>
        <w:t xml:space="preserve"> </w:t>
      </w:r>
      <w:r w:rsidRPr="006B1249">
        <w:rPr>
          <w:sz w:val="24"/>
          <w:szCs w:val="24"/>
          <w:lang w:val="hr-HR"/>
        </w:rPr>
        <w:t>na</w:t>
      </w:r>
      <w:r w:rsidRPr="006B1249">
        <w:rPr>
          <w:spacing w:val="-7"/>
          <w:sz w:val="24"/>
          <w:szCs w:val="24"/>
          <w:lang w:val="hr-HR"/>
        </w:rPr>
        <w:t xml:space="preserve"> </w:t>
      </w:r>
      <w:r w:rsidRPr="006B1249">
        <w:rPr>
          <w:sz w:val="24"/>
          <w:szCs w:val="24"/>
          <w:lang w:val="hr-HR"/>
        </w:rPr>
        <w:t>način</w:t>
      </w:r>
      <w:r w:rsidRPr="006B1249">
        <w:rPr>
          <w:spacing w:val="-6"/>
          <w:sz w:val="24"/>
          <w:szCs w:val="24"/>
          <w:lang w:val="hr-HR"/>
        </w:rPr>
        <w:t xml:space="preserve"> </w:t>
      </w:r>
      <w:r w:rsidRPr="006B1249">
        <w:rPr>
          <w:sz w:val="24"/>
          <w:szCs w:val="24"/>
          <w:lang w:val="hr-HR"/>
        </w:rPr>
        <w:t>da</w:t>
      </w:r>
      <w:r w:rsidRPr="006B1249">
        <w:rPr>
          <w:spacing w:val="-58"/>
          <w:sz w:val="24"/>
          <w:szCs w:val="24"/>
          <w:lang w:val="hr-HR"/>
        </w:rPr>
        <w:t xml:space="preserve"> </w:t>
      </w:r>
      <w:r w:rsidRPr="006B1249">
        <w:rPr>
          <w:sz w:val="24"/>
          <w:szCs w:val="24"/>
          <w:lang w:val="hr-HR"/>
        </w:rPr>
        <w:t>financijski</w:t>
      </w:r>
      <w:r w:rsidRPr="006B1249">
        <w:rPr>
          <w:spacing w:val="10"/>
          <w:sz w:val="24"/>
          <w:szCs w:val="24"/>
          <w:lang w:val="hr-HR"/>
        </w:rPr>
        <w:t xml:space="preserve"> </w:t>
      </w:r>
      <w:r w:rsidRPr="006B1249">
        <w:rPr>
          <w:sz w:val="24"/>
          <w:szCs w:val="24"/>
          <w:lang w:val="hr-HR"/>
        </w:rPr>
        <w:t>upravlja</w:t>
      </w:r>
      <w:r w:rsidRPr="006B1249">
        <w:rPr>
          <w:spacing w:val="10"/>
          <w:sz w:val="24"/>
          <w:szCs w:val="24"/>
          <w:lang w:val="hr-HR"/>
        </w:rPr>
        <w:t xml:space="preserve"> </w:t>
      </w:r>
      <w:r w:rsidRPr="006B1249">
        <w:rPr>
          <w:sz w:val="24"/>
          <w:szCs w:val="24"/>
          <w:lang w:val="hr-HR"/>
        </w:rPr>
        <w:t>sredstvima</w:t>
      </w:r>
      <w:r w:rsidRPr="006B1249">
        <w:rPr>
          <w:spacing w:val="11"/>
          <w:sz w:val="24"/>
          <w:szCs w:val="24"/>
          <w:lang w:val="hr-HR"/>
        </w:rPr>
        <w:t xml:space="preserve"> </w:t>
      </w:r>
      <w:r w:rsidRPr="006B1249">
        <w:rPr>
          <w:sz w:val="24"/>
          <w:szCs w:val="24"/>
          <w:lang w:val="hr-HR"/>
        </w:rPr>
        <w:t>u</w:t>
      </w:r>
      <w:r w:rsidRPr="006B1249">
        <w:rPr>
          <w:spacing w:val="9"/>
          <w:sz w:val="24"/>
          <w:szCs w:val="24"/>
          <w:lang w:val="hr-HR"/>
        </w:rPr>
        <w:t xml:space="preserve"> </w:t>
      </w:r>
      <w:r w:rsidRPr="006B1249">
        <w:rPr>
          <w:sz w:val="24"/>
          <w:szCs w:val="24"/>
          <w:lang w:val="hr-HR"/>
        </w:rPr>
        <w:t>skladu</w:t>
      </w:r>
      <w:r w:rsidRPr="006B1249">
        <w:rPr>
          <w:spacing w:val="10"/>
          <w:sz w:val="24"/>
          <w:szCs w:val="24"/>
          <w:lang w:val="hr-HR"/>
        </w:rPr>
        <w:t xml:space="preserve"> </w:t>
      </w:r>
      <w:r w:rsidRPr="006B1249">
        <w:rPr>
          <w:sz w:val="24"/>
          <w:szCs w:val="24"/>
          <w:lang w:val="hr-HR"/>
        </w:rPr>
        <w:t>sa</w:t>
      </w:r>
      <w:r w:rsidRPr="006B1249">
        <w:rPr>
          <w:spacing w:val="10"/>
          <w:sz w:val="24"/>
          <w:szCs w:val="24"/>
          <w:lang w:val="hr-HR"/>
        </w:rPr>
        <w:t xml:space="preserve"> </w:t>
      </w:r>
      <w:r w:rsidRPr="006B1249">
        <w:rPr>
          <w:sz w:val="24"/>
          <w:szCs w:val="24"/>
          <w:lang w:val="hr-HR"/>
        </w:rPr>
        <w:t>„Sporazumom</w:t>
      </w:r>
      <w:r w:rsidRPr="006B1249">
        <w:rPr>
          <w:spacing w:val="9"/>
          <w:sz w:val="24"/>
          <w:szCs w:val="24"/>
          <w:lang w:val="hr-HR"/>
        </w:rPr>
        <w:t xml:space="preserve"> </w:t>
      </w:r>
      <w:r w:rsidRPr="006B1249">
        <w:rPr>
          <w:sz w:val="24"/>
          <w:szCs w:val="24"/>
          <w:lang w:val="hr-HR"/>
        </w:rPr>
        <w:t>o</w:t>
      </w:r>
      <w:r w:rsidRPr="006B1249">
        <w:rPr>
          <w:spacing w:val="10"/>
          <w:sz w:val="24"/>
          <w:szCs w:val="24"/>
          <w:lang w:val="hr-HR"/>
        </w:rPr>
        <w:t xml:space="preserve"> </w:t>
      </w:r>
      <w:r w:rsidRPr="006B1249">
        <w:rPr>
          <w:sz w:val="24"/>
          <w:szCs w:val="24"/>
          <w:lang w:val="hr-HR"/>
        </w:rPr>
        <w:t>partnerstvu</w:t>
      </w:r>
      <w:r w:rsidRPr="006B1249">
        <w:rPr>
          <w:spacing w:val="9"/>
          <w:sz w:val="24"/>
          <w:szCs w:val="24"/>
          <w:lang w:val="hr-HR"/>
        </w:rPr>
        <w:t xml:space="preserve"> </w:t>
      </w:r>
      <w:r w:rsidRPr="006B1249">
        <w:rPr>
          <w:sz w:val="24"/>
          <w:szCs w:val="24"/>
          <w:lang w:val="hr-HR"/>
        </w:rPr>
        <w:t>za</w:t>
      </w:r>
      <w:r w:rsidRPr="006B1249">
        <w:rPr>
          <w:spacing w:val="11"/>
          <w:sz w:val="24"/>
          <w:szCs w:val="24"/>
          <w:lang w:val="hr-HR"/>
        </w:rPr>
        <w:t xml:space="preserve"> </w:t>
      </w:r>
      <w:r w:rsidRPr="006B1249">
        <w:rPr>
          <w:sz w:val="24"/>
          <w:szCs w:val="24"/>
          <w:lang w:val="hr-HR"/>
        </w:rPr>
        <w:t>provedbu</w:t>
      </w:r>
      <w:r w:rsidRPr="006B1249">
        <w:rPr>
          <w:spacing w:val="8"/>
          <w:sz w:val="24"/>
          <w:szCs w:val="24"/>
          <w:lang w:val="hr-HR"/>
        </w:rPr>
        <w:t xml:space="preserve"> </w:t>
      </w:r>
      <w:r w:rsidRPr="006B1249">
        <w:rPr>
          <w:sz w:val="24"/>
          <w:szCs w:val="24"/>
          <w:lang w:val="hr-HR"/>
        </w:rPr>
        <w:t>projekta</w:t>
      </w:r>
    </w:p>
    <w:p w14:paraId="2B84779F" w14:textId="77777777" w:rsidR="004A2453" w:rsidRPr="006B1249" w:rsidRDefault="004A2453" w:rsidP="004A2453">
      <w:pPr>
        <w:jc w:val="both"/>
        <w:rPr>
          <w:sz w:val="24"/>
          <w:szCs w:val="24"/>
          <w:lang w:val="hr-HR"/>
        </w:rPr>
      </w:pPr>
      <w:r w:rsidRPr="006B1249">
        <w:rPr>
          <w:sz w:val="24"/>
          <w:szCs w:val="24"/>
          <w:lang w:val="hr-HR"/>
        </w:rPr>
        <w:t>„uređenje</w:t>
      </w:r>
      <w:r w:rsidRPr="006B1249">
        <w:rPr>
          <w:spacing w:val="1"/>
          <w:sz w:val="24"/>
          <w:szCs w:val="24"/>
          <w:lang w:val="hr-HR"/>
        </w:rPr>
        <w:t xml:space="preserve"> </w:t>
      </w:r>
      <w:r w:rsidRPr="006B1249">
        <w:rPr>
          <w:sz w:val="24"/>
          <w:szCs w:val="24"/>
          <w:lang w:val="hr-HR"/>
        </w:rPr>
        <w:t>biciklističkih</w:t>
      </w:r>
      <w:r w:rsidRPr="006B1249">
        <w:rPr>
          <w:spacing w:val="1"/>
          <w:sz w:val="24"/>
          <w:szCs w:val="24"/>
          <w:lang w:val="hr-HR"/>
        </w:rPr>
        <w:t xml:space="preserve"> </w:t>
      </w:r>
      <w:r w:rsidRPr="006B1249">
        <w:rPr>
          <w:sz w:val="24"/>
          <w:szCs w:val="24"/>
          <w:lang w:val="hr-HR"/>
        </w:rPr>
        <w:t>odmorišta</w:t>
      </w:r>
      <w:r w:rsidRPr="006B1249">
        <w:rPr>
          <w:spacing w:val="1"/>
          <w:sz w:val="24"/>
          <w:szCs w:val="24"/>
          <w:lang w:val="hr-HR"/>
        </w:rPr>
        <w:t xml:space="preserve"> </w:t>
      </w:r>
      <w:r w:rsidRPr="006B1249">
        <w:rPr>
          <w:sz w:val="24"/>
          <w:szCs w:val="24"/>
          <w:lang w:val="hr-HR"/>
        </w:rPr>
        <w:t>na</w:t>
      </w:r>
      <w:r w:rsidRPr="006B1249">
        <w:rPr>
          <w:spacing w:val="1"/>
          <w:sz w:val="24"/>
          <w:szCs w:val="24"/>
          <w:lang w:val="hr-HR"/>
        </w:rPr>
        <w:t xml:space="preserve"> </w:t>
      </w:r>
      <w:r w:rsidRPr="006B1249">
        <w:rPr>
          <w:sz w:val="24"/>
          <w:szCs w:val="24"/>
          <w:lang w:val="hr-HR"/>
        </w:rPr>
        <w:t>prekograničnoj</w:t>
      </w:r>
      <w:r w:rsidRPr="006B1249">
        <w:rPr>
          <w:spacing w:val="1"/>
          <w:sz w:val="24"/>
          <w:szCs w:val="24"/>
          <w:lang w:val="hr-HR"/>
        </w:rPr>
        <w:t xml:space="preserve"> </w:t>
      </w:r>
      <w:r w:rsidRPr="006B1249">
        <w:rPr>
          <w:sz w:val="24"/>
          <w:szCs w:val="24"/>
          <w:lang w:val="hr-HR"/>
        </w:rPr>
        <w:t>RIDE&amp;BIKE</w:t>
      </w:r>
      <w:r w:rsidRPr="006B1249">
        <w:rPr>
          <w:spacing w:val="1"/>
          <w:sz w:val="24"/>
          <w:szCs w:val="24"/>
          <w:lang w:val="hr-HR"/>
        </w:rPr>
        <w:t xml:space="preserve"> </w:t>
      </w:r>
      <w:proofErr w:type="spellStart"/>
      <w:r w:rsidRPr="006B1249">
        <w:rPr>
          <w:sz w:val="24"/>
          <w:szCs w:val="24"/>
          <w:lang w:val="hr-HR"/>
        </w:rPr>
        <w:t>cikloturističkoj</w:t>
      </w:r>
      <w:proofErr w:type="spellEnd"/>
      <w:r w:rsidRPr="006B1249">
        <w:rPr>
          <w:spacing w:val="1"/>
          <w:sz w:val="24"/>
          <w:szCs w:val="24"/>
          <w:lang w:val="hr-HR"/>
        </w:rPr>
        <w:t xml:space="preserve"> </w:t>
      </w:r>
      <w:r w:rsidRPr="006B1249">
        <w:rPr>
          <w:sz w:val="24"/>
          <w:szCs w:val="24"/>
          <w:lang w:val="hr-HR"/>
        </w:rPr>
        <w:t>ruti“</w:t>
      </w:r>
      <w:r w:rsidRPr="006B1249">
        <w:rPr>
          <w:spacing w:val="1"/>
          <w:sz w:val="24"/>
          <w:szCs w:val="24"/>
          <w:lang w:val="hr-HR"/>
        </w:rPr>
        <w:t xml:space="preserve"> </w:t>
      </w:r>
      <w:r w:rsidRPr="006B1249">
        <w:rPr>
          <w:sz w:val="24"/>
          <w:szCs w:val="24"/>
          <w:lang w:val="hr-HR"/>
        </w:rPr>
        <w:t>i</w:t>
      </w:r>
      <w:r w:rsidRPr="006B1249">
        <w:rPr>
          <w:spacing w:val="-57"/>
          <w:sz w:val="24"/>
          <w:szCs w:val="24"/>
          <w:lang w:val="hr-HR"/>
        </w:rPr>
        <w:t xml:space="preserve"> </w:t>
      </w:r>
      <w:r w:rsidRPr="006B1249">
        <w:rPr>
          <w:sz w:val="24"/>
          <w:szCs w:val="24"/>
          <w:lang w:val="hr-HR"/>
        </w:rPr>
        <w:t>priprema</w:t>
      </w:r>
      <w:r w:rsidRPr="006B1249">
        <w:rPr>
          <w:spacing w:val="-2"/>
          <w:sz w:val="24"/>
          <w:szCs w:val="24"/>
          <w:lang w:val="hr-HR"/>
        </w:rPr>
        <w:t xml:space="preserve"> </w:t>
      </w:r>
      <w:r w:rsidRPr="006B1249">
        <w:rPr>
          <w:sz w:val="24"/>
          <w:szCs w:val="24"/>
          <w:lang w:val="hr-HR"/>
        </w:rPr>
        <w:t>izvješća o navedenom projektu.</w:t>
      </w:r>
    </w:p>
    <w:p w14:paraId="13EDCD2E" w14:textId="77777777" w:rsidR="004A2453" w:rsidRPr="006B1249" w:rsidRDefault="004A2453" w:rsidP="004A2453">
      <w:pPr>
        <w:jc w:val="both"/>
        <w:rPr>
          <w:sz w:val="24"/>
          <w:szCs w:val="24"/>
          <w:lang w:val="hr-HR"/>
        </w:rPr>
      </w:pPr>
    </w:p>
    <w:p w14:paraId="24E51CF4" w14:textId="77777777" w:rsidR="004A2453" w:rsidRPr="006B1249" w:rsidRDefault="004A2453" w:rsidP="004A2453">
      <w:pPr>
        <w:keepNext/>
        <w:jc w:val="both"/>
        <w:outlineLvl w:val="0"/>
        <w:rPr>
          <w:b/>
          <w:bCs/>
          <w:sz w:val="24"/>
          <w:szCs w:val="24"/>
          <w:lang w:val="hr-HR" w:eastAsia="x-none"/>
        </w:rPr>
      </w:pPr>
      <w:r w:rsidRPr="006B1249">
        <w:rPr>
          <w:b/>
          <w:bCs/>
          <w:sz w:val="24"/>
          <w:szCs w:val="24"/>
          <w:lang w:val="hr-HR" w:eastAsia="x-none"/>
        </w:rPr>
        <w:t>POKAZATELJ</w:t>
      </w:r>
      <w:r w:rsidRPr="006B1249">
        <w:rPr>
          <w:b/>
          <w:bCs/>
          <w:spacing w:val="-6"/>
          <w:sz w:val="24"/>
          <w:szCs w:val="24"/>
          <w:lang w:val="hr-HR" w:eastAsia="x-none"/>
        </w:rPr>
        <w:t xml:space="preserve"> </w:t>
      </w:r>
      <w:r w:rsidRPr="006B1249">
        <w:rPr>
          <w:b/>
          <w:bCs/>
          <w:sz w:val="24"/>
          <w:szCs w:val="24"/>
          <w:lang w:val="hr-HR" w:eastAsia="x-none"/>
        </w:rPr>
        <w:t>USPJEŠNOSTI</w:t>
      </w:r>
    </w:p>
    <w:p w14:paraId="04947BCF" w14:textId="77777777" w:rsidR="004A2453" w:rsidRPr="006B1249" w:rsidRDefault="004A2453" w:rsidP="004A2453">
      <w:pPr>
        <w:jc w:val="both"/>
        <w:rPr>
          <w:sz w:val="24"/>
          <w:szCs w:val="24"/>
          <w:lang w:val="hr-HR"/>
        </w:rPr>
      </w:pPr>
      <w:r w:rsidRPr="006B1249">
        <w:rPr>
          <w:sz w:val="24"/>
          <w:szCs w:val="24"/>
          <w:lang w:val="hr-HR"/>
        </w:rPr>
        <w:t>Pokazatelj</w:t>
      </w:r>
      <w:r w:rsidRPr="006B1249">
        <w:rPr>
          <w:spacing w:val="1"/>
          <w:sz w:val="24"/>
          <w:szCs w:val="24"/>
          <w:lang w:val="hr-HR"/>
        </w:rPr>
        <w:t xml:space="preserve"> </w:t>
      </w:r>
      <w:r w:rsidRPr="006B1249">
        <w:rPr>
          <w:sz w:val="24"/>
          <w:szCs w:val="24"/>
          <w:lang w:val="hr-HR"/>
        </w:rPr>
        <w:t>uspješnosti</w:t>
      </w:r>
      <w:r w:rsidRPr="006B1249">
        <w:rPr>
          <w:spacing w:val="1"/>
          <w:sz w:val="24"/>
          <w:szCs w:val="24"/>
          <w:lang w:val="hr-HR"/>
        </w:rPr>
        <w:t xml:space="preserve"> </w:t>
      </w:r>
      <w:r w:rsidRPr="006B1249">
        <w:rPr>
          <w:sz w:val="24"/>
          <w:szCs w:val="24"/>
          <w:lang w:val="hr-HR"/>
        </w:rPr>
        <w:t>–</w:t>
      </w:r>
      <w:r w:rsidRPr="006B1249">
        <w:rPr>
          <w:spacing w:val="1"/>
          <w:sz w:val="24"/>
          <w:szCs w:val="24"/>
          <w:lang w:val="hr-HR"/>
        </w:rPr>
        <w:t xml:space="preserve"> </w:t>
      </w:r>
      <w:r w:rsidRPr="006B1249">
        <w:rPr>
          <w:sz w:val="24"/>
          <w:szCs w:val="24"/>
          <w:lang w:val="hr-HR"/>
        </w:rPr>
        <w:t>učinka: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provedbe</w:t>
      </w:r>
      <w:r w:rsidRPr="006B1249">
        <w:rPr>
          <w:spacing w:val="1"/>
          <w:sz w:val="24"/>
          <w:szCs w:val="24"/>
          <w:lang w:val="hr-HR"/>
        </w:rPr>
        <w:t xml:space="preserve"> </w:t>
      </w:r>
      <w:r w:rsidRPr="006B1249">
        <w:rPr>
          <w:sz w:val="24"/>
          <w:szCs w:val="24"/>
          <w:lang w:val="hr-HR"/>
        </w:rPr>
        <w:t>javnog</w:t>
      </w:r>
      <w:r w:rsidRPr="006B1249">
        <w:rPr>
          <w:spacing w:val="1"/>
          <w:sz w:val="24"/>
          <w:szCs w:val="24"/>
          <w:lang w:val="hr-HR"/>
        </w:rPr>
        <w:t xml:space="preserve"> </w:t>
      </w:r>
      <w:r w:rsidRPr="006B1249">
        <w:rPr>
          <w:sz w:val="24"/>
          <w:szCs w:val="24"/>
          <w:lang w:val="hr-HR"/>
        </w:rPr>
        <w:t>natječaja,</w:t>
      </w:r>
      <w:r w:rsidRPr="006B1249">
        <w:rPr>
          <w:spacing w:val="1"/>
          <w:sz w:val="24"/>
          <w:szCs w:val="24"/>
          <w:lang w:val="hr-HR"/>
        </w:rPr>
        <w:t xml:space="preserve"> </w:t>
      </w:r>
      <w:r w:rsidRPr="006B1249">
        <w:rPr>
          <w:sz w:val="24"/>
          <w:szCs w:val="24"/>
          <w:lang w:val="hr-HR"/>
        </w:rPr>
        <w:t>postupak</w:t>
      </w:r>
      <w:r w:rsidRPr="006B1249">
        <w:rPr>
          <w:spacing w:val="1"/>
          <w:sz w:val="24"/>
          <w:szCs w:val="24"/>
          <w:lang w:val="hr-HR"/>
        </w:rPr>
        <w:t xml:space="preserve"> </w:t>
      </w:r>
      <w:r w:rsidRPr="006B1249">
        <w:rPr>
          <w:sz w:val="24"/>
          <w:szCs w:val="24"/>
          <w:lang w:val="hr-HR"/>
        </w:rPr>
        <w:t>sklapanja</w:t>
      </w:r>
      <w:r w:rsidRPr="006B1249">
        <w:rPr>
          <w:spacing w:val="-57"/>
          <w:sz w:val="24"/>
          <w:szCs w:val="24"/>
          <w:lang w:val="hr-HR"/>
        </w:rPr>
        <w:t xml:space="preserve"> </w:t>
      </w:r>
      <w:r w:rsidRPr="006B1249">
        <w:rPr>
          <w:sz w:val="24"/>
          <w:szCs w:val="24"/>
          <w:lang w:val="hr-HR"/>
        </w:rPr>
        <w:t>ugovora</w:t>
      </w:r>
      <w:r w:rsidRPr="006B1249">
        <w:rPr>
          <w:spacing w:val="-1"/>
          <w:sz w:val="24"/>
          <w:szCs w:val="24"/>
          <w:lang w:val="hr-HR"/>
        </w:rPr>
        <w:t xml:space="preserve"> </w:t>
      </w:r>
      <w:r w:rsidRPr="006B1249">
        <w:rPr>
          <w:sz w:val="24"/>
          <w:szCs w:val="24"/>
          <w:lang w:val="hr-HR"/>
        </w:rPr>
        <w:t>i</w:t>
      </w:r>
      <w:r w:rsidRPr="006B1249">
        <w:rPr>
          <w:spacing w:val="-1"/>
          <w:sz w:val="24"/>
          <w:szCs w:val="24"/>
          <w:lang w:val="hr-HR"/>
        </w:rPr>
        <w:t xml:space="preserve"> </w:t>
      </w:r>
      <w:r w:rsidRPr="006B1249">
        <w:rPr>
          <w:sz w:val="24"/>
          <w:szCs w:val="24"/>
          <w:lang w:val="hr-HR"/>
        </w:rPr>
        <w:t>isplate</w:t>
      </w:r>
      <w:r w:rsidRPr="006B1249">
        <w:rPr>
          <w:spacing w:val="-2"/>
          <w:sz w:val="24"/>
          <w:szCs w:val="24"/>
          <w:lang w:val="hr-HR"/>
        </w:rPr>
        <w:t xml:space="preserve"> </w:t>
      </w:r>
      <w:r w:rsidRPr="006B1249">
        <w:rPr>
          <w:sz w:val="24"/>
          <w:szCs w:val="24"/>
          <w:lang w:val="hr-HR"/>
        </w:rPr>
        <w:t>sredstva, postupak</w:t>
      </w:r>
      <w:r w:rsidRPr="006B1249">
        <w:rPr>
          <w:spacing w:val="-1"/>
          <w:sz w:val="24"/>
          <w:szCs w:val="24"/>
          <w:lang w:val="hr-HR"/>
        </w:rPr>
        <w:t xml:space="preserve"> </w:t>
      </w:r>
      <w:r w:rsidRPr="006B1249">
        <w:rPr>
          <w:sz w:val="24"/>
          <w:szCs w:val="24"/>
          <w:lang w:val="hr-HR"/>
        </w:rPr>
        <w:t>kontrole</w:t>
      </w:r>
      <w:r w:rsidRPr="006B1249">
        <w:rPr>
          <w:spacing w:val="-1"/>
          <w:sz w:val="24"/>
          <w:szCs w:val="24"/>
          <w:lang w:val="hr-HR"/>
        </w:rPr>
        <w:t xml:space="preserve"> </w:t>
      </w:r>
      <w:r w:rsidRPr="006B1249">
        <w:rPr>
          <w:sz w:val="24"/>
          <w:szCs w:val="24"/>
          <w:lang w:val="hr-HR"/>
        </w:rPr>
        <w:t>namjenskog korištenja</w:t>
      </w:r>
      <w:r w:rsidRPr="006B1249">
        <w:rPr>
          <w:spacing w:val="-2"/>
          <w:sz w:val="24"/>
          <w:szCs w:val="24"/>
          <w:lang w:val="hr-HR"/>
        </w:rPr>
        <w:t xml:space="preserve"> </w:t>
      </w:r>
      <w:r w:rsidRPr="006B1249">
        <w:rPr>
          <w:sz w:val="24"/>
          <w:szCs w:val="24"/>
          <w:lang w:val="hr-HR"/>
        </w:rPr>
        <w:t>sredstava.</w:t>
      </w:r>
    </w:p>
    <w:p w14:paraId="4F5E6C65" w14:textId="77777777" w:rsidR="004A2453" w:rsidRPr="006B1249" w:rsidRDefault="004A2453" w:rsidP="004A2453">
      <w:pPr>
        <w:jc w:val="both"/>
        <w:rPr>
          <w:sz w:val="24"/>
          <w:szCs w:val="24"/>
          <w:lang w:val="hr-HR"/>
        </w:rPr>
      </w:pPr>
    </w:p>
    <w:p w14:paraId="7471415E"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7A076642" w14:textId="77777777" w:rsidR="0004789D" w:rsidRPr="006B1249" w:rsidRDefault="0004789D" w:rsidP="0004789D">
      <w:pPr>
        <w:jc w:val="both"/>
        <w:rPr>
          <w:sz w:val="24"/>
          <w:szCs w:val="24"/>
          <w:lang w:val="hr-HR"/>
        </w:rPr>
      </w:pPr>
      <w:r w:rsidRPr="006B1249">
        <w:rPr>
          <w:sz w:val="24"/>
          <w:szCs w:val="24"/>
          <w:lang w:val="hr-HR"/>
        </w:rPr>
        <w:t xml:space="preserve">U proračunu za 2025. godinu planirana sredstva za navedenu aktivnost iznose 5.500,00 EUR, realizirano je 0,00 EUR. </w:t>
      </w:r>
    </w:p>
    <w:p w14:paraId="37E5BBD2" w14:textId="23086F00" w:rsidR="004A2453" w:rsidRPr="006B1249" w:rsidRDefault="004A2453" w:rsidP="004A2453">
      <w:pPr>
        <w:jc w:val="both"/>
        <w:rPr>
          <w:sz w:val="24"/>
          <w:szCs w:val="24"/>
          <w:lang w:val="hr-HR"/>
        </w:rPr>
      </w:pPr>
      <w:r w:rsidRPr="006B1249">
        <w:rPr>
          <w:sz w:val="24"/>
          <w:szCs w:val="24"/>
          <w:lang w:val="hr-HR"/>
        </w:rPr>
        <w:t>Indeks realizacije u odnosu na godišnji plan iznosi 0,00% iz razloga što planirani iznos sredstava za izvršenje navedenog kapitalnog projekta nije utrošen  zbog relativno dobrog stanja odmorišta, planirana sredstva za ovu namjenu prenose u slijedeću godinu.</w:t>
      </w:r>
    </w:p>
    <w:p w14:paraId="0DD28E30" w14:textId="77777777" w:rsidR="004A2453" w:rsidRPr="006B1249" w:rsidRDefault="004A2453" w:rsidP="004A2453">
      <w:pPr>
        <w:jc w:val="both"/>
        <w:rPr>
          <w:color w:val="EE0000"/>
          <w:sz w:val="24"/>
          <w:szCs w:val="24"/>
          <w:lang w:val="hr-HR"/>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612"/>
      </w:tblGrid>
      <w:tr w:rsidR="004A2453" w:rsidRPr="006B1249" w14:paraId="759A11A3" w14:textId="77777777" w:rsidTr="000D6E69">
        <w:trPr>
          <w:trHeight w:val="588"/>
        </w:trPr>
        <w:tc>
          <w:tcPr>
            <w:tcW w:w="1653" w:type="dxa"/>
            <w:tcBorders>
              <w:top w:val="single" w:sz="4" w:space="0" w:color="auto"/>
              <w:left w:val="single" w:sz="4" w:space="0" w:color="auto"/>
              <w:bottom w:val="single" w:sz="4" w:space="0" w:color="auto"/>
              <w:right w:val="single" w:sz="4" w:space="0" w:color="auto"/>
            </w:tcBorders>
            <w:hideMark/>
          </w:tcPr>
          <w:p w14:paraId="61A57345" w14:textId="77777777" w:rsidR="004A2453" w:rsidRPr="006B1249" w:rsidRDefault="004A2453" w:rsidP="000D6E69">
            <w:pPr>
              <w:jc w:val="both"/>
              <w:rPr>
                <w:b/>
                <w:bCs/>
                <w:kern w:val="2"/>
                <w:sz w:val="24"/>
                <w:szCs w:val="24"/>
                <w:lang w:val="hr-HR"/>
                <w14:ligatures w14:val="standardContextual"/>
              </w:rPr>
            </w:pPr>
            <w:r w:rsidRPr="006B1249">
              <w:rPr>
                <w:b/>
                <w:bCs/>
                <w:kern w:val="2"/>
                <w:sz w:val="24"/>
                <w:szCs w:val="24"/>
                <w:lang w:val="hr-HR"/>
                <w14:ligatures w14:val="standardContextual"/>
              </w:rPr>
              <w:t xml:space="preserve">AKTIVNOST     </w:t>
            </w:r>
          </w:p>
          <w:p w14:paraId="234401DF" w14:textId="77777777" w:rsidR="004A2453" w:rsidRPr="006B1249" w:rsidRDefault="004A2453" w:rsidP="000D6E69">
            <w:pPr>
              <w:jc w:val="both"/>
              <w:rPr>
                <w:b/>
                <w:bCs/>
                <w:kern w:val="2"/>
                <w:sz w:val="24"/>
                <w:szCs w:val="24"/>
                <w:lang w:val="hr-HR"/>
                <w14:ligatures w14:val="standardContextual"/>
              </w:rPr>
            </w:pPr>
            <w:r w:rsidRPr="006B1249">
              <w:rPr>
                <w:b/>
                <w:bCs/>
                <w:kern w:val="2"/>
                <w:sz w:val="24"/>
                <w:szCs w:val="24"/>
                <w:lang w:val="hr-HR"/>
                <w14:ligatures w14:val="standardContextual"/>
              </w:rPr>
              <w:t xml:space="preserve">A 101601 </w:t>
            </w:r>
          </w:p>
          <w:p w14:paraId="03089FC2" w14:textId="77777777" w:rsidR="004A2453" w:rsidRPr="006B1249" w:rsidRDefault="004A2453" w:rsidP="000D6E69">
            <w:pPr>
              <w:jc w:val="both"/>
              <w:rPr>
                <w:b/>
                <w:bCs/>
                <w:kern w:val="2"/>
                <w:sz w:val="24"/>
                <w:szCs w:val="24"/>
                <w:lang w:val="hr-HR"/>
                <w14:ligatures w14:val="standardContextual"/>
              </w:rPr>
            </w:pPr>
            <w:r w:rsidRPr="006B1249">
              <w:rPr>
                <w:b/>
                <w:bCs/>
                <w:kern w:val="2"/>
                <w:sz w:val="24"/>
                <w:szCs w:val="24"/>
                <w:lang w:val="hr-HR"/>
                <w14:ligatures w14:val="standardContextual"/>
              </w:rPr>
              <w:t>A 101602</w:t>
            </w:r>
          </w:p>
        </w:tc>
        <w:tc>
          <w:tcPr>
            <w:tcW w:w="7612" w:type="dxa"/>
            <w:tcBorders>
              <w:top w:val="single" w:sz="4" w:space="0" w:color="auto"/>
              <w:left w:val="single" w:sz="4" w:space="0" w:color="auto"/>
              <w:bottom w:val="single" w:sz="4" w:space="0" w:color="auto"/>
              <w:right w:val="single" w:sz="4" w:space="0" w:color="auto"/>
            </w:tcBorders>
            <w:hideMark/>
          </w:tcPr>
          <w:p w14:paraId="7CE57D7C" w14:textId="4CC73379" w:rsidR="004A2453" w:rsidRPr="006B1249" w:rsidRDefault="004A2453" w:rsidP="000D6E69">
            <w:pPr>
              <w:jc w:val="both"/>
              <w:rPr>
                <w:b/>
                <w:bCs/>
                <w:kern w:val="2"/>
                <w:sz w:val="24"/>
                <w:szCs w:val="24"/>
                <w:lang w:val="hr-HR"/>
                <w14:ligatures w14:val="standardContextual"/>
              </w:rPr>
            </w:pPr>
            <w:r w:rsidRPr="006B1249">
              <w:rPr>
                <w:b/>
                <w:bCs/>
                <w:kern w:val="2"/>
                <w:sz w:val="24"/>
                <w:szCs w:val="24"/>
                <w:lang w:val="hr-HR"/>
                <w14:ligatures w14:val="standardContextual"/>
              </w:rPr>
              <w:t>ZARA</w:t>
            </w:r>
          </w:p>
          <w:p w14:paraId="0B0BFE1B" w14:textId="77777777" w:rsidR="004A2453" w:rsidRPr="006B1249" w:rsidRDefault="004A2453" w:rsidP="000D6E69">
            <w:pPr>
              <w:jc w:val="both"/>
              <w:rPr>
                <w:kern w:val="2"/>
                <w:sz w:val="24"/>
                <w:szCs w:val="24"/>
                <w:lang w:val="hr-HR"/>
                <w14:ligatures w14:val="standardContextual"/>
              </w:rPr>
            </w:pPr>
            <w:r w:rsidRPr="006B1249">
              <w:rPr>
                <w:kern w:val="2"/>
                <w:sz w:val="24"/>
                <w:szCs w:val="24"/>
                <w:lang w:val="hr-HR"/>
                <w14:ligatures w14:val="standardContextual"/>
              </w:rPr>
              <w:t>Cilj: 3. Kompetentna i učinkovita javna uprava</w:t>
            </w:r>
          </w:p>
          <w:p w14:paraId="6620062E" w14:textId="77777777" w:rsidR="004A2453" w:rsidRPr="006B1249" w:rsidRDefault="004A2453" w:rsidP="000D6E69">
            <w:pPr>
              <w:jc w:val="both"/>
              <w:rPr>
                <w:kern w:val="2"/>
                <w:sz w:val="24"/>
                <w:szCs w:val="24"/>
                <w:lang w:val="hr-HR"/>
                <w14:ligatures w14:val="standardContextual"/>
              </w:rPr>
            </w:pPr>
            <w:r w:rsidRPr="006B1249">
              <w:rPr>
                <w:kern w:val="2"/>
                <w:sz w:val="24"/>
                <w:szCs w:val="24"/>
                <w:lang w:val="hr-HR"/>
                <w14:ligatures w14:val="standardContextual"/>
              </w:rPr>
              <w:t>Mjera: 3.1. Unaprjeđenje strateškog upravljanja razvojem KZŽ</w:t>
            </w:r>
          </w:p>
        </w:tc>
      </w:tr>
    </w:tbl>
    <w:p w14:paraId="32A38EE1" w14:textId="77777777" w:rsidR="004A2453" w:rsidRPr="006B1249" w:rsidRDefault="004A2453" w:rsidP="004A2453">
      <w:pPr>
        <w:jc w:val="both"/>
        <w:rPr>
          <w:sz w:val="24"/>
          <w:szCs w:val="24"/>
          <w:lang w:val="hr-HR"/>
        </w:rPr>
      </w:pPr>
    </w:p>
    <w:p w14:paraId="47AD2089" w14:textId="77777777" w:rsidR="004A2453" w:rsidRPr="006B1249" w:rsidRDefault="004A2453" w:rsidP="004A2453">
      <w:pPr>
        <w:jc w:val="both"/>
        <w:rPr>
          <w:b/>
          <w:bCs/>
          <w:sz w:val="24"/>
          <w:szCs w:val="24"/>
          <w:lang w:val="hr-HR"/>
        </w:rPr>
      </w:pPr>
      <w:r w:rsidRPr="006B1249">
        <w:rPr>
          <w:b/>
          <w:bCs/>
          <w:sz w:val="24"/>
          <w:szCs w:val="24"/>
          <w:lang w:val="hr-HR"/>
        </w:rPr>
        <w:t xml:space="preserve">OPIS AKTIVNOSTI </w:t>
      </w:r>
    </w:p>
    <w:p w14:paraId="57C5F698"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izrada županijske razvojne strategije i drugih strateških i razvojnih dokumenata za područje Županije te njihovih provedbenih dokumenata za koje ju ovlasti osnivač,</w:t>
      </w:r>
    </w:p>
    <w:p w14:paraId="6092025A"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provjeravanje usklađenosti dokumenata strateškog planiranja razvoja Županije s hijerarhijski višim dokumentima strateškog planiranja i donošenje odluka kojima se potvrđuje usklađenost,</w:t>
      </w:r>
    </w:p>
    <w:p w14:paraId="5C712E6E"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pružanje stručne pomoći u pripremi i provedbi programa potpore javnopravnim tijelima i javnim ustanovama s područja Županije kojima su osnivači Republika Hrvatska ili Županija, u pripremi i provedbi razvojnih projekata od interesa za razvoj Županije, a posebno projekata sufinanciranih sredstvima iz strukturnih i investicijskih fondova Europske unije,</w:t>
      </w:r>
    </w:p>
    <w:p w14:paraId="7D0F15D6"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pružanje stručne pomoći u pripremi i provedbi razvojnih projekata javnopravnih tijela i javnih ustanova s područja Županije kojima su osnivači Republika Hrvatska ili jedinice lokalne i područne (regionalne) samouprave, a koji su od interesa za razvoj Županije, kao i zajedničkih razvojnih projekata od interesa za razvoj više županija,</w:t>
      </w:r>
    </w:p>
    <w:p w14:paraId="46C5B7D1"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provođenje županijskih razvojnih programa za koje ju ovlasti osnivač,</w:t>
      </w:r>
    </w:p>
    <w:p w14:paraId="2A29972E"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provođenje programa Ministarstva i drugih središnjih tijela državne uprave koji se odnose na ravnomjerniji regionalni razvoj</w:t>
      </w:r>
    </w:p>
    <w:p w14:paraId="189999C7"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upisivanje razvojnih projekata od značaja za razvoj Županije u središnji elektronički registar razvojnih projekata,</w:t>
      </w:r>
    </w:p>
    <w:p w14:paraId="57AD2781"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koordiniranje upisa ostalih javnih tijela u središnji elektronički registar razvojnih projekata,</w:t>
      </w:r>
    </w:p>
    <w:p w14:paraId="28D17341"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provjeravanje i praćenje stanja projekata svih korisnika s područja Županije u središnjem elektroničkom registru razvojnih projekata,</w:t>
      </w:r>
    </w:p>
    <w:p w14:paraId="063F53F7"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obavljanje stručnih i savjetodavnih poslova u vezi s provedbom županijske razvojne strategije i ostalih strateških, razvojnih i provedbenih dokumenata za područje Županije te izvještavanje osnivača i nadležnog Ministarstva  o njihovoj provedbi,</w:t>
      </w:r>
    </w:p>
    <w:p w14:paraId="4684EBEB"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lastRenderedPageBreak/>
        <w:t>surađivanje s nadležnim Ministarstvom i svim ostalim relevantnim dionicima na poslovima strateškog planiranja i upravljanja razvojem za područje Županije,</w:t>
      </w:r>
    </w:p>
    <w:p w14:paraId="745B7142"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usklađivanje djelovanja jedinica lokalne samouprave s područja Županije vezano uz regionalni razvoj,</w:t>
      </w:r>
    </w:p>
    <w:p w14:paraId="7314D77A"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obavljanje administrativnih i stručnih poslova za potrebe županijskog partnerstva,</w:t>
      </w:r>
    </w:p>
    <w:p w14:paraId="019B4FBF"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sudjelovanje u radu partnerskih vijeća,</w:t>
      </w:r>
    </w:p>
    <w:p w14:paraId="3E4EFF92"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obavljanje administrativnih i stručnih poslova za potrebe Partnerskog vijeća za tržište rada u svojstvu tehničkog tajništva</w:t>
      </w:r>
    </w:p>
    <w:p w14:paraId="77AF4BD2"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koordinacija poslova na poticanju regionalne konkurentnosti i sudjelovanje u poslovima poticanja urbanog razvoja,</w:t>
      </w:r>
    </w:p>
    <w:p w14:paraId="1AFC9D0B"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poticanje zajedničkih razvojnih projekata s drugim jedinicama lokalne i područne (regionalne) samouprave te kroz međuregionalnu i prekograničnu suradnju,</w:t>
      </w:r>
    </w:p>
    <w:p w14:paraId="68217C3F"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suradnja s drugim regionalnim koordinatorima radi pripreme  i provedbe zajedničkih projekata,</w:t>
      </w:r>
    </w:p>
    <w:p w14:paraId="67A86124"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obavljanje i drugih poslova od javnog interesa koji su Ustanovi posebnim zakonima stavljeni u nadležnost,</w:t>
      </w:r>
    </w:p>
    <w:p w14:paraId="41A37D44"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promocija Županije,</w:t>
      </w:r>
    </w:p>
    <w:p w14:paraId="380975B7"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organiziranje seminara, prezentacija i organizacija sajmova,</w:t>
      </w:r>
    </w:p>
    <w:p w14:paraId="5DF5C96A"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provođenje specijalističkih edukativnih programa,</w:t>
      </w:r>
    </w:p>
    <w:p w14:paraId="393CE2D7" w14:textId="77777777" w:rsidR="004A2453" w:rsidRPr="006B1249" w:rsidRDefault="004A2453" w:rsidP="004A2453">
      <w:pPr>
        <w:numPr>
          <w:ilvl w:val="0"/>
          <w:numId w:val="18"/>
        </w:numPr>
        <w:contextualSpacing/>
        <w:jc w:val="both"/>
        <w:rPr>
          <w:sz w:val="24"/>
          <w:szCs w:val="24"/>
          <w:lang w:val="hr-HR"/>
        </w:rPr>
      </w:pPr>
      <w:r w:rsidRPr="006B1249">
        <w:rPr>
          <w:sz w:val="24"/>
          <w:szCs w:val="24"/>
          <w:lang w:val="hr-HR"/>
        </w:rPr>
        <w:t>izdavačka djelatnost</w:t>
      </w:r>
    </w:p>
    <w:p w14:paraId="6FD72B31" w14:textId="77777777" w:rsidR="004A2453" w:rsidRPr="006B1249" w:rsidRDefault="004A2453" w:rsidP="004A2453">
      <w:pPr>
        <w:contextualSpacing/>
        <w:jc w:val="both"/>
        <w:rPr>
          <w:sz w:val="24"/>
          <w:szCs w:val="24"/>
          <w:lang w:val="hr-HR"/>
        </w:rPr>
      </w:pPr>
    </w:p>
    <w:p w14:paraId="2CA0F5E1" w14:textId="77777777"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iznosila su 556.196,88 EUR, realizirano je 469.996,58 EUR, indeks realizacije u odnosu na godišnji plan iznosi 84,50 %.</w:t>
      </w:r>
    </w:p>
    <w:p w14:paraId="360594FA" w14:textId="77777777" w:rsidR="004A2453" w:rsidRPr="006B1249" w:rsidRDefault="004A2453" w:rsidP="004A2453">
      <w:pPr>
        <w:contextualSpacing/>
        <w:jc w:val="both"/>
        <w:rPr>
          <w:b/>
          <w:bCs/>
          <w:sz w:val="24"/>
          <w:szCs w:val="24"/>
          <w:lang w:val="hr-HR"/>
        </w:rPr>
      </w:pPr>
    </w:p>
    <w:p w14:paraId="0F31054D" w14:textId="77777777" w:rsidR="004A2453" w:rsidRPr="006B1249" w:rsidRDefault="004A2453" w:rsidP="004A2453">
      <w:pPr>
        <w:contextualSpacing/>
        <w:jc w:val="both"/>
        <w:rPr>
          <w:b/>
          <w:bCs/>
          <w:sz w:val="24"/>
          <w:szCs w:val="24"/>
          <w:lang w:val="hr-HR"/>
        </w:rPr>
      </w:pPr>
      <w:r w:rsidRPr="006B1249">
        <w:rPr>
          <w:b/>
          <w:bCs/>
          <w:sz w:val="24"/>
          <w:szCs w:val="24"/>
          <w:lang w:val="hr-HR"/>
        </w:rPr>
        <w:t>OPĆI CILJ</w:t>
      </w:r>
    </w:p>
    <w:p w14:paraId="66A52393" w14:textId="77777777" w:rsidR="004A2453" w:rsidRPr="006B1249" w:rsidRDefault="004A2453" w:rsidP="004A2453">
      <w:pPr>
        <w:contextualSpacing/>
        <w:jc w:val="both"/>
        <w:rPr>
          <w:b/>
          <w:bCs/>
          <w:sz w:val="24"/>
          <w:szCs w:val="24"/>
          <w:lang w:val="hr-HR"/>
        </w:rPr>
      </w:pPr>
      <w:r w:rsidRPr="006B1249">
        <w:rPr>
          <w:sz w:val="24"/>
          <w:szCs w:val="24"/>
          <w:lang w:val="hr-HR" w:eastAsia="hr-HR"/>
        </w:rPr>
        <w:t>Učinkovita koordinacije i poticanja regionalnog razvoja na području Krapinsko-zagorske županije</w:t>
      </w:r>
    </w:p>
    <w:p w14:paraId="6852BEFA" w14:textId="77777777" w:rsidR="004A2453" w:rsidRPr="006B1249" w:rsidRDefault="004A2453" w:rsidP="004A2453">
      <w:pPr>
        <w:contextualSpacing/>
        <w:jc w:val="both"/>
        <w:rPr>
          <w:b/>
          <w:bCs/>
          <w:sz w:val="24"/>
          <w:szCs w:val="24"/>
          <w:lang w:val="hr-HR"/>
        </w:rPr>
      </w:pPr>
    </w:p>
    <w:p w14:paraId="49757155" w14:textId="77777777" w:rsidR="004A2453" w:rsidRPr="006B1249" w:rsidRDefault="004A2453" w:rsidP="004A2453">
      <w:pPr>
        <w:contextualSpacing/>
        <w:jc w:val="both"/>
        <w:rPr>
          <w:b/>
          <w:bCs/>
          <w:sz w:val="24"/>
          <w:szCs w:val="24"/>
          <w:lang w:val="hr-HR"/>
        </w:rPr>
      </w:pPr>
      <w:r w:rsidRPr="006B1249">
        <w:rPr>
          <w:b/>
          <w:bCs/>
          <w:sz w:val="24"/>
          <w:szCs w:val="24"/>
          <w:lang w:val="hr-HR"/>
        </w:rPr>
        <w:t>POSEBNI CILJEVI</w:t>
      </w:r>
    </w:p>
    <w:p w14:paraId="3989B507" w14:textId="77777777" w:rsidR="004A2453" w:rsidRPr="006B1249" w:rsidRDefault="004A2453" w:rsidP="004A2453">
      <w:pPr>
        <w:numPr>
          <w:ilvl w:val="0"/>
          <w:numId w:val="19"/>
        </w:numPr>
        <w:contextualSpacing/>
        <w:jc w:val="both"/>
        <w:rPr>
          <w:sz w:val="24"/>
          <w:szCs w:val="24"/>
          <w:lang w:val="hr-HR"/>
        </w:rPr>
      </w:pPr>
      <w:r w:rsidRPr="006B1249">
        <w:rPr>
          <w:sz w:val="24"/>
          <w:szCs w:val="24"/>
          <w:lang w:val="hr-HR"/>
        </w:rPr>
        <w:t xml:space="preserve">ZAGORSKA RAZVOJNA AGENCIJA – STRATEŠKI LABORATORIJ -  uspostava održivog sustava strateškog planiranja. </w:t>
      </w:r>
    </w:p>
    <w:p w14:paraId="72F29DA3" w14:textId="77777777" w:rsidR="004A2453" w:rsidRPr="006B1249" w:rsidRDefault="004A2453" w:rsidP="004A2453">
      <w:pPr>
        <w:contextualSpacing/>
        <w:jc w:val="both"/>
        <w:rPr>
          <w:sz w:val="24"/>
          <w:szCs w:val="24"/>
          <w:lang w:val="hr-HR"/>
        </w:rPr>
      </w:pPr>
      <w:r w:rsidRPr="006B1249">
        <w:rPr>
          <w:sz w:val="24"/>
          <w:szCs w:val="24"/>
          <w:lang w:val="hr-HR"/>
        </w:rPr>
        <w:t xml:space="preserve">Kao regionalni koordinator, Zagorska razvojna agencija u svom opisu poslova sukladno Zakonu o regionalnom razvoju obavezna je koordinirati poslove regionalnog razvoja te djelovati kao poveznica vertikalne strukture: lokalna – regionalna – nacionalna razina. Kako bi regionalni razvoj počivao na principu odozdo prema gore, Zagorska razvojna agencija koordinira lokalni razvoj u uskoj suradnji s imenovanim lokalnim koordinatorima, upravlja politikom regionalnoga razvoja kroz izradu, vođenje i praćenje provedbe Plana razvoja te sektorske strateške dokumente. Svrha je optimizirati javnu upravu kroz pojednostavljenje administrativnog okruženja te osigurati dostupnost svih podataka javnih tijela na jednostavan i </w:t>
      </w:r>
      <w:proofErr w:type="spellStart"/>
      <w:r w:rsidRPr="006B1249">
        <w:rPr>
          <w:sz w:val="24"/>
          <w:szCs w:val="24"/>
          <w:lang w:val="hr-HR"/>
        </w:rPr>
        <w:t>interoperabilan</w:t>
      </w:r>
      <w:proofErr w:type="spellEnd"/>
      <w:r w:rsidRPr="006B1249">
        <w:rPr>
          <w:sz w:val="24"/>
          <w:szCs w:val="24"/>
          <w:lang w:val="hr-HR"/>
        </w:rPr>
        <w:t xml:space="preserve"> način</w:t>
      </w:r>
    </w:p>
    <w:p w14:paraId="60967D16" w14:textId="77777777" w:rsidR="004A2453" w:rsidRPr="006B1249" w:rsidRDefault="004A2453" w:rsidP="004A2453">
      <w:pPr>
        <w:numPr>
          <w:ilvl w:val="0"/>
          <w:numId w:val="19"/>
        </w:numPr>
        <w:contextualSpacing/>
        <w:jc w:val="both"/>
        <w:rPr>
          <w:sz w:val="24"/>
          <w:szCs w:val="24"/>
          <w:lang w:val="hr-HR"/>
        </w:rPr>
      </w:pPr>
      <w:r w:rsidRPr="006B1249">
        <w:rPr>
          <w:sz w:val="24"/>
          <w:szCs w:val="24"/>
          <w:lang w:val="hr-HR"/>
        </w:rPr>
        <w:t xml:space="preserve">ZAGORSKA RAZVOJNA AGENCIJA – PROJEKTNA KLINIKA - priprema projekata u svrhu stvaranja baze kvalitetnih projektnih ideja. </w:t>
      </w:r>
    </w:p>
    <w:p w14:paraId="08498D09" w14:textId="77777777" w:rsidR="004A2453" w:rsidRPr="006B1249" w:rsidRDefault="004A2453" w:rsidP="004A2453">
      <w:pPr>
        <w:contextualSpacing/>
        <w:jc w:val="both"/>
        <w:rPr>
          <w:sz w:val="24"/>
          <w:szCs w:val="24"/>
          <w:lang w:val="hr-HR"/>
        </w:rPr>
      </w:pPr>
      <w:r w:rsidRPr="006B1249">
        <w:rPr>
          <w:sz w:val="24"/>
          <w:szCs w:val="24"/>
          <w:lang w:val="hr-HR"/>
        </w:rPr>
        <w:t>Ravnomjeran regionalni razvoj počiva na kvalitetnim projektima. Javni sektor sudjeluje u kreiranju razvoja kroz sustav koji podupire gospodarske investicije te stvara preduvjete za kvalitetan život svih dionika. U realnom okruženju, Zagorska razvojna agencija djeluje kao kreativni medijator, ali i kreator pripreme razvojnih projekata. Aktivnosti se granaju u tri smjera: priprema strateških projekata kojima je nositelj Krapinsko-zagorska županija i ona javno-pravna tijela čiji projekti imaju utjecaj na šire područje i sve stanovnike Krapinsko-</w:t>
      </w:r>
      <w:r w:rsidRPr="006B1249">
        <w:rPr>
          <w:sz w:val="24"/>
          <w:szCs w:val="24"/>
          <w:lang w:val="hr-HR"/>
        </w:rPr>
        <w:lastRenderedPageBreak/>
        <w:t>zagorske županije, drugo usmjerenje je priprema projekata javno-pravih tijela koji imaju ograničeni teritorijalni doseg i krajnje korisnike koji su specifični za taj teritorij. Priprema projekata odnosi se i na praćenje baze projekata i statusa projekata pri Ministarstvu regionalnoga razvoja i fondova Europske unije. Kroz pripremu projekata, Zagorska razvojna agencija uspostavit će suradnju s visokoobrazovnim institucijama kroz formiranje projektnih klinika te konkretan rad studentske populacije na pripremi projekata u Krapinsko-zagorskoj županiji. Projektne klinike bit će i oblik prijenosa iskustava prema obrazovnom sektoru, stjecanje iskustva studenata, a s druge strane, Zagorska razvojna agencija moći će testirati nove metode rada u pripremi projekata</w:t>
      </w:r>
    </w:p>
    <w:p w14:paraId="08B45629" w14:textId="77777777" w:rsidR="004A2453" w:rsidRPr="006B1249" w:rsidRDefault="004A2453" w:rsidP="004A2453">
      <w:pPr>
        <w:numPr>
          <w:ilvl w:val="0"/>
          <w:numId w:val="19"/>
        </w:numPr>
        <w:contextualSpacing/>
        <w:jc w:val="both"/>
        <w:rPr>
          <w:sz w:val="24"/>
          <w:szCs w:val="24"/>
          <w:lang w:val="hr-HR"/>
        </w:rPr>
      </w:pPr>
      <w:r w:rsidRPr="006B1249">
        <w:rPr>
          <w:sz w:val="24"/>
          <w:szCs w:val="24"/>
          <w:lang w:val="hr-HR"/>
        </w:rPr>
        <w:t>ZAGORSKA RAZVOJNA AGENCIJA – GARANCIJA USPJEŠNOG PROJEKTA - provedba projekata dionika javnog sektora Krapinsko-zagorske županije s ciljem stvaranja konkurentnih javnih usluga i podupirućeg poslovnog okruženja.</w:t>
      </w:r>
    </w:p>
    <w:p w14:paraId="095A05BD" w14:textId="77777777" w:rsidR="004A2453" w:rsidRPr="006B1249" w:rsidRDefault="004A2453" w:rsidP="004A2453">
      <w:pPr>
        <w:contextualSpacing/>
        <w:jc w:val="both"/>
        <w:rPr>
          <w:sz w:val="24"/>
          <w:szCs w:val="24"/>
          <w:lang w:val="hr-HR"/>
        </w:rPr>
      </w:pPr>
      <w:r w:rsidRPr="006B1249">
        <w:rPr>
          <w:sz w:val="24"/>
          <w:szCs w:val="24"/>
          <w:lang w:val="hr-HR"/>
        </w:rPr>
        <w:t>Zagorska razvojna agencija kao kreativni partner sudjeluje u provedbi projekata iz raznih izvora. Provedba projekta zahtjeva poznavanje niza propisa, usklađivanje redovnog poslovanja klijenata/ vlastitog redovnog poslovanja s projektnim aktivnostima, izrazite komunikacijske i organizacijske vještine te otvorenost za primjenu različitih alata projektnog managementa. Klijenti Zagorske razvojne agencije, javno-pravna tijela, većinom gradovi/općine te institucije, nisu dovoljno kapacitirani za provedbu kompleksnim projekata u svim fazama projektnog ciklusa. Stoga Zagorska razvojna agencija pruža sveobuhvatnu uslugu provedbe projekta koja se bazira na upravljanju kvalitetom, upravljanju rizicima, upravljanju financijskim tokom projekta te upravljanje administrativnim procedurama. Pri tome se usluge pružaju na vrijeme, uz poštovanje visokih standarda kvalitete</w:t>
      </w:r>
    </w:p>
    <w:p w14:paraId="5D9AE8E4" w14:textId="77777777" w:rsidR="004A2453" w:rsidRPr="006B1249" w:rsidRDefault="004A2453" w:rsidP="004A2453">
      <w:pPr>
        <w:numPr>
          <w:ilvl w:val="0"/>
          <w:numId w:val="19"/>
        </w:numPr>
        <w:contextualSpacing/>
        <w:jc w:val="both"/>
        <w:rPr>
          <w:sz w:val="24"/>
          <w:szCs w:val="24"/>
          <w:lang w:val="hr-HR"/>
        </w:rPr>
      </w:pPr>
      <w:r w:rsidRPr="006B1249">
        <w:rPr>
          <w:sz w:val="24"/>
          <w:szCs w:val="24"/>
          <w:lang w:val="hr-HR"/>
        </w:rPr>
        <w:t>ZAGORSKA RAZVOJNA AGENCIJA – KREATIVAN PARTNER - uspostava profesionalnog i kreativnog poslovnog okruženja.</w:t>
      </w:r>
    </w:p>
    <w:p w14:paraId="1AE56CBD" w14:textId="77777777" w:rsidR="004A2453" w:rsidRPr="006B1249" w:rsidRDefault="004A2453" w:rsidP="004A2453">
      <w:pPr>
        <w:contextualSpacing/>
        <w:jc w:val="both"/>
        <w:rPr>
          <w:sz w:val="24"/>
          <w:szCs w:val="24"/>
          <w:lang w:val="hr-HR"/>
        </w:rPr>
      </w:pPr>
      <w:r w:rsidRPr="006B1249">
        <w:rPr>
          <w:sz w:val="24"/>
          <w:szCs w:val="24"/>
          <w:lang w:val="hr-HR"/>
        </w:rPr>
        <w:t>Zagorska razvojna agencija, kao operativna razina za provođenje politike regionalnoga razvoja osnovana od Krapinsko-zagorske županije, poslovanje organizira sukladno Zakonu o ustanovama te poštuje odredbe Zakona o obveznim odnosima, Zakona o proračunu, Zakona o javnoj nabavi i drugih zakona i podzakonskih akata kojima se određuju okviri poslovanja. No, posao Agencije zahtijeva fleksibilnost djelatnika, široko znanje, toleranciju i razmišljanje izvan okvira. Zagorska razvojna agencija stoga mora pronaći način kako unutar okvira poslovanja javne uprave stvoriti kreativnog partnera svojim djelatnicima s ciljem stvaranja učinkovitog i motivirajućeg radnog okruženja. Svrha je ovog seta aktivnosti ulagati u ljudske potencijal i širiti mogućnosti za obrazovanje i usavršavanje kako bi se omogućilo trajno usklađivanje znanja i vještina s brzim promjenama u okruženju</w:t>
      </w:r>
    </w:p>
    <w:p w14:paraId="6E895670" w14:textId="77777777" w:rsidR="004A2453" w:rsidRPr="006B1249" w:rsidRDefault="004A2453" w:rsidP="004A2453">
      <w:pPr>
        <w:jc w:val="both"/>
        <w:rPr>
          <w:b/>
          <w:bCs/>
          <w:sz w:val="24"/>
          <w:szCs w:val="24"/>
          <w:lang w:val="hr-HR"/>
        </w:rPr>
      </w:pPr>
    </w:p>
    <w:p w14:paraId="25C60757" w14:textId="77777777" w:rsidR="004A2453" w:rsidRPr="006B1249" w:rsidRDefault="004A2453" w:rsidP="004A2453">
      <w:pPr>
        <w:jc w:val="both"/>
        <w:rPr>
          <w:b/>
          <w:bCs/>
          <w:sz w:val="24"/>
          <w:szCs w:val="24"/>
          <w:lang w:val="hr-HR"/>
        </w:rPr>
      </w:pPr>
      <w:r w:rsidRPr="006B1249">
        <w:rPr>
          <w:b/>
          <w:bCs/>
          <w:sz w:val="24"/>
          <w:szCs w:val="24"/>
          <w:lang w:val="hr-HR"/>
        </w:rPr>
        <w:t xml:space="preserve">ZAKONSKA OSNOVA ZA UVOĐENJE AKTIVNOSTI </w:t>
      </w:r>
    </w:p>
    <w:p w14:paraId="391469CD" w14:textId="77777777" w:rsidR="004A2453" w:rsidRPr="006B1249" w:rsidRDefault="004A2453" w:rsidP="004A2453">
      <w:pPr>
        <w:jc w:val="both"/>
        <w:rPr>
          <w:sz w:val="24"/>
          <w:szCs w:val="24"/>
          <w:lang w:val="hr-HR"/>
        </w:rPr>
      </w:pPr>
      <w:r w:rsidRPr="006B1249">
        <w:rPr>
          <w:sz w:val="24"/>
          <w:szCs w:val="24"/>
          <w:lang w:val="hr-HR"/>
        </w:rPr>
        <w:t>Zakon o regionalnom razvoju Republike Hrvatske (NN 147/14, 123/17, 118/18)</w:t>
      </w:r>
    </w:p>
    <w:p w14:paraId="5F2BA51A" w14:textId="77777777" w:rsidR="004A2453" w:rsidRPr="006B1249" w:rsidRDefault="004A2453" w:rsidP="004A2453">
      <w:pPr>
        <w:jc w:val="both"/>
        <w:rPr>
          <w:sz w:val="24"/>
          <w:szCs w:val="24"/>
          <w:lang w:val="hr-HR"/>
        </w:rPr>
      </w:pPr>
    </w:p>
    <w:p w14:paraId="2869C92A" w14:textId="77777777" w:rsidR="004A2453" w:rsidRPr="006B1249" w:rsidRDefault="004A2453" w:rsidP="004A2453">
      <w:pPr>
        <w:jc w:val="both"/>
        <w:rPr>
          <w:b/>
          <w:bCs/>
          <w:sz w:val="24"/>
          <w:szCs w:val="24"/>
          <w:lang w:val="hr-HR"/>
        </w:rPr>
      </w:pPr>
      <w:r w:rsidRPr="006B1249">
        <w:rPr>
          <w:b/>
          <w:bCs/>
          <w:sz w:val="24"/>
          <w:szCs w:val="24"/>
          <w:lang w:val="hr-HR"/>
        </w:rPr>
        <w:t>IZVORI FINANCIRANJA</w:t>
      </w:r>
    </w:p>
    <w:p w14:paraId="7D570740" w14:textId="77777777" w:rsidR="004A2453" w:rsidRPr="006B1249" w:rsidRDefault="004A2453" w:rsidP="004A2453">
      <w:pPr>
        <w:contextualSpacing/>
        <w:jc w:val="both"/>
        <w:rPr>
          <w:sz w:val="24"/>
          <w:szCs w:val="24"/>
          <w:lang w:val="hr-HR"/>
        </w:rPr>
      </w:pPr>
      <w:r w:rsidRPr="006B1249">
        <w:rPr>
          <w:sz w:val="24"/>
          <w:szCs w:val="24"/>
          <w:lang w:val="hr-HR"/>
        </w:rPr>
        <w:t>Opći prihodi i primici, Ministarstvo PK, Projekti EU PK, Ministarstvo prijenos EU PK</w:t>
      </w:r>
    </w:p>
    <w:p w14:paraId="0EBE2EE5" w14:textId="77777777" w:rsidR="004A2453" w:rsidRPr="006B1249" w:rsidRDefault="004A2453" w:rsidP="004A2453">
      <w:pPr>
        <w:contextualSpacing/>
        <w:jc w:val="both"/>
        <w:rPr>
          <w:sz w:val="24"/>
          <w:szCs w:val="24"/>
          <w:lang w:val="hr-HR"/>
        </w:rPr>
      </w:pPr>
    </w:p>
    <w:p w14:paraId="3119B86C" w14:textId="77777777" w:rsidR="004A2453" w:rsidRPr="006B1249" w:rsidRDefault="004A2453" w:rsidP="004A2453">
      <w:pPr>
        <w:contextualSpacing/>
        <w:jc w:val="both"/>
        <w:rPr>
          <w:b/>
          <w:bCs/>
          <w:sz w:val="24"/>
          <w:szCs w:val="24"/>
          <w:lang w:val="hr-HR"/>
        </w:rPr>
      </w:pPr>
      <w:r w:rsidRPr="006B1249">
        <w:rPr>
          <w:b/>
          <w:bCs/>
          <w:sz w:val="24"/>
          <w:szCs w:val="24"/>
          <w:lang w:val="hr-HR"/>
        </w:rPr>
        <w:t>ISHODIŠTE I POKAZATELJI NA KOJIMA SE ZASNIVAJU IZRAČUNI I OCJENE POTREBNIH SREDSTAVA</w:t>
      </w:r>
    </w:p>
    <w:p w14:paraId="42C4C7AC" w14:textId="77777777" w:rsidR="004A2453" w:rsidRPr="006B1249" w:rsidRDefault="004A2453" w:rsidP="004A2453">
      <w:pPr>
        <w:jc w:val="both"/>
        <w:rPr>
          <w:sz w:val="24"/>
          <w:szCs w:val="24"/>
          <w:lang w:val="hr-HR"/>
        </w:rPr>
      </w:pPr>
      <w:r w:rsidRPr="006B1249">
        <w:rPr>
          <w:sz w:val="24"/>
          <w:szCs w:val="24"/>
          <w:lang w:val="hr-HR"/>
        </w:rPr>
        <w:t>Ocjene potrebnih sredstava temeljile su se na  izvršenju sredstava u prethodnom razdoblju te na temelju budžeta planiranih projekata usuglašenih sa financijskim pokazateljima  iskazanim u Uputama Upravnog odjela za financije za izradu proračuna Krapinsko-zagorske županije za razdoblje 2025.-2027.godina.</w:t>
      </w:r>
    </w:p>
    <w:p w14:paraId="122CF36B" w14:textId="77777777" w:rsidR="004A2453" w:rsidRPr="006B1249" w:rsidRDefault="004A2453" w:rsidP="004A2453">
      <w:pPr>
        <w:jc w:val="both"/>
        <w:rPr>
          <w:sz w:val="24"/>
          <w:szCs w:val="24"/>
          <w:lang w:val="hr-HR"/>
        </w:rPr>
      </w:pPr>
      <w:r w:rsidRPr="006B1249">
        <w:rPr>
          <w:sz w:val="24"/>
          <w:szCs w:val="24"/>
          <w:lang w:val="hr-HR"/>
        </w:rPr>
        <w:t xml:space="preserve">Prihodi za realizaciju aktivnosti A101601 – ZARA JU koji se osiguravaju iz nadležnog proračuna, za 2025. godinu planirani su na razini 2024. godine u visini od 556.196,88 eura i koristili su se za pokriće troškova redovnog poslovanja Zagorske razvojne agencije. </w:t>
      </w:r>
    </w:p>
    <w:p w14:paraId="618312DB" w14:textId="77777777" w:rsidR="004A2453" w:rsidRPr="006B1249" w:rsidRDefault="004A2453" w:rsidP="004A2453">
      <w:pPr>
        <w:jc w:val="both"/>
        <w:rPr>
          <w:sz w:val="24"/>
          <w:szCs w:val="24"/>
          <w:lang w:val="hr-HR"/>
        </w:rPr>
      </w:pPr>
      <w:r w:rsidRPr="006B1249">
        <w:rPr>
          <w:sz w:val="24"/>
          <w:szCs w:val="24"/>
          <w:lang w:val="hr-HR"/>
        </w:rPr>
        <w:lastRenderedPageBreak/>
        <w:t>Prihodi za realizaciju aktivnosti A101602 – ZARA -ostali rashodi – Regionalni razvoj koji se osiguravaju iz izvora pomoći (iz nacionalnih i EU sredstava) planirani su u visini 401.796,42 eura i to za pokriće troškova provedbe aktivnosti po različitim EU projektima.</w:t>
      </w:r>
    </w:p>
    <w:p w14:paraId="7C77443B" w14:textId="77777777" w:rsidR="004A2453" w:rsidRPr="006B1249" w:rsidRDefault="004A2453" w:rsidP="004A2453">
      <w:pPr>
        <w:jc w:val="both"/>
        <w:rPr>
          <w:sz w:val="24"/>
          <w:szCs w:val="24"/>
          <w:lang w:val="hr-HR"/>
        </w:rPr>
      </w:pPr>
    </w:p>
    <w:p w14:paraId="06818220" w14:textId="77777777" w:rsidR="004A2453" w:rsidRPr="006B1249" w:rsidRDefault="004A2453" w:rsidP="004A2453">
      <w:pPr>
        <w:jc w:val="both"/>
        <w:rPr>
          <w:b/>
          <w:bCs/>
          <w:sz w:val="24"/>
          <w:szCs w:val="24"/>
          <w:lang w:val="hr-HR"/>
        </w:rPr>
      </w:pPr>
      <w:r w:rsidRPr="006B1249">
        <w:rPr>
          <w:b/>
          <w:bCs/>
          <w:sz w:val="24"/>
          <w:szCs w:val="24"/>
          <w:lang w:val="hr-HR"/>
        </w:rPr>
        <w:t xml:space="preserve">POKAZATELJ USPJEŠNOSTI </w:t>
      </w:r>
    </w:p>
    <w:p w14:paraId="3169AE50" w14:textId="77777777" w:rsidR="004A2453" w:rsidRPr="006B1249" w:rsidRDefault="004A2453" w:rsidP="004A2453">
      <w:pPr>
        <w:rPr>
          <w:sz w:val="24"/>
          <w:szCs w:val="24"/>
          <w:lang w:val="hr-HR" w:eastAsia="hr-HR"/>
        </w:rPr>
      </w:pPr>
      <w:r w:rsidRPr="006B1249">
        <w:rPr>
          <w:sz w:val="24"/>
          <w:szCs w:val="24"/>
          <w:lang w:val="hr-HR" w:eastAsia="hr-HR"/>
        </w:rPr>
        <w:t>Plan razvoja Krapinsko-zagorske županije do 2027. godine</w:t>
      </w:r>
      <w:r w:rsidRPr="006B1249">
        <w:rPr>
          <w:sz w:val="24"/>
          <w:szCs w:val="24"/>
          <w:lang w:val="hr-HR" w:eastAsia="hr-HR"/>
        </w:rPr>
        <w:br/>
        <w:t xml:space="preserve">     - Izrađeno izvješće o provedbi Plana razvoja</w:t>
      </w:r>
      <w:r w:rsidRPr="006B1249">
        <w:rPr>
          <w:sz w:val="24"/>
          <w:szCs w:val="24"/>
          <w:lang w:val="hr-HR" w:eastAsia="hr-HR"/>
        </w:rPr>
        <w:br/>
        <w:t xml:space="preserve">     - Aktualiziran status strateških projekata</w:t>
      </w:r>
      <w:r w:rsidRPr="006B1249">
        <w:rPr>
          <w:sz w:val="24"/>
          <w:szCs w:val="24"/>
          <w:lang w:val="hr-HR" w:eastAsia="hr-HR"/>
        </w:rPr>
        <w:br/>
        <w:t>Izrada sektorskih strateških dokumenata</w:t>
      </w:r>
      <w:r w:rsidRPr="006B1249">
        <w:rPr>
          <w:sz w:val="24"/>
          <w:szCs w:val="24"/>
          <w:lang w:val="hr-HR" w:eastAsia="hr-HR"/>
        </w:rPr>
        <w:br/>
        <w:t xml:space="preserve">     - Akcijski planovi usvojeni od strane Krapinsko-zagorske županije</w:t>
      </w:r>
      <w:r w:rsidRPr="006B1249">
        <w:rPr>
          <w:sz w:val="24"/>
          <w:szCs w:val="24"/>
          <w:lang w:val="hr-HR" w:eastAsia="hr-HR"/>
        </w:rPr>
        <w:br/>
        <w:t xml:space="preserve">     - Izrađen provedbeni okvir za strateške dokumente</w:t>
      </w:r>
      <w:r w:rsidRPr="006B1249">
        <w:rPr>
          <w:sz w:val="24"/>
          <w:szCs w:val="24"/>
          <w:lang w:val="hr-HR" w:eastAsia="hr-HR"/>
        </w:rPr>
        <w:br/>
        <w:t xml:space="preserve">     - Izrađena Strategija Urbane aglomeracije Zagreb</w:t>
      </w:r>
      <w:r w:rsidRPr="006B1249">
        <w:rPr>
          <w:sz w:val="24"/>
          <w:szCs w:val="24"/>
          <w:lang w:val="hr-HR" w:eastAsia="hr-HR"/>
        </w:rPr>
        <w:br/>
        <w:t xml:space="preserve">     - Izrađena strategija urbanog područja Krapina</w:t>
      </w:r>
      <w:r w:rsidRPr="006B1249">
        <w:rPr>
          <w:sz w:val="24"/>
          <w:szCs w:val="24"/>
          <w:lang w:val="hr-HR" w:eastAsia="hr-HR"/>
        </w:rPr>
        <w:br/>
        <w:t xml:space="preserve">     - Pripremljeni prijedlozi javnih poziva za dodjelu sredstava Krapinsko-zagorske županije</w:t>
      </w:r>
      <w:r w:rsidRPr="006B1249">
        <w:rPr>
          <w:sz w:val="24"/>
          <w:szCs w:val="24"/>
          <w:lang w:val="hr-HR" w:eastAsia="hr-HR"/>
        </w:rPr>
        <w:br/>
        <w:t>Praćenje provedbe strateških dokumenata</w:t>
      </w:r>
      <w:r w:rsidRPr="006B1249">
        <w:rPr>
          <w:sz w:val="24"/>
          <w:szCs w:val="24"/>
          <w:lang w:val="hr-HR" w:eastAsia="hr-HR"/>
        </w:rPr>
        <w:br/>
        <w:t xml:space="preserve">     - Izvješća usvojena od nadležnih tijela</w:t>
      </w:r>
      <w:r w:rsidRPr="006B1249">
        <w:rPr>
          <w:sz w:val="24"/>
          <w:szCs w:val="24"/>
          <w:lang w:val="hr-HR" w:eastAsia="hr-HR"/>
        </w:rPr>
        <w:br/>
        <w:t>Strateški laboratorij</w:t>
      </w:r>
      <w:r w:rsidRPr="006B1249">
        <w:rPr>
          <w:sz w:val="24"/>
          <w:szCs w:val="24"/>
          <w:lang w:val="hr-HR" w:eastAsia="hr-HR"/>
        </w:rPr>
        <w:br/>
        <w:t xml:space="preserve">     - 1 newsletter kvartalno</w:t>
      </w:r>
      <w:r w:rsidRPr="006B1249">
        <w:rPr>
          <w:sz w:val="24"/>
          <w:szCs w:val="24"/>
          <w:lang w:val="hr-HR" w:eastAsia="hr-HR"/>
        </w:rPr>
        <w:br/>
        <w:t>Partnersko vijeće za tržište rada Krapinsko-zagorske županije</w:t>
      </w:r>
      <w:r w:rsidRPr="006B1249">
        <w:rPr>
          <w:sz w:val="24"/>
          <w:szCs w:val="24"/>
          <w:lang w:val="hr-HR" w:eastAsia="hr-HR"/>
        </w:rPr>
        <w:br/>
        <w:t xml:space="preserve">     - Godišnji plan rada, Izvješće o radu za prethodnu godinu; Nacrt projektnog prijedloga</w:t>
      </w:r>
      <w:r w:rsidRPr="006B1249">
        <w:rPr>
          <w:sz w:val="24"/>
          <w:szCs w:val="24"/>
          <w:lang w:val="hr-HR" w:eastAsia="hr-HR"/>
        </w:rPr>
        <w:br/>
        <w:t>Koordinacija provedbe Razvojnog sporazuma</w:t>
      </w:r>
      <w:r w:rsidRPr="006B1249">
        <w:rPr>
          <w:sz w:val="24"/>
          <w:szCs w:val="24"/>
          <w:lang w:val="hr-HR" w:eastAsia="hr-HR"/>
        </w:rPr>
        <w:br/>
        <w:t xml:space="preserve">     - praćenje projektnih prijedloga </w:t>
      </w:r>
      <w:r w:rsidRPr="006B1249">
        <w:rPr>
          <w:sz w:val="24"/>
          <w:szCs w:val="24"/>
          <w:lang w:val="hr-HR" w:eastAsia="hr-HR"/>
        </w:rPr>
        <w:br/>
        <w:t>Priprema projekata za financiranje u okviru ESI fondova, u okviru programa Europske unije te u okviru nacionalnih natječaja</w:t>
      </w:r>
      <w:r w:rsidRPr="006B1249">
        <w:rPr>
          <w:sz w:val="24"/>
          <w:szCs w:val="24"/>
          <w:lang w:val="hr-HR" w:eastAsia="hr-HR"/>
        </w:rPr>
        <w:br/>
        <w:t xml:space="preserve">     - broj pripremljenih projekata; broj prijavljenih projekata</w:t>
      </w:r>
      <w:r w:rsidRPr="006B1249">
        <w:rPr>
          <w:sz w:val="24"/>
          <w:szCs w:val="24"/>
          <w:lang w:val="hr-HR" w:eastAsia="hr-HR"/>
        </w:rPr>
        <w:br/>
        <w:t>Praćenje provedbe projekata čija se provedba financira  u okviru ESI fondova, u okviru programa Europske unije te u okviru nacionalnih natječaja</w:t>
      </w:r>
      <w:r w:rsidRPr="006B1249">
        <w:rPr>
          <w:sz w:val="24"/>
          <w:szCs w:val="24"/>
          <w:lang w:val="hr-HR" w:eastAsia="hr-HR"/>
        </w:rPr>
        <w:br/>
        <w:t xml:space="preserve">     - broj projekata u provedbi;  broj provedenih projekata</w:t>
      </w:r>
      <w:r w:rsidRPr="006B1249">
        <w:rPr>
          <w:sz w:val="24"/>
          <w:szCs w:val="24"/>
          <w:lang w:val="hr-HR" w:eastAsia="hr-HR"/>
        </w:rPr>
        <w:br/>
        <w:t>Edukacija dionika javnog sektora</w:t>
      </w:r>
      <w:r w:rsidRPr="006B1249">
        <w:rPr>
          <w:sz w:val="24"/>
          <w:szCs w:val="24"/>
          <w:lang w:val="hr-HR" w:eastAsia="hr-HR"/>
        </w:rPr>
        <w:br/>
        <w:t xml:space="preserve">     - broj polaznika edukacija</w:t>
      </w:r>
      <w:r w:rsidRPr="006B1249">
        <w:rPr>
          <w:sz w:val="24"/>
          <w:szCs w:val="24"/>
          <w:lang w:val="hr-HR" w:eastAsia="hr-HR"/>
        </w:rPr>
        <w:br/>
        <w:t>Edukacije djelatnika Zagorske razvojne agencije</w:t>
      </w:r>
      <w:r w:rsidRPr="006B1249">
        <w:rPr>
          <w:sz w:val="24"/>
          <w:szCs w:val="24"/>
          <w:lang w:val="hr-HR" w:eastAsia="hr-HR"/>
        </w:rPr>
        <w:br/>
        <w:t xml:space="preserve">     - broj izvršenih sati edukacija</w:t>
      </w:r>
    </w:p>
    <w:p w14:paraId="3E50FEBE" w14:textId="77777777" w:rsidR="004A2453" w:rsidRPr="006B1249" w:rsidRDefault="004A2453" w:rsidP="004A2453">
      <w:pPr>
        <w:jc w:val="both"/>
        <w:rPr>
          <w:sz w:val="24"/>
          <w:szCs w:val="24"/>
          <w:lang w:val="hr-HR"/>
        </w:rPr>
      </w:pPr>
    </w:p>
    <w:p w14:paraId="44498408" w14:textId="77777777" w:rsidR="004A2453" w:rsidRPr="006B1249" w:rsidRDefault="004A2453" w:rsidP="004A2453">
      <w:pPr>
        <w:jc w:val="both"/>
        <w:rPr>
          <w:b/>
          <w:bCs/>
          <w:sz w:val="24"/>
          <w:szCs w:val="24"/>
          <w:lang w:val="hr-HR"/>
        </w:rPr>
      </w:pPr>
      <w:r w:rsidRPr="006B1249">
        <w:rPr>
          <w:b/>
          <w:bCs/>
          <w:sz w:val="24"/>
          <w:szCs w:val="24"/>
          <w:lang w:val="hr-HR"/>
        </w:rPr>
        <w:t>FINANCIJSKI PLAN ZAGORSKE RAZVOJNE AGENCIJE:</w:t>
      </w:r>
    </w:p>
    <w:p w14:paraId="535B0BE9" w14:textId="77777777" w:rsidR="004A2453" w:rsidRPr="006B1249" w:rsidRDefault="004A2453" w:rsidP="004A2453">
      <w:pPr>
        <w:jc w:val="both"/>
        <w:rPr>
          <w:sz w:val="24"/>
          <w:szCs w:val="24"/>
          <w:lang w:val="hr-HR"/>
        </w:rPr>
      </w:pPr>
      <w:r w:rsidRPr="006B1249">
        <w:rPr>
          <w:sz w:val="24"/>
          <w:szCs w:val="24"/>
          <w:lang w:val="hr-HR"/>
        </w:rPr>
        <w:t>Glavni izvori prihoda Zagorske razvojne agencije su pomoći ostvarene iz fondova EU ili državnog proračuna te proračun osnivača tj. Krapinsko-zagorske županije u različitim omjerima, ovisno o dinamici aktivnosti u pripremi i provedbi EU projekata.</w:t>
      </w:r>
    </w:p>
    <w:p w14:paraId="66E4BDC9" w14:textId="77777777" w:rsidR="004A2453" w:rsidRPr="006B1249" w:rsidRDefault="004A2453" w:rsidP="004A2453">
      <w:pPr>
        <w:jc w:val="both"/>
        <w:rPr>
          <w:sz w:val="24"/>
          <w:szCs w:val="24"/>
          <w:lang w:val="hr-HR"/>
        </w:rPr>
      </w:pPr>
      <w:r w:rsidRPr="006B1249">
        <w:rPr>
          <w:sz w:val="24"/>
          <w:szCs w:val="24"/>
          <w:lang w:val="hr-HR"/>
        </w:rPr>
        <w:t xml:space="preserve">Najznačajniji rashodi su rashodi za zaposlene koji variraju ovisno o broju zaposlenica na </w:t>
      </w:r>
      <w:proofErr w:type="spellStart"/>
      <w:r w:rsidRPr="006B1249">
        <w:rPr>
          <w:sz w:val="24"/>
          <w:szCs w:val="24"/>
          <w:lang w:val="hr-HR"/>
        </w:rPr>
        <w:t>rodiljnim</w:t>
      </w:r>
      <w:proofErr w:type="spellEnd"/>
      <w:r w:rsidRPr="006B1249">
        <w:rPr>
          <w:sz w:val="24"/>
          <w:szCs w:val="24"/>
          <w:lang w:val="hr-HR"/>
        </w:rPr>
        <w:t xml:space="preserve"> i roditeljskim dopustima te samoj stopi fluktuacije zaposlenika. Pored rashoda za zaposlene značajniji rashodi se odnose na materijalne rashode koji također ovise o vrsti, količini i intenzitetu aktivnosti u okviru provedbe EU projekata.</w:t>
      </w:r>
    </w:p>
    <w:p w14:paraId="7051C78B" w14:textId="77777777" w:rsidR="004A2453" w:rsidRPr="006B1249" w:rsidRDefault="004A2453" w:rsidP="004A2453">
      <w:pPr>
        <w:jc w:val="both"/>
        <w:rPr>
          <w:sz w:val="24"/>
          <w:szCs w:val="24"/>
          <w:u w:val="single"/>
          <w:lang w:val="hr-HR"/>
        </w:rPr>
      </w:pPr>
    </w:p>
    <w:p w14:paraId="0C61258C" w14:textId="77777777" w:rsidR="004A2453" w:rsidRPr="006B1249" w:rsidRDefault="004A2453" w:rsidP="004A2453">
      <w:pPr>
        <w:jc w:val="both"/>
        <w:rPr>
          <w:sz w:val="24"/>
          <w:szCs w:val="24"/>
          <w:u w:val="single"/>
          <w:lang w:val="hr-HR"/>
        </w:rPr>
      </w:pPr>
      <w:r w:rsidRPr="006B1249">
        <w:rPr>
          <w:sz w:val="24"/>
          <w:szCs w:val="24"/>
          <w:u w:val="single"/>
          <w:lang w:val="hr-HR"/>
        </w:rPr>
        <w:t>PRIHODI</w:t>
      </w:r>
    </w:p>
    <w:p w14:paraId="05EA1DB1" w14:textId="77777777" w:rsidR="004A2453" w:rsidRPr="006B1249" w:rsidRDefault="004A2453" w:rsidP="004A2453">
      <w:pPr>
        <w:jc w:val="both"/>
        <w:rPr>
          <w:sz w:val="24"/>
          <w:szCs w:val="24"/>
          <w:lang w:val="hr-HR"/>
        </w:rPr>
      </w:pPr>
      <w:r w:rsidRPr="006B1249">
        <w:rPr>
          <w:sz w:val="24"/>
          <w:szCs w:val="24"/>
          <w:lang w:val="hr-HR"/>
        </w:rPr>
        <w:t>Zagorska razvojna agencija planirala je prihode iz slijedećih izvora:</w:t>
      </w:r>
    </w:p>
    <w:p w14:paraId="0181BAC3" w14:textId="77777777" w:rsidR="004A2453" w:rsidRPr="006B1249" w:rsidRDefault="004A2453" w:rsidP="004A2453">
      <w:pPr>
        <w:numPr>
          <w:ilvl w:val="0"/>
          <w:numId w:val="25"/>
        </w:numPr>
        <w:jc w:val="both"/>
        <w:rPr>
          <w:sz w:val="24"/>
          <w:szCs w:val="24"/>
          <w:lang w:val="hr-HR"/>
        </w:rPr>
      </w:pPr>
      <w:r w:rsidRPr="006B1249">
        <w:rPr>
          <w:sz w:val="24"/>
          <w:szCs w:val="24"/>
          <w:lang w:val="hr-HR"/>
        </w:rPr>
        <w:t xml:space="preserve"> Izvor 1. Opći prihodi i primici koji se odnosi na prihode iz nadležnog proračuna i kojima se financiraju operativni troškovi ustanove te vlastito učešće u troškovima koji nastaju na provedbi EU projekata, tj. provedba aktivnosti A101601 – ZARA JU</w:t>
      </w:r>
    </w:p>
    <w:p w14:paraId="68E68BCD" w14:textId="77777777" w:rsidR="004A2453" w:rsidRPr="006B1249" w:rsidRDefault="004A2453" w:rsidP="004A2453">
      <w:pPr>
        <w:numPr>
          <w:ilvl w:val="0"/>
          <w:numId w:val="25"/>
        </w:numPr>
        <w:jc w:val="both"/>
        <w:rPr>
          <w:sz w:val="24"/>
          <w:szCs w:val="24"/>
          <w:lang w:val="hr-HR"/>
        </w:rPr>
      </w:pPr>
      <w:r w:rsidRPr="006B1249">
        <w:rPr>
          <w:sz w:val="24"/>
          <w:szCs w:val="24"/>
          <w:lang w:val="hr-HR"/>
        </w:rPr>
        <w:t xml:space="preserve"> Izvor 5 Pomoći kao u sredstva prenesenog viška unutar izvora 3.1. koji se odnose na provođenje aktivnosti A101602 – ZARA -ostali rashodi – Regionalni razvoj i to:</w:t>
      </w:r>
    </w:p>
    <w:p w14:paraId="6F8E23D1" w14:textId="77777777" w:rsidR="004A2453" w:rsidRPr="006B1249" w:rsidRDefault="004A2453" w:rsidP="004A2453">
      <w:pPr>
        <w:numPr>
          <w:ilvl w:val="1"/>
          <w:numId w:val="25"/>
        </w:numPr>
        <w:jc w:val="both"/>
        <w:rPr>
          <w:sz w:val="24"/>
          <w:szCs w:val="24"/>
          <w:lang w:val="hr-HR"/>
        </w:rPr>
      </w:pPr>
      <w:r w:rsidRPr="006B1249">
        <w:rPr>
          <w:sz w:val="24"/>
          <w:szCs w:val="24"/>
          <w:lang w:val="hr-HR"/>
        </w:rPr>
        <w:lastRenderedPageBreak/>
        <w:t>prihode od pomoći iz inozemstva koje se ostvaruju direktno od davatelja pomoći na provedbi EU projekata (Izvor 5.3. Projekti EU PK) ili preko državnog proračuna (Izvor 5.7. Ministarstvo prijenos EU PK)</w:t>
      </w:r>
    </w:p>
    <w:p w14:paraId="3B010741" w14:textId="77777777" w:rsidR="004A2453" w:rsidRPr="006B1249" w:rsidRDefault="004A2453" w:rsidP="004A2453">
      <w:pPr>
        <w:numPr>
          <w:ilvl w:val="1"/>
          <w:numId w:val="25"/>
        </w:numPr>
        <w:jc w:val="both"/>
        <w:rPr>
          <w:sz w:val="24"/>
          <w:szCs w:val="24"/>
          <w:lang w:val="hr-HR"/>
        </w:rPr>
      </w:pPr>
      <w:r w:rsidRPr="006B1249">
        <w:rPr>
          <w:sz w:val="24"/>
          <w:szCs w:val="24"/>
          <w:lang w:val="hr-HR"/>
        </w:rPr>
        <w:t>prihode od pomoći subjekata unutar općeg proračuna – uglavnom sredstva iz državnog proračuna kojima se dodjeljuju sredstva za sufinanciranje vlastite komponente na provedbi EU projekata ili sredstva za operativne troškove, u najvećim dijelu troškove rada zaposlenika na poslovima regionalnog koordinatora, odnosno pružanju savjetodavne pomoći javnopravnim tijelima s područja Krapinsko-zagorske županije;</w:t>
      </w:r>
    </w:p>
    <w:p w14:paraId="31802C0B" w14:textId="77777777" w:rsidR="004A2453" w:rsidRPr="006B1249" w:rsidRDefault="004A2453" w:rsidP="004A2453">
      <w:pPr>
        <w:numPr>
          <w:ilvl w:val="1"/>
          <w:numId w:val="25"/>
        </w:numPr>
        <w:jc w:val="both"/>
        <w:rPr>
          <w:sz w:val="24"/>
          <w:szCs w:val="24"/>
          <w:lang w:val="hr-HR"/>
        </w:rPr>
      </w:pPr>
      <w:r w:rsidRPr="006B1249">
        <w:rPr>
          <w:sz w:val="24"/>
          <w:szCs w:val="24"/>
          <w:lang w:val="hr-HR"/>
        </w:rPr>
        <w:t>Izvor 3.1. – Vlastita sredstva, tj. sredstva prenesenog viška iz 2024. godine</w:t>
      </w:r>
    </w:p>
    <w:p w14:paraId="1D267D43" w14:textId="77777777" w:rsidR="004A2453" w:rsidRPr="006B1249" w:rsidRDefault="004A2453" w:rsidP="004A2453">
      <w:pPr>
        <w:pStyle w:val="Odlomakpopisa"/>
        <w:numPr>
          <w:ilvl w:val="0"/>
          <w:numId w:val="25"/>
        </w:numPr>
        <w:jc w:val="both"/>
        <w:rPr>
          <w:sz w:val="24"/>
          <w:szCs w:val="24"/>
          <w:lang w:val="hr-HR"/>
        </w:rPr>
      </w:pPr>
    </w:p>
    <w:p w14:paraId="68A02FF4" w14:textId="77777777" w:rsidR="004A2453" w:rsidRPr="006B1249" w:rsidRDefault="004A2453" w:rsidP="004A2453">
      <w:pPr>
        <w:jc w:val="both"/>
        <w:rPr>
          <w:sz w:val="24"/>
          <w:szCs w:val="24"/>
          <w:lang w:val="hr-HR"/>
        </w:rPr>
      </w:pPr>
      <w:r w:rsidRPr="006B1249">
        <w:rPr>
          <w:sz w:val="24"/>
          <w:szCs w:val="24"/>
          <w:lang w:val="hr-HR"/>
        </w:rPr>
        <w:t xml:space="preserve">Prihod poslovanja od pomoći iz inozemstva i od subjekata unutar općeg proračuna za 2025. godinu,  planirani su u visini 394.251,04 €, a odnosili su se na:        </w:t>
      </w:r>
    </w:p>
    <w:p w14:paraId="645CA1D1" w14:textId="77777777" w:rsidR="004A2453" w:rsidRPr="006B1249" w:rsidRDefault="004A2453" w:rsidP="004A2453">
      <w:pPr>
        <w:numPr>
          <w:ilvl w:val="0"/>
          <w:numId w:val="26"/>
        </w:numPr>
        <w:jc w:val="both"/>
        <w:rPr>
          <w:sz w:val="24"/>
          <w:szCs w:val="24"/>
          <w:lang w:val="hr-HR"/>
        </w:rPr>
      </w:pPr>
      <w:r w:rsidRPr="006B1249">
        <w:rPr>
          <w:sz w:val="24"/>
          <w:szCs w:val="24"/>
          <w:lang w:val="hr-HR"/>
        </w:rPr>
        <w:t>319.989,35 €  prihoda temeljem Sporazuma o pružanju stručne podrške u pripremi razvojnih projekata od interesa za razvoj Krapinsko-zagorske županije koji je Zagorska razvojna agencija zaključila s Ministarstvom regionalnog razvoja i fondova EU, koji je trajao od 01.01.2024. do 31.12.2025. godine  i kroz koji su se na razini 66% planirali financirati troškovi plaće zaposlenika u 2025. godini</w:t>
      </w:r>
    </w:p>
    <w:p w14:paraId="50B8CAA2" w14:textId="77777777" w:rsidR="004A2453" w:rsidRPr="006B1249" w:rsidRDefault="004A2453" w:rsidP="004A2453">
      <w:pPr>
        <w:numPr>
          <w:ilvl w:val="0"/>
          <w:numId w:val="26"/>
        </w:numPr>
        <w:jc w:val="both"/>
        <w:rPr>
          <w:sz w:val="24"/>
          <w:szCs w:val="24"/>
          <w:lang w:val="hr-HR"/>
        </w:rPr>
      </w:pPr>
      <w:r w:rsidRPr="006B1249">
        <w:rPr>
          <w:sz w:val="24"/>
          <w:szCs w:val="24"/>
          <w:lang w:val="hr-HR"/>
        </w:rPr>
        <w:t xml:space="preserve">37.078,43 € prihoda za nadoknadu troškova provedbe projekta ARCADIA. </w:t>
      </w:r>
    </w:p>
    <w:p w14:paraId="5C427E6B" w14:textId="77777777" w:rsidR="004A2453" w:rsidRPr="006B1249" w:rsidRDefault="004A2453" w:rsidP="004A2453">
      <w:pPr>
        <w:numPr>
          <w:ilvl w:val="0"/>
          <w:numId w:val="26"/>
        </w:numPr>
        <w:jc w:val="both"/>
        <w:rPr>
          <w:sz w:val="24"/>
          <w:szCs w:val="24"/>
          <w:lang w:val="hr-HR"/>
        </w:rPr>
      </w:pPr>
      <w:r w:rsidRPr="006B1249">
        <w:rPr>
          <w:sz w:val="24"/>
          <w:szCs w:val="24"/>
          <w:lang w:val="hr-HR"/>
        </w:rPr>
        <w:t xml:space="preserve">12.800,00 € prihoda za nadoknadu troškova provedbe projekta </w:t>
      </w:r>
      <w:proofErr w:type="spellStart"/>
      <w:r w:rsidRPr="006B1249">
        <w:rPr>
          <w:sz w:val="24"/>
          <w:szCs w:val="24"/>
          <w:lang w:val="hr-HR"/>
        </w:rPr>
        <w:t>Ride&amp;Bike</w:t>
      </w:r>
      <w:proofErr w:type="spellEnd"/>
      <w:r w:rsidRPr="006B1249">
        <w:rPr>
          <w:sz w:val="24"/>
          <w:szCs w:val="24"/>
          <w:lang w:val="hr-HR"/>
        </w:rPr>
        <w:t xml:space="preserve"> Eco</w:t>
      </w:r>
    </w:p>
    <w:p w14:paraId="7DF8B957" w14:textId="77777777" w:rsidR="004A2453" w:rsidRPr="006B1249" w:rsidRDefault="004A2453" w:rsidP="004A2453">
      <w:pPr>
        <w:numPr>
          <w:ilvl w:val="0"/>
          <w:numId w:val="26"/>
        </w:numPr>
        <w:jc w:val="both"/>
        <w:rPr>
          <w:sz w:val="24"/>
          <w:szCs w:val="24"/>
          <w:lang w:val="hr-HR"/>
        </w:rPr>
      </w:pPr>
      <w:r w:rsidRPr="006B1249">
        <w:rPr>
          <w:sz w:val="24"/>
          <w:szCs w:val="24"/>
          <w:lang w:val="hr-HR"/>
        </w:rPr>
        <w:t>24.383,26 € prihoda za nadoknadu troškova rada zaposlenika na projektima vanjskih korisnika</w:t>
      </w:r>
    </w:p>
    <w:p w14:paraId="49EB4314" w14:textId="77777777" w:rsidR="004A2453" w:rsidRPr="006B1249" w:rsidRDefault="004A2453" w:rsidP="004A2453">
      <w:pPr>
        <w:jc w:val="both"/>
        <w:rPr>
          <w:sz w:val="24"/>
          <w:szCs w:val="24"/>
          <w:lang w:val="hr-HR"/>
        </w:rPr>
      </w:pPr>
      <w:r w:rsidRPr="006B1249">
        <w:rPr>
          <w:sz w:val="24"/>
          <w:szCs w:val="24"/>
          <w:lang w:val="hr-HR"/>
        </w:rPr>
        <w:t>Troškovi vlastitog učešća u provedbi projekata vanjskih korisnika u visini 7.545,38 €, planirali su se financirati iz sredstava prenesenog viška iz 2024. godine.</w:t>
      </w:r>
    </w:p>
    <w:p w14:paraId="6179357F" w14:textId="77777777" w:rsidR="004A2453" w:rsidRPr="006B1249" w:rsidRDefault="004A2453" w:rsidP="004A2453">
      <w:pPr>
        <w:jc w:val="both"/>
        <w:rPr>
          <w:sz w:val="24"/>
          <w:szCs w:val="24"/>
          <w:lang w:val="hr-HR"/>
        </w:rPr>
      </w:pPr>
    </w:p>
    <w:p w14:paraId="0206442C" w14:textId="77777777" w:rsidR="004A2453" w:rsidRPr="006B1249" w:rsidRDefault="004A2453" w:rsidP="004A2453">
      <w:pPr>
        <w:jc w:val="both"/>
        <w:rPr>
          <w:sz w:val="24"/>
          <w:szCs w:val="24"/>
          <w:lang w:val="hr-HR"/>
        </w:rPr>
      </w:pPr>
      <w:r w:rsidRPr="006B1249">
        <w:rPr>
          <w:sz w:val="24"/>
          <w:szCs w:val="24"/>
          <w:lang w:val="hr-HR"/>
        </w:rPr>
        <w:t xml:space="preserve">Prihodi iz nadležnog proračuna i od HZZO-a temeljem ugovornih obveza odnosili su se u slučaju Zagorske razvojne agencije isključivo na prihode iz nadležnog proračuna. Sredstva proračuna planirana su u visini 556.196,88 eura i odnosila su se na sredstva potrebna za pokriće redovnog poslovanja Zagorske razvojne agencije. U odnosu na 2024. godinu nije planirano povećanje prohoda iz nadležnog proračuna. U 2023. godini prihodi iz nadležnog proračuna iznosili su 410.372,85 € i realizirani su sa 74% plana 2024. godine. Do povećanja u 2024. godini došlo je zbog toga što su režijski troškovi u 2023. godini financirani kao paušalni administrativni troškovi EU projekata, dok su u 2024. godini zbog toga što nije bilo u provedbi EU projekata, režijski troškovi prebačeni na financiranje iz sredstava nadležnog proračuna. </w:t>
      </w:r>
    </w:p>
    <w:p w14:paraId="45720933" w14:textId="77777777" w:rsidR="004A2453" w:rsidRPr="006B1249" w:rsidRDefault="004A2453" w:rsidP="004A2453">
      <w:pPr>
        <w:jc w:val="both"/>
        <w:rPr>
          <w:sz w:val="24"/>
          <w:szCs w:val="24"/>
          <w:lang w:val="hr-HR"/>
        </w:rPr>
      </w:pPr>
    </w:p>
    <w:p w14:paraId="42D7D2BB" w14:textId="77777777" w:rsidR="004A2453" w:rsidRPr="006B1249" w:rsidRDefault="004A2453" w:rsidP="004A2453">
      <w:pPr>
        <w:jc w:val="both"/>
        <w:rPr>
          <w:sz w:val="24"/>
          <w:szCs w:val="24"/>
          <w:u w:val="single"/>
          <w:lang w:val="hr-HR"/>
        </w:rPr>
      </w:pPr>
      <w:r w:rsidRPr="006B1249">
        <w:rPr>
          <w:sz w:val="24"/>
          <w:szCs w:val="24"/>
          <w:u w:val="single"/>
          <w:lang w:val="hr-HR"/>
        </w:rPr>
        <w:t>RASHODI</w:t>
      </w:r>
    </w:p>
    <w:p w14:paraId="6CBC1B4F" w14:textId="77777777" w:rsidR="004A2453" w:rsidRPr="006B1249" w:rsidRDefault="004A2453" w:rsidP="004A2453">
      <w:pPr>
        <w:jc w:val="both"/>
        <w:rPr>
          <w:sz w:val="24"/>
          <w:szCs w:val="24"/>
          <w:lang w:val="hr-HR"/>
        </w:rPr>
      </w:pPr>
      <w:r w:rsidRPr="006B1249">
        <w:rPr>
          <w:sz w:val="24"/>
          <w:szCs w:val="24"/>
          <w:lang w:val="hr-HR"/>
        </w:rPr>
        <w:t xml:space="preserve">Rashodi za zaposlene za 2025. godinu planirani su u visini 679.599,77 € i najvećim dijelom se odnose na ukupni trošak plaće i neoporezivih naknada za 22 zaposlenika sa ugovorima o radu na neodređeno vrijeme  </w:t>
      </w:r>
    </w:p>
    <w:p w14:paraId="07709B91" w14:textId="77777777" w:rsidR="004A2453" w:rsidRPr="006B1249" w:rsidRDefault="004A2453" w:rsidP="004A2453">
      <w:pPr>
        <w:jc w:val="both"/>
        <w:rPr>
          <w:sz w:val="24"/>
          <w:szCs w:val="24"/>
          <w:lang w:val="hr-HR"/>
        </w:rPr>
      </w:pPr>
      <w:r w:rsidRPr="006B1249">
        <w:rPr>
          <w:sz w:val="24"/>
          <w:szCs w:val="24"/>
          <w:lang w:val="hr-HR"/>
        </w:rPr>
        <w:t xml:space="preserve">Materijalni rashodi planirani su na približno istoj razini kao i u 2024. godini u visini 271.086,07 €. </w:t>
      </w:r>
    </w:p>
    <w:p w14:paraId="060CB284" w14:textId="77777777" w:rsidR="004A2453" w:rsidRPr="006B1249" w:rsidRDefault="004A2453" w:rsidP="004A2453">
      <w:pPr>
        <w:jc w:val="both"/>
        <w:rPr>
          <w:sz w:val="24"/>
          <w:szCs w:val="24"/>
          <w:lang w:val="hr-HR"/>
        </w:rPr>
      </w:pPr>
      <w:r w:rsidRPr="006B1249">
        <w:rPr>
          <w:sz w:val="24"/>
          <w:szCs w:val="24"/>
          <w:lang w:val="hr-HR"/>
        </w:rPr>
        <w:t>Financijski rashodi odnose se na bankarske usluge i planirani su u visini 1.000,00 €.</w:t>
      </w:r>
    </w:p>
    <w:p w14:paraId="30292535" w14:textId="77777777" w:rsidR="004A2453" w:rsidRPr="006B1249" w:rsidRDefault="004A2453" w:rsidP="004A2453">
      <w:pPr>
        <w:jc w:val="both"/>
        <w:rPr>
          <w:sz w:val="24"/>
          <w:szCs w:val="24"/>
          <w:lang w:val="hr-HR"/>
        </w:rPr>
      </w:pPr>
      <w:r w:rsidRPr="006B1249">
        <w:rPr>
          <w:sz w:val="24"/>
          <w:szCs w:val="24"/>
          <w:lang w:val="hr-HR"/>
        </w:rPr>
        <w:t xml:space="preserve">U 2025. godini planirani su rashodi za nabavu proizvedene dugotrajne imovine i to za nabavu nove informatičke opreme i uredskog namještaja u vrijednosti 6.307,46 € koja se financira iz izvora 1.1. opći prihodi i primici. </w:t>
      </w:r>
    </w:p>
    <w:p w14:paraId="35851F06" w14:textId="77777777" w:rsidR="004A2453" w:rsidRPr="006B1249" w:rsidRDefault="004A2453" w:rsidP="004A2453">
      <w:pPr>
        <w:rPr>
          <w:lang w:val="hr-HR"/>
        </w:rPr>
      </w:pPr>
    </w:p>
    <w:p w14:paraId="4F03E892"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63FDF623" w14:textId="77777777" w:rsidR="004A2453" w:rsidRPr="006B1249" w:rsidRDefault="004A2453" w:rsidP="004A2453">
      <w:pPr>
        <w:jc w:val="both"/>
        <w:rPr>
          <w:sz w:val="24"/>
          <w:szCs w:val="24"/>
          <w:lang w:val="hr-HR"/>
        </w:rPr>
      </w:pPr>
      <w:r w:rsidRPr="006B1249">
        <w:rPr>
          <w:sz w:val="24"/>
          <w:szCs w:val="24"/>
          <w:lang w:val="hr-HR"/>
        </w:rPr>
        <w:t xml:space="preserve">Sveukupno, gledajući realizaciju prihoda i rashoda u odnosu na financijski plan 2025. godine,  prihodi i primici  bez prenesenog viška iz proteklog razdoblja ostvareni su sa 80,96% u odnosu na plan te za 46,73% manje u odnosu na realizirane prihode u prethodnoj godini. </w:t>
      </w:r>
    </w:p>
    <w:p w14:paraId="20D89966" w14:textId="77777777" w:rsidR="004A2453" w:rsidRPr="006B1249" w:rsidRDefault="004A2453" w:rsidP="004A2453">
      <w:pPr>
        <w:jc w:val="both"/>
        <w:rPr>
          <w:sz w:val="24"/>
          <w:szCs w:val="24"/>
          <w:lang w:val="hr-HR"/>
        </w:rPr>
      </w:pPr>
      <w:r w:rsidRPr="006B1249">
        <w:rPr>
          <w:sz w:val="24"/>
          <w:szCs w:val="24"/>
          <w:lang w:val="hr-HR"/>
        </w:rPr>
        <w:lastRenderedPageBreak/>
        <w:t xml:space="preserve">Značajno manja realizacija prihoda u odnosu na prethodnu godinu nastala je zbog različitosti dinamike ostvarivanja prihoda iz nacionalnih i EU izvora kojima se nadoknađuju troškovi provedbe EU projekata. Godina 2024.g. bila je godina  završetka provedbe EU projekata iz programskog razdoblja 2014.-2020. godine te su 2024. godine prihodovana sredstva iz EU i nacionalnih izvora kojima su nadoknađeni troškovi po provedenim projektima nastali u ranijim razdobljima. Godina 2025. je godina u kojoj su krenule projektne aktivnosti projekata iz novog programskog razdoblja, na čijoj realizaciji su nastali troškovi koji će se nadoknaditi iz EU i nacionalnih izvora u budućim razdobljima. Iz tog razloga dolazi do 19% manje realizacije prihoda u odnosu na plan, budući da su priljevi planiranih sredstva iz EU izvora za nadoknadu troškova provedbe novih projekata izostali u 2025. godini i to u iznosu od  38.941,06 eura odnosno 10% planiranih sredstava te se njihov priljev  očekuje u narednom izvještajnom razdoblju. </w:t>
      </w:r>
    </w:p>
    <w:p w14:paraId="30819B1F" w14:textId="77777777" w:rsidR="004A2453" w:rsidRPr="006B1249" w:rsidRDefault="004A2453" w:rsidP="004A2453">
      <w:pPr>
        <w:jc w:val="both"/>
        <w:rPr>
          <w:sz w:val="24"/>
          <w:szCs w:val="24"/>
          <w:lang w:val="hr-HR"/>
        </w:rPr>
      </w:pPr>
      <w:r w:rsidRPr="006B1249">
        <w:rPr>
          <w:sz w:val="24"/>
          <w:szCs w:val="24"/>
          <w:lang w:val="hr-HR"/>
        </w:rPr>
        <w:t>Na smanjenu realizaciju prihoda 2025. godine značajnije utječe i ulazak Zagorske razvojne agencije kao proračunskog korisnika Proračuna Krapinsko-zagorske županije u sustav pune Riznice te primjene modificiranog načela nastanka poslovnog događaja. Prihodi iz nadležnog proračuna kojima se financira redovno poslovanje Zagorske razvojne agencije nisu ostvareni u visini 66.211,35 €, odnosno 12% planiranih sredstava, a koliko iznose operativni troškovi za prosinac 2025. godine. Navedeni iznos prihoda evidentirati će se u poslovnim knjigama u času kada bude raspoloživ, tj. zbog rizničnog načina poslovanja tek u siječnju 2026. godine, kada troškovi prosinca budu plaćeni sa zajedničkog poslovnog računa Krapinsko-zagorske županije. Navedeni iznos od 66.211,35 € predstavlja metodološki manjak Zagorske razvojne agencije za 2025. godinu.</w:t>
      </w:r>
    </w:p>
    <w:p w14:paraId="7728CF85" w14:textId="77777777" w:rsidR="004A2453" w:rsidRPr="006B1249" w:rsidRDefault="004A2453" w:rsidP="004A2453">
      <w:pPr>
        <w:jc w:val="both"/>
        <w:rPr>
          <w:sz w:val="24"/>
          <w:szCs w:val="24"/>
          <w:lang w:val="hr-HR"/>
        </w:rPr>
      </w:pPr>
      <w:r w:rsidRPr="006B1249">
        <w:rPr>
          <w:sz w:val="24"/>
          <w:szCs w:val="24"/>
          <w:lang w:val="hr-HR"/>
        </w:rPr>
        <w:t>Rashodi su realizirani sa 91,92% u odnosu na planirane, te za 32,72% manje u odnosu na 2024. godinu. U 2024. godini kroz ranije opisanu nadoknadu troškova po projektima iz proteklih razdoblja, Zagorska razvojna agencija je primila sredstva i za nadoknadu troškova pojedinim partnerima Zagorske razvojne agencije koji su sudjelovali u provedbi tih projekata, koji su istovremeno predstavljali i prihod i rashod poslovanja. Rashoda koji predstavljaju transfer sredstava partnerima na provedbi projekata u 2025. godini nije bilo. Pored toga, zbog uspostave ranije spomenutog modela rizničnog poslovanja, Zagorska razvojna agencija u 2025. godini bilježi 11 umjesto 12 kontinuiranih rashoda. Razlog tome nalazi se u uputi pročelnice Upravnog odjela za financije i proračun Krapinsko-zagorske županije, kojom je navedeno da se Riznica za 2025. godine zatvara nakon 12.01.2026. godine, te da se svi računi koji se odnose na 2025. godinu, a zaprimljeni nakon 09. siječnja 2026. godine, trebaju evidentirati u poslovnim knjigama proračunskog korisnika i objedinjenoj glavnoj knjizi proračuna u 2026. godinu. Iz tog razloga, većina operativnih troškova za mjesec prosinac 2025. godine, biti će evidentirana u poslovnim knjigama Zagorske razvojne agencije u 2026. godini.</w:t>
      </w:r>
    </w:p>
    <w:p w14:paraId="73AE2AA8" w14:textId="77777777" w:rsidR="004A2453" w:rsidRPr="006B1249" w:rsidRDefault="004A2453" w:rsidP="004A2453">
      <w:pPr>
        <w:jc w:val="both"/>
        <w:rPr>
          <w:sz w:val="24"/>
          <w:szCs w:val="24"/>
          <w:lang w:val="hr-HR"/>
        </w:rPr>
      </w:pPr>
      <w:r w:rsidRPr="006B1249">
        <w:rPr>
          <w:sz w:val="24"/>
          <w:szCs w:val="24"/>
          <w:lang w:val="hr-HR"/>
        </w:rPr>
        <w:t>U 2024. godini ukupno je ostvareno 769.511,82 € prihoda i primitaka te 880.619,94 eura rashoda  i izdataka, što znači da je u promatranom razdoblju ostvareno 111.108,12 eura manje prihoda u odnosu na rashode. S prihodovanim prenesenim viškom iz 2024. godine u iznosu 5.955,71 €, manjak poslovne godine iznosi 105.152,41 €. Navedeni iznos manjka 2025. godine, pokriti će se prenesenim viškom iz 2024. godine koji je iznosio 149.426,36 €, a koji će nakon umanjenja za 5.955,71 € prihodovanog viška za pokriće troškova vlastitog učešća na provedbi EU projekata i nakon umanjena za manjak 2025. godine, u narednom razdoblju biti raspoloživ u visini 38.318,24 €.</w:t>
      </w:r>
    </w:p>
    <w:p w14:paraId="7BA76D48" w14:textId="77777777" w:rsidR="004A2453" w:rsidRPr="006B1249" w:rsidRDefault="004A2453" w:rsidP="004A2453">
      <w:pPr>
        <w:jc w:val="both"/>
        <w:rPr>
          <w:sz w:val="24"/>
          <w:szCs w:val="24"/>
          <w:lang w:val="hr-HR"/>
        </w:rPr>
      </w:pPr>
    </w:p>
    <w:p w14:paraId="611865E8" w14:textId="77777777" w:rsidR="004A2453" w:rsidRPr="006B1249" w:rsidRDefault="004A2453" w:rsidP="004A2453">
      <w:pPr>
        <w:jc w:val="both"/>
        <w:rPr>
          <w:sz w:val="24"/>
          <w:szCs w:val="24"/>
          <w:lang w:val="hr-HR"/>
        </w:rPr>
      </w:pPr>
      <w:r w:rsidRPr="006B1249">
        <w:rPr>
          <w:sz w:val="24"/>
          <w:szCs w:val="24"/>
          <w:lang w:val="hr-HR"/>
        </w:rPr>
        <w:t xml:space="preserve">Glavni uzrok ostvarenja značajnog viška prihoda u 2024. godini, a koji je prenesen u 2025. godinu bio je  završetak provedbe EU projekata iz programskog razdoblja 2014.-2020. godine i izvršenje nadoknade svih troškova po provedenim projektima. </w:t>
      </w:r>
    </w:p>
    <w:p w14:paraId="000A4DC7" w14:textId="77777777" w:rsidR="004A2453" w:rsidRPr="006B1249" w:rsidRDefault="004A2453" w:rsidP="004A2453">
      <w:pPr>
        <w:jc w:val="both"/>
        <w:rPr>
          <w:sz w:val="24"/>
          <w:szCs w:val="24"/>
          <w:lang w:val="hr-HR"/>
        </w:rPr>
      </w:pPr>
      <w:r w:rsidRPr="006B1249">
        <w:rPr>
          <w:sz w:val="24"/>
          <w:szCs w:val="24"/>
          <w:lang w:val="hr-HR"/>
        </w:rPr>
        <w:t xml:space="preserve">Od ukupnog donesenog viška u 2025. godinu, 85.791,49 € odnosilo se na nadoknađena vlastita sredstva koja je 2018. godine diobenim sporazumom ustanova prenijela iz trgovačkog društva </w:t>
      </w:r>
      <w:r w:rsidRPr="006B1249">
        <w:rPr>
          <w:sz w:val="24"/>
          <w:szCs w:val="24"/>
          <w:lang w:val="hr-HR"/>
        </w:rPr>
        <w:lastRenderedPageBreak/>
        <w:t xml:space="preserve">i koja su korištena za </w:t>
      </w:r>
      <w:proofErr w:type="spellStart"/>
      <w:r w:rsidRPr="006B1249">
        <w:rPr>
          <w:sz w:val="24"/>
          <w:szCs w:val="24"/>
          <w:lang w:val="hr-HR"/>
        </w:rPr>
        <w:t>predfinanciranje</w:t>
      </w:r>
      <w:proofErr w:type="spellEnd"/>
      <w:r w:rsidRPr="006B1249">
        <w:rPr>
          <w:sz w:val="24"/>
          <w:szCs w:val="24"/>
          <w:lang w:val="hr-HR"/>
        </w:rPr>
        <w:t xml:space="preserve"> provedbe EU projekata za cijelo vrijeme trajanja EU projekata iz programskog razdoblja 2014-2020 godine.  Preostalih 63.634,87 € kumulirano je iz tehničke pomoći tj. pomoći iz državnog proračuna namijenjenoj za sufinanciranje vlastitog učešća na provedbi EU projekata, a koje je Agencija izdvajala iz proračunskih sredstava namijenjenih za redovni rad Ustanove. Ostvareni višak sredstava u visini 63.634,87 eura prema odluci Upravnog vijeća o raspodjeli rezultata, raspoređen je za </w:t>
      </w:r>
      <w:proofErr w:type="spellStart"/>
      <w:r w:rsidRPr="006B1249">
        <w:rPr>
          <w:sz w:val="24"/>
          <w:szCs w:val="24"/>
          <w:lang w:val="hr-HR"/>
        </w:rPr>
        <w:t>predfinanciranje</w:t>
      </w:r>
      <w:proofErr w:type="spellEnd"/>
      <w:r w:rsidRPr="006B1249">
        <w:rPr>
          <w:sz w:val="24"/>
          <w:szCs w:val="24"/>
          <w:lang w:val="hr-HR"/>
        </w:rPr>
        <w:t xml:space="preserve"> aktivnosti na provedbi EU projekata za koje se nadoknada očekuje iz EU izvora,  te u visini 85.791,49 eura za osiguravanje sredstava vlastitog učešća u provedbi EU projekata iz nove programske perspektive Europske unije. </w:t>
      </w:r>
    </w:p>
    <w:p w14:paraId="26566C43" w14:textId="77777777" w:rsidR="004A2453" w:rsidRPr="006B1249" w:rsidRDefault="004A2453" w:rsidP="004A2453">
      <w:pPr>
        <w:jc w:val="both"/>
        <w:rPr>
          <w:sz w:val="24"/>
          <w:szCs w:val="24"/>
          <w:lang w:val="hr-HR"/>
        </w:rPr>
      </w:pPr>
      <w:r w:rsidRPr="006B1249">
        <w:rPr>
          <w:sz w:val="24"/>
          <w:szCs w:val="24"/>
          <w:lang w:val="hr-HR"/>
        </w:rPr>
        <w:t xml:space="preserve">Manjak poslovanja 2025. godine u visini 111.108,12 € čine: ranije spomenuti metodološki manjak u visini 66.211,35 €, manjak vlastitih sredstava za učešće na provedbi EU projekata u visini 5.955,71 €, manjak pomoći iz EU izvora za provedbu projekata u visini 38.941,06 € (projekt ARCADIA 24.357,30 € i za troškove rada zaposlenika na projektima vanjskih korisnika 14.583,76 €). </w:t>
      </w:r>
    </w:p>
    <w:p w14:paraId="5C841D2F" w14:textId="77777777" w:rsidR="004A2453" w:rsidRPr="006B1249" w:rsidRDefault="004A2453" w:rsidP="004A2453">
      <w:pPr>
        <w:jc w:val="both"/>
        <w:rPr>
          <w:sz w:val="24"/>
          <w:szCs w:val="24"/>
          <w:lang w:val="hr-HR"/>
        </w:rPr>
      </w:pPr>
      <w:r w:rsidRPr="006B1249">
        <w:rPr>
          <w:sz w:val="24"/>
          <w:szCs w:val="24"/>
          <w:lang w:val="hr-HR"/>
        </w:rPr>
        <w:t>Manjak vlastitih sredstava u visini 5.955,71 €, pokriven je iz prenesenog viška vlastitih sredstava koji se nalazi na izvoru 3.1.1. – vlastita sredstva proračunskog korisnika.  Spomenuti metodološki manjak u visini 66.211,35 eura financiran je također iz prenesenog viška vlastitih koji je donesen iz trgovačkog društva te je od ukupno prenesenih 85.791,49 € iz prišle godine, za naredno razdoblje ostalo raspoloživih 13.624,43 €.</w:t>
      </w:r>
    </w:p>
    <w:p w14:paraId="53606931" w14:textId="77777777" w:rsidR="004A2453" w:rsidRPr="006B1249" w:rsidRDefault="004A2453" w:rsidP="004A2453">
      <w:pPr>
        <w:jc w:val="both"/>
        <w:rPr>
          <w:sz w:val="24"/>
          <w:szCs w:val="24"/>
          <w:lang w:val="hr-HR"/>
        </w:rPr>
      </w:pPr>
      <w:r w:rsidRPr="006B1249">
        <w:rPr>
          <w:sz w:val="24"/>
          <w:szCs w:val="24"/>
          <w:lang w:val="hr-HR"/>
        </w:rPr>
        <w:t xml:space="preserve">Manjak sredstava na izvoru 5 – Pomoći, pokriven je iz prenesenih 63.634,87 € viška sredstava iz pomoći, te nakon </w:t>
      </w:r>
      <w:proofErr w:type="spellStart"/>
      <w:r w:rsidRPr="006B1249">
        <w:rPr>
          <w:sz w:val="24"/>
          <w:szCs w:val="24"/>
          <w:lang w:val="hr-HR"/>
        </w:rPr>
        <w:t>predfinanciranja</w:t>
      </w:r>
      <w:proofErr w:type="spellEnd"/>
      <w:r w:rsidRPr="006B1249">
        <w:rPr>
          <w:sz w:val="24"/>
          <w:szCs w:val="24"/>
          <w:lang w:val="hr-HR"/>
        </w:rPr>
        <w:t xml:space="preserve"> troškova provede projekta ARCADIA u visini 24.357,30 € te troškova rada zaposlenika na projektima vanjskih korisnika u visini 14.583,76 €) za </w:t>
      </w:r>
      <w:proofErr w:type="spellStart"/>
      <w:r w:rsidRPr="006B1249">
        <w:rPr>
          <w:sz w:val="24"/>
          <w:szCs w:val="24"/>
          <w:lang w:val="hr-HR"/>
        </w:rPr>
        <w:t>predfinanciranje</w:t>
      </w:r>
      <w:proofErr w:type="spellEnd"/>
      <w:r w:rsidRPr="006B1249">
        <w:rPr>
          <w:sz w:val="24"/>
          <w:szCs w:val="24"/>
          <w:lang w:val="hr-HR"/>
        </w:rPr>
        <w:t xml:space="preserve"> troškova provedbe u narednom razdoblju preostaje na raspolaganju 24.693,81 € viška sredstava na računu za </w:t>
      </w:r>
      <w:proofErr w:type="spellStart"/>
      <w:r w:rsidRPr="006B1249">
        <w:rPr>
          <w:sz w:val="24"/>
          <w:szCs w:val="24"/>
          <w:lang w:val="hr-HR"/>
        </w:rPr>
        <w:t>predfinanciranje</w:t>
      </w:r>
      <w:proofErr w:type="spellEnd"/>
      <w:r w:rsidRPr="006B1249">
        <w:rPr>
          <w:sz w:val="24"/>
          <w:szCs w:val="24"/>
          <w:lang w:val="hr-HR"/>
        </w:rPr>
        <w:t xml:space="preserve"> provedbe aktivnosti na EU projektima u 2026. godini. </w:t>
      </w:r>
    </w:p>
    <w:p w14:paraId="34B063D4" w14:textId="77777777" w:rsidR="004A2453" w:rsidRPr="006B1249" w:rsidRDefault="004A2453" w:rsidP="004A2453">
      <w:pPr>
        <w:jc w:val="both"/>
        <w:rPr>
          <w:sz w:val="24"/>
          <w:szCs w:val="24"/>
          <w:lang w:val="hr-HR"/>
        </w:rPr>
      </w:pPr>
      <w:r w:rsidRPr="006B1249">
        <w:rPr>
          <w:sz w:val="24"/>
          <w:szCs w:val="24"/>
          <w:lang w:val="hr-HR"/>
        </w:rPr>
        <w:t xml:space="preserve">Visoka realizacija financijskog plana na prihodovnoj i rashodovnoj strani, dokaz su intenziteta aktivnosti Zagorske razvojne agencije na provedbi zadanog programa rada i ispunjavanja zahtjeva korisnika usluga tijekom 2025. godine. Racionalnost u poslovanju rezultirala je osiguravanjem viška sredstava na računu akumuliranih kroz protekla razdoblja, a kojima je u velikoj mjeri olakšano poslovanje i  provedba novih EU projekata kroz vlastito </w:t>
      </w:r>
      <w:proofErr w:type="spellStart"/>
      <w:r w:rsidRPr="006B1249">
        <w:rPr>
          <w:sz w:val="24"/>
          <w:szCs w:val="24"/>
          <w:lang w:val="hr-HR"/>
        </w:rPr>
        <w:t>predfinanciranje</w:t>
      </w:r>
      <w:proofErr w:type="spellEnd"/>
      <w:r w:rsidRPr="006B1249">
        <w:rPr>
          <w:sz w:val="24"/>
          <w:szCs w:val="24"/>
          <w:lang w:val="hr-HR"/>
        </w:rPr>
        <w:t xml:space="preserve"> troškova provedbe tijekom 2025. godine, bez potrebe osiguravanja sredstava za tu svrhu u županijskom proračunu. </w:t>
      </w:r>
    </w:p>
    <w:p w14:paraId="6DF28C7C" w14:textId="77777777" w:rsidR="004A2453" w:rsidRPr="006B1249" w:rsidRDefault="004A2453" w:rsidP="004A2453">
      <w:pPr>
        <w:jc w:val="both"/>
        <w:rPr>
          <w:color w:val="00B050"/>
          <w:sz w:val="24"/>
          <w:szCs w:val="24"/>
          <w:lang w:val="hr-HR"/>
        </w:rPr>
      </w:pPr>
    </w:p>
    <w:p w14:paraId="0D047466" w14:textId="77777777" w:rsidR="004A2453" w:rsidRPr="006B1249" w:rsidRDefault="004A2453" w:rsidP="004A2453">
      <w:pPr>
        <w:jc w:val="both"/>
        <w:rPr>
          <w:b/>
          <w:color w:val="00B050"/>
          <w:sz w:val="24"/>
          <w:szCs w:val="24"/>
          <w:lang w:val="hr-HR"/>
        </w:rPr>
      </w:pPr>
    </w:p>
    <w:tbl>
      <w:tblPr>
        <w:tblW w:w="5000" w:type="pct"/>
        <w:tblLayout w:type="fixed"/>
        <w:tblLook w:val="04A0" w:firstRow="1" w:lastRow="0" w:firstColumn="1" w:lastColumn="0" w:noHBand="0" w:noVBand="1"/>
      </w:tblPr>
      <w:tblGrid>
        <w:gridCol w:w="5670"/>
        <w:gridCol w:w="1276"/>
        <w:gridCol w:w="992"/>
        <w:gridCol w:w="1134"/>
      </w:tblGrid>
      <w:tr w:rsidR="004A2453" w:rsidRPr="006B1249" w14:paraId="4E8B9EB2" w14:textId="77777777" w:rsidTr="000D6E69">
        <w:trPr>
          <w:trHeight w:val="255"/>
        </w:trPr>
        <w:tc>
          <w:tcPr>
            <w:tcW w:w="3125" w:type="pct"/>
            <w:shd w:val="clear" w:color="auto" w:fill="C0C0C0"/>
            <w:noWrap/>
            <w:vAlign w:val="center"/>
            <w:hideMark/>
          </w:tcPr>
          <w:p w14:paraId="7EF23090" w14:textId="77777777" w:rsidR="004A2453" w:rsidRPr="006B1249" w:rsidRDefault="004A2453" w:rsidP="000D6E69">
            <w:pPr>
              <w:jc w:val="center"/>
              <w:rPr>
                <w:rFonts w:ascii="Arial Narrow" w:hAnsi="Arial Narrow"/>
                <w:b/>
                <w:bCs/>
                <w:sz w:val="18"/>
                <w:szCs w:val="18"/>
                <w:lang w:val="hr-HR"/>
              </w:rPr>
            </w:pPr>
            <w:r w:rsidRPr="006B1249">
              <w:rPr>
                <w:rFonts w:ascii="Arial Narrow" w:hAnsi="Arial Narrow"/>
                <w:b/>
                <w:bCs/>
                <w:sz w:val="18"/>
                <w:szCs w:val="18"/>
                <w:lang w:val="hr-HR"/>
              </w:rPr>
              <w:t>Račun / opis</w:t>
            </w:r>
          </w:p>
        </w:tc>
        <w:tc>
          <w:tcPr>
            <w:tcW w:w="703" w:type="pct"/>
            <w:shd w:val="clear" w:color="auto" w:fill="C0C0C0"/>
            <w:noWrap/>
            <w:vAlign w:val="center"/>
            <w:hideMark/>
          </w:tcPr>
          <w:p w14:paraId="2C3DF767" w14:textId="77777777" w:rsidR="004A2453" w:rsidRPr="006B1249" w:rsidRDefault="004A2453" w:rsidP="000D6E69">
            <w:pPr>
              <w:jc w:val="center"/>
              <w:rPr>
                <w:rFonts w:ascii="Arial Narrow" w:hAnsi="Arial Narrow"/>
                <w:b/>
                <w:bCs/>
                <w:sz w:val="18"/>
                <w:szCs w:val="18"/>
                <w:lang w:val="hr-HR"/>
              </w:rPr>
            </w:pPr>
            <w:r w:rsidRPr="006B1249">
              <w:rPr>
                <w:rFonts w:ascii="Arial Narrow" w:hAnsi="Arial Narrow"/>
                <w:b/>
                <w:bCs/>
                <w:sz w:val="18"/>
                <w:szCs w:val="18"/>
                <w:lang w:val="hr-HR"/>
              </w:rPr>
              <w:t>Izvorni plan 2025.</w:t>
            </w:r>
          </w:p>
        </w:tc>
        <w:tc>
          <w:tcPr>
            <w:tcW w:w="547" w:type="pct"/>
            <w:shd w:val="clear" w:color="auto" w:fill="C0C0C0"/>
            <w:noWrap/>
            <w:vAlign w:val="center"/>
            <w:hideMark/>
          </w:tcPr>
          <w:p w14:paraId="60490441" w14:textId="77777777" w:rsidR="004A2453" w:rsidRPr="006B1249" w:rsidRDefault="004A2453" w:rsidP="000D6E69">
            <w:pPr>
              <w:jc w:val="center"/>
              <w:rPr>
                <w:rFonts w:ascii="Arial Narrow" w:hAnsi="Arial Narrow"/>
                <w:b/>
                <w:bCs/>
                <w:sz w:val="18"/>
                <w:szCs w:val="18"/>
                <w:lang w:val="hr-HR"/>
              </w:rPr>
            </w:pPr>
            <w:r w:rsidRPr="006B1249">
              <w:rPr>
                <w:rFonts w:ascii="Arial Narrow" w:hAnsi="Arial Narrow"/>
                <w:b/>
                <w:bCs/>
                <w:sz w:val="18"/>
                <w:szCs w:val="18"/>
                <w:lang w:val="hr-HR"/>
              </w:rPr>
              <w:t>Izvršenje 2025.</w:t>
            </w:r>
          </w:p>
        </w:tc>
        <w:tc>
          <w:tcPr>
            <w:tcW w:w="625" w:type="pct"/>
            <w:shd w:val="clear" w:color="auto" w:fill="C0C0C0"/>
            <w:noWrap/>
            <w:vAlign w:val="center"/>
            <w:hideMark/>
          </w:tcPr>
          <w:p w14:paraId="6C3529A5" w14:textId="77777777" w:rsidR="004A2453" w:rsidRPr="006B1249" w:rsidRDefault="004A2453" w:rsidP="000D6E69">
            <w:pPr>
              <w:jc w:val="center"/>
              <w:rPr>
                <w:rFonts w:ascii="Arial Narrow" w:hAnsi="Arial Narrow"/>
                <w:b/>
                <w:bCs/>
                <w:sz w:val="18"/>
                <w:szCs w:val="18"/>
                <w:lang w:val="hr-HR"/>
              </w:rPr>
            </w:pPr>
            <w:r w:rsidRPr="006B1249">
              <w:rPr>
                <w:rFonts w:ascii="Arial Narrow" w:hAnsi="Arial Narrow"/>
                <w:b/>
                <w:bCs/>
                <w:sz w:val="18"/>
                <w:szCs w:val="18"/>
                <w:lang w:val="hr-HR"/>
              </w:rPr>
              <w:t>Indeks  2/1</w:t>
            </w:r>
          </w:p>
        </w:tc>
      </w:tr>
      <w:tr w:rsidR="004A2453" w:rsidRPr="006B1249" w14:paraId="01E19C10" w14:textId="77777777" w:rsidTr="000D6E69">
        <w:trPr>
          <w:trHeight w:val="255"/>
        </w:trPr>
        <w:tc>
          <w:tcPr>
            <w:tcW w:w="3125" w:type="pct"/>
            <w:shd w:val="clear" w:color="auto" w:fill="808080"/>
            <w:noWrap/>
            <w:vAlign w:val="bottom"/>
            <w:hideMark/>
          </w:tcPr>
          <w:p w14:paraId="5D53E0F6"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A. RAČUN PRIHODA I RASHODA</w:t>
            </w:r>
          </w:p>
        </w:tc>
        <w:tc>
          <w:tcPr>
            <w:tcW w:w="703" w:type="pct"/>
            <w:shd w:val="clear" w:color="auto" w:fill="808080"/>
            <w:noWrap/>
            <w:vAlign w:val="bottom"/>
            <w:hideMark/>
          </w:tcPr>
          <w:p w14:paraId="75EA3673"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1</w:t>
            </w:r>
          </w:p>
        </w:tc>
        <w:tc>
          <w:tcPr>
            <w:tcW w:w="547" w:type="pct"/>
            <w:shd w:val="clear" w:color="auto" w:fill="808080"/>
            <w:noWrap/>
            <w:vAlign w:val="bottom"/>
            <w:hideMark/>
          </w:tcPr>
          <w:p w14:paraId="3537C7FF"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2</w:t>
            </w:r>
          </w:p>
        </w:tc>
        <w:tc>
          <w:tcPr>
            <w:tcW w:w="625" w:type="pct"/>
            <w:shd w:val="clear" w:color="auto" w:fill="808080"/>
            <w:noWrap/>
            <w:vAlign w:val="bottom"/>
            <w:hideMark/>
          </w:tcPr>
          <w:p w14:paraId="380062F8"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3</w:t>
            </w:r>
          </w:p>
        </w:tc>
      </w:tr>
      <w:tr w:rsidR="004A2453" w:rsidRPr="006B1249" w14:paraId="7F1D2309" w14:textId="77777777" w:rsidTr="000D6E69">
        <w:trPr>
          <w:trHeight w:val="255"/>
        </w:trPr>
        <w:tc>
          <w:tcPr>
            <w:tcW w:w="3125" w:type="pct"/>
            <w:noWrap/>
            <w:vAlign w:val="bottom"/>
            <w:hideMark/>
          </w:tcPr>
          <w:p w14:paraId="472CCEBB"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6 Prihodi poslovanja</w:t>
            </w:r>
          </w:p>
        </w:tc>
        <w:tc>
          <w:tcPr>
            <w:tcW w:w="703" w:type="pct"/>
            <w:noWrap/>
            <w:vAlign w:val="bottom"/>
            <w:hideMark/>
          </w:tcPr>
          <w:p w14:paraId="1D03A94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950.447,92</w:t>
            </w:r>
          </w:p>
        </w:tc>
        <w:tc>
          <w:tcPr>
            <w:tcW w:w="547" w:type="pct"/>
            <w:noWrap/>
            <w:vAlign w:val="bottom"/>
            <w:hideMark/>
          </w:tcPr>
          <w:p w14:paraId="30814B3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769.511,82</w:t>
            </w:r>
          </w:p>
        </w:tc>
        <w:tc>
          <w:tcPr>
            <w:tcW w:w="625" w:type="pct"/>
            <w:noWrap/>
            <w:vAlign w:val="bottom"/>
            <w:hideMark/>
          </w:tcPr>
          <w:p w14:paraId="6B2ED7E3"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80,96%</w:t>
            </w:r>
          </w:p>
        </w:tc>
      </w:tr>
      <w:tr w:rsidR="004A2453" w:rsidRPr="006B1249" w14:paraId="1D19AD0D" w14:textId="77777777" w:rsidTr="000D6E69">
        <w:trPr>
          <w:trHeight w:val="255"/>
        </w:trPr>
        <w:tc>
          <w:tcPr>
            <w:tcW w:w="3125" w:type="pct"/>
            <w:noWrap/>
            <w:vAlign w:val="bottom"/>
            <w:hideMark/>
          </w:tcPr>
          <w:p w14:paraId="1BD60EFA"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7 Prihodi od prodaje nefinancijske imovine</w:t>
            </w:r>
          </w:p>
        </w:tc>
        <w:tc>
          <w:tcPr>
            <w:tcW w:w="703" w:type="pct"/>
            <w:noWrap/>
            <w:vAlign w:val="bottom"/>
            <w:hideMark/>
          </w:tcPr>
          <w:p w14:paraId="7E094649"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44DA6AEF"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625" w:type="pct"/>
            <w:noWrap/>
            <w:vAlign w:val="bottom"/>
            <w:hideMark/>
          </w:tcPr>
          <w:p w14:paraId="0A453BF4" w14:textId="77777777" w:rsidR="004A2453" w:rsidRPr="006B1249" w:rsidRDefault="004A2453" w:rsidP="000D6E69">
            <w:pPr>
              <w:jc w:val="right"/>
              <w:rPr>
                <w:rFonts w:ascii="Arial Narrow" w:hAnsi="Arial Narrow"/>
                <w:sz w:val="18"/>
                <w:szCs w:val="18"/>
                <w:lang w:val="hr-HR"/>
              </w:rPr>
            </w:pPr>
          </w:p>
        </w:tc>
      </w:tr>
      <w:tr w:rsidR="004A2453" w:rsidRPr="006B1249" w14:paraId="21BC844E" w14:textId="77777777" w:rsidTr="000D6E69">
        <w:trPr>
          <w:trHeight w:val="255"/>
        </w:trPr>
        <w:tc>
          <w:tcPr>
            <w:tcW w:w="3125" w:type="pct"/>
            <w:noWrap/>
            <w:vAlign w:val="bottom"/>
            <w:hideMark/>
          </w:tcPr>
          <w:p w14:paraId="7D10820B"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UKUPNI PRIHODI</w:t>
            </w:r>
          </w:p>
        </w:tc>
        <w:tc>
          <w:tcPr>
            <w:tcW w:w="703" w:type="pct"/>
            <w:noWrap/>
            <w:vAlign w:val="bottom"/>
            <w:hideMark/>
          </w:tcPr>
          <w:p w14:paraId="7D59D448"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950.447,92</w:t>
            </w:r>
          </w:p>
        </w:tc>
        <w:tc>
          <w:tcPr>
            <w:tcW w:w="547" w:type="pct"/>
            <w:noWrap/>
            <w:vAlign w:val="bottom"/>
            <w:hideMark/>
          </w:tcPr>
          <w:p w14:paraId="7A31CAC2"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769.511,82</w:t>
            </w:r>
          </w:p>
        </w:tc>
        <w:tc>
          <w:tcPr>
            <w:tcW w:w="625" w:type="pct"/>
            <w:noWrap/>
            <w:vAlign w:val="bottom"/>
            <w:hideMark/>
          </w:tcPr>
          <w:p w14:paraId="633C7760"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80,96%</w:t>
            </w:r>
          </w:p>
        </w:tc>
      </w:tr>
      <w:tr w:rsidR="004A2453" w:rsidRPr="006B1249" w14:paraId="593F15B4" w14:textId="77777777" w:rsidTr="000D6E69">
        <w:trPr>
          <w:trHeight w:val="255"/>
        </w:trPr>
        <w:tc>
          <w:tcPr>
            <w:tcW w:w="3125" w:type="pct"/>
            <w:noWrap/>
            <w:vAlign w:val="bottom"/>
            <w:hideMark/>
          </w:tcPr>
          <w:p w14:paraId="582C636D"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3 Rashodi poslovanja</w:t>
            </w:r>
          </w:p>
        </w:tc>
        <w:tc>
          <w:tcPr>
            <w:tcW w:w="703" w:type="pct"/>
            <w:noWrap/>
            <w:vAlign w:val="bottom"/>
            <w:hideMark/>
          </w:tcPr>
          <w:p w14:paraId="39EF2431"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951.685,84</w:t>
            </w:r>
          </w:p>
        </w:tc>
        <w:tc>
          <w:tcPr>
            <w:tcW w:w="547" w:type="pct"/>
            <w:noWrap/>
            <w:vAlign w:val="bottom"/>
            <w:hideMark/>
          </w:tcPr>
          <w:p w14:paraId="264C2C3E"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875.119,98</w:t>
            </w:r>
          </w:p>
        </w:tc>
        <w:tc>
          <w:tcPr>
            <w:tcW w:w="625" w:type="pct"/>
            <w:noWrap/>
            <w:vAlign w:val="bottom"/>
            <w:hideMark/>
          </w:tcPr>
          <w:p w14:paraId="534A0217"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91,95%</w:t>
            </w:r>
          </w:p>
        </w:tc>
      </w:tr>
      <w:tr w:rsidR="004A2453" w:rsidRPr="006B1249" w14:paraId="37ED8314" w14:textId="77777777" w:rsidTr="000D6E69">
        <w:trPr>
          <w:trHeight w:val="255"/>
        </w:trPr>
        <w:tc>
          <w:tcPr>
            <w:tcW w:w="3125" w:type="pct"/>
            <w:noWrap/>
            <w:vAlign w:val="bottom"/>
            <w:hideMark/>
          </w:tcPr>
          <w:p w14:paraId="64308310"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4 Rashodi za nabavu nefinancijske imovine</w:t>
            </w:r>
          </w:p>
        </w:tc>
        <w:tc>
          <w:tcPr>
            <w:tcW w:w="703" w:type="pct"/>
            <w:noWrap/>
            <w:vAlign w:val="bottom"/>
            <w:hideMark/>
          </w:tcPr>
          <w:p w14:paraId="3420F380"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6.307,46</w:t>
            </w:r>
          </w:p>
        </w:tc>
        <w:tc>
          <w:tcPr>
            <w:tcW w:w="547" w:type="pct"/>
            <w:noWrap/>
            <w:vAlign w:val="bottom"/>
            <w:hideMark/>
          </w:tcPr>
          <w:p w14:paraId="6F2A448C"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5.499,96</w:t>
            </w:r>
          </w:p>
        </w:tc>
        <w:tc>
          <w:tcPr>
            <w:tcW w:w="625" w:type="pct"/>
            <w:noWrap/>
            <w:vAlign w:val="bottom"/>
            <w:hideMark/>
          </w:tcPr>
          <w:p w14:paraId="4394A0E6"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87,20%</w:t>
            </w:r>
          </w:p>
        </w:tc>
      </w:tr>
      <w:tr w:rsidR="004A2453" w:rsidRPr="006B1249" w14:paraId="795FC96D" w14:textId="77777777" w:rsidTr="000D6E69">
        <w:trPr>
          <w:trHeight w:val="255"/>
        </w:trPr>
        <w:tc>
          <w:tcPr>
            <w:tcW w:w="3125" w:type="pct"/>
            <w:noWrap/>
            <w:vAlign w:val="bottom"/>
            <w:hideMark/>
          </w:tcPr>
          <w:p w14:paraId="2DCA62D8"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UKUPNI RASHODI</w:t>
            </w:r>
          </w:p>
        </w:tc>
        <w:tc>
          <w:tcPr>
            <w:tcW w:w="703" w:type="pct"/>
            <w:noWrap/>
            <w:vAlign w:val="bottom"/>
            <w:hideMark/>
          </w:tcPr>
          <w:p w14:paraId="483EC45F"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957.993,30</w:t>
            </w:r>
          </w:p>
        </w:tc>
        <w:tc>
          <w:tcPr>
            <w:tcW w:w="547" w:type="pct"/>
            <w:noWrap/>
            <w:vAlign w:val="bottom"/>
            <w:hideMark/>
          </w:tcPr>
          <w:p w14:paraId="2B004A6D"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880.619,94</w:t>
            </w:r>
          </w:p>
        </w:tc>
        <w:tc>
          <w:tcPr>
            <w:tcW w:w="625" w:type="pct"/>
            <w:noWrap/>
            <w:vAlign w:val="bottom"/>
            <w:hideMark/>
          </w:tcPr>
          <w:p w14:paraId="4534103D"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91,92%</w:t>
            </w:r>
          </w:p>
        </w:tc>
      </w:tr>
      <w:tr w:rsidR="004A2453" w:rsidRPr="006B1249" w14:paraId="5D4409EA" w14:textId="77777777" w:rsidTr="000D6E69">
        <w:trPr>
          <w:trHeight w:val="255"/>
        </w:trPr>
        <w:tc>
          <w:tcPr>
            <w:tcW w:w="3125" w:type="pct"/>
            <w:noWrap/>
            <w:vAlign w:val="bottom"/>
            <w:hideMark/>
          </w:tcPr>
          <w:p w14:paraId="6ABF4F8F"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VIŠAK / MANJAK</w:t>
            </w:r>
          </w:p>
        </w:tc>
        <w:tc>
          <w:tcPr>
            <w:tcW w:w="703" w:type="pct"/>
            <w:noWrap/>
            <w:vAlign w:val="bottom"/>
            <w:hideMark/>
          </w:tcPr>
          <w:p w14:paraId="485C0F9E"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-7.545,38</w:t>
            </w:r>
          </w:p>
        </w:tc>
        <w:tc>
          <w:tcPr>
            <w:tcW w:w="547" w:type="pct"/>
            <w:noWrap/>
            <w:vAlign w:val="bottom"/>
            <w:hideMark/>
          </w:tcPr>
          <w:p w14:paraId="0ED0051B"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-111.108,12</w:t>
            </w:r>
          </w:p>
        </w:tc>
        <w:tc>
          <w:tcPr>
            <w:tcW w:w="625" w:type="pct"/>
            <w:noWrap/>
            <w:vAlign w:val="bottom"/>
            <w:hideMark/>
          </w:tcPr>
          <w:p w14:paraId="5D60951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1472,53%</w:t>
            </w:r>
          </w:p>
        </w:tc>
      </w:tr>
      <w:tr w:rsidR="004A2453" w:rsidRPr="006B1249" w14:paraId="26997943" w14:textId="77777777" w:rsidTr="000D6E69">
        <w:trPr>
          <w:trHeight w:val="255"/>
        </w:trPr>
        <w:tc>
          <w:tcPr>
            <w:tcW w:w="3125" w:type="pct"/>
            <w:shd w:val="clear" w:color="auto" w:fill="808080"/>
            <w:noWrap/>
            <w:vAlign w:val="bottom"/>
            <w:hideMark/>
          </w:tcPr>
          <w:p w14:paraId="163D3432"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B. RAČUN ZADUŽIVANJA / FINANCIRANJA</w:t>
            </w:r>
          </w:p>
        </w:tc>
        <w:tc>
          <w:tcPr>
            <w:tcW w:w="703" w:type="pct"/>
            <w:shd w:val="clear" w:color="auto" w:fill="808080"/>
            <w:noWrap/>
            <w:vAlign w:val="bottom"/>
            <w:hideMark/>
          </w:tcPr>
          <w:p w14:paraId="45082201"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c>
          <w:tcPr>
            <w:tcW w:w="547" w:type="pct"/>
            <w:shd w:val="clear" w:color="auto" w:fill="808080"/>
            <w:noWrap/>
            <w:vAlign w:val="bottom"/>
            <w:hideMark/>
          </w:tcPr>
          <w:p w14:paraId="640D50E9"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c>
          <w:tcPr>
            <w:tcW w:w="625" w:type="pct"/>
            <w:shd w:val="clear" w:color="auto" w:fill="808080"/>
            <w:noWrap/>
            <w:vAlign w:val="bottom"/>
            <w:hideMark/>
          </w:tcPr>
          <w:p w14:paraId="6DE5DE99"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r>
      <w:tr w:rsidR="004A2453" w:rsidRPr="006B1249" w14:paraId="46E7B493" w14:textId="77777777" w:rsidTr="000D6E69">
        <w:trPr>
          <w:trHeight w:val="255"/>
        </w:trPr>
        <w:tc>
          <w:tcPr>
            <w:tcW w:w="3125" w:type="pct"/>
            <w:noWrap/>
            <w:vAlign w:val="bottom"/>
            <w:hideMark/>
          </w:tcPr>
          <w:p w14:paraId="68CDC58C"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8 Primici od financijske imovine i zaduživanja</w:t>
            </w:r>
          </w:p>
        </w:tc>
        <w:tc>
          <w:tcPr>
            <w:tcW w:w="703" w:type="pct"/>
            <w:noWrap/>
            <w:vAlign w:val="bottom"/>
            <w:hideMark/>
          </w:tcPr>
          <w:p w14:paraId="39206D4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2C0CA8A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625" w:type="pct"/>
            <w:noWrap/>
            <w:vAlign w:val="bottom"/>
            <w:hideMark/>
          </w:tcPr>
          <w:p w14:paraId="7CAE545F"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r>
      <w:tr w:rsidR="004A2453" w:rsidRPr="006B1249" w14:paraId="5CBC42F2" w14:textId="77777777" w:rsidTr="000D6E69">
        <w:trPr>
          <w:trHeight w:val="255"/>
        </w:trPr>
        <w:tc>
          <w:tcPr>
            <w:tcW w:w="3125" w:type="pct"/>
            <w:noWrap/>
            <w:vAlign w:val="bottom"/>
            <w:hideMark/>
          </w:tcPr>
          <w:p w14:paraId="4207532E"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5 Izdaci za financijsku imovinu i otplate zajmova</w:t>
            </w:r>
          </w:p>
        </w:tc>
        <w:tc>
          <w:tcPr>
            <w:tcW w:w="703" w:type="pct"/>
            <w:noWrap/>
            <w:vAlign w:val="bottom"/>
            <w:hideMark/>
          </w:tcPr>
          <w:p w14:paraId="2E0ED524"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0A13A038"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625" w:type="pct"/>
            <w:noWrap/>
            <w:vAlign w:val="bottom"/>
            <w:hideMark/>
          </w:tcPr>
          <w:p w14:paraId="2DF64B87"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r>
      <w:tr w:rsidR="004A2453" w:rsidRPr="006B1249" w14:paraId="00A48461" w14:textId="77777777" w:rsidTr="000D6E69">
        <w:trPr>
          <w:trHeight w:val="255"/>
        </w:trPr>
        <w:tc>
          <w:tcPr>
            <w:tcW w:w="3125" w:type="pct"/>
            <w:noWrap/>
            <w:vAlign w:val="bottom"/>
            <w:hideMark/>
          </w:tcPr>
          <w:p w14:paraId="3D613400"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NETO ZADUŽIVANJE</w:t>
            </w:r>
          </w:p>
        </w:tc>
        <w:tc>
          <w:tcPr>
            <w:tcW w:w="703" w:type="pct"/>
            <w:noWrap/>
            <w:vAlign w:val="bottom"/>
            <w:hideMark/>
          </w:tcPr>
          <w:p w14:paraId="5514C807"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194AA131"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625" w:type="pct"/>
            <w:noWrap/>
            <w:vAlign w:val="bottom"/>
            <w:hideMark/>
          </w:tcPr>
          <w:p w14:paraId="5F1696D0"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r>
      <w:tr w:rsidR="004A2453" w:rsidRPr="006B1249" w14:paraId="5277AE28" w14:textId="77777777" w:rsidTr="000D6E69">
        <w:trPr>
          <w:trHeight w:val="255"/>
        </w:trPr>
        <w:tc>
          <w:tcPr>
            <w:tcW w:w="3125" w:type="pct"/>
            <w:noWrap/>
            <w:vAlign w:val="bottom"/>
            <w:hideMark/>
          </w:tcPr>
          <w:p w14:paraId="42773669"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UKUPNI DONOS VIŠKA / MANJKA IZ PRETHODNE(IH) GODINA</w:t>
            </w:r>
          </w:p>
        </w:tc>
        <w:tc>
          <w:tcPr>
            <w:tcW w:w="703" w:type="pct"/>
            <w:noWrap/>
            <w:vAlign w:val="bottom"/>
            <w:hideMark/>
          </w:tcPr>
          <w:p w14:paraId="726F2452"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2CD162B7"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625" w:type="pct"/>
            <w:noWrap/>
            <w:vAlign w:val="bottom"/>
            <w:hideMark/>
          </w:tcPr>
          <w:p w14:paraId="77C4C2F2" w14:textId="77777777" w:rsidR="004A2453" w:rsidRPr="006B1249" w:rsidRDefault="004A2453" w:rsidP="000D6E69">
            <w:pPr>
              <w:jc w:val="right"/>
              <w:rPr>
                <w:rFonts w:ascii="Arial Narrow" w:hAnsi="Arial Narrow"/>
                <w:sz w:val="18"/>
                <w:szCs w:val="18"/>
                <w:lang w:val="hr-HR"/>
              </w:rPr>
            </w:pPr>
          </w:p>
        </w:tc>
      </w:tr>
      <w:tr w:rsidR="004A2453" w:rsidRPr="006B1249" w14:paraId="4C650272" w14:textId="77777777" w:rsidTr="000D6E69">
        <w:trPr>
          <w:trHeight w:val="255"/>
        </w:trPr>
        <w:tc>
          <w:tcPr>
            <w:tcW w:w="3125" w:type="pct"/>
            <w:noWrap/>
            <w:vAlign w:val="bottom"/>
            <w:hideMark/>
          </w:tcPr>
          <w:p w14:paraId="54611244"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VIŠAK / MANJAK IZ PRETHODNE(IH) GODINE KOJI ĆE SE POKRITI / RASPOREDITI</w:t>
            </w:r>
          </w:p>
        </w:tc>
        <w:tc>
          <w:tcPr>
            <w:tcW w:w="703" w:type="pct"/>
            <w:noWrap/>
            <w:vAlign w:val="bottom"/>
            <w:hideMark/>
          </w:tcPr>
          <w:p w14:paraId="2B069D76"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7.545,38</w:t>
            </w:r>
          </w:p>
        </w:tc>
        <w:tc>
          <w:tcPr>
            <w:tcW w:w="547" w:type="pct"/>
            <w:noWrap/>
            <w:vAlign w:val="bottom"/>
            <w:hideMark/>
          </w:tcPr>
          <w:p w14:paraId="37D37AC7"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5.955,71</w:t>
            </w:r>
          </w:p>
        </w:tc>
        <w:tc>
          <w:tcPr>
            <w:tcW w:w="625" w:type="pct"/>
            <w:noWrap/>
            <w:vAlign w:val="bottom"/>
            <w:hideMark/>
          </w:tcPr>
          <w:p w14:paraId="471A0600"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78,93%</w:t>
            </w:r>
          </w:p>
        </w:tc>
      </w:tr>
      <w:tr w:rsidR="004A2453" w:rsidRPr="006B1249" w14:paraId="570549C8" w14:textId="77777777" w:rsidTr="000D6E69">
        <w:trPr>
          <w:trHeight w:val="255"/>
        </w:trPr>
        <w:tc>
          <w:tcPr>
            <w:tcW w:w="3125" w:type="pct"/>
            <w:shd w:val="clear" w:color="auto" w:fill="808080"/>
            <w:noWrap/>
            <w:vAlign w:val="bottom"/>
            <w:hideMark/>
          </w:tcPr>
          <w:p w14:paraId="5A1B9E16"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lastRenderedPageBreak/>
              <w:t>VIŠAK / MANJAK + NETO ZADUŽIVANJE / FINANCIRANJE + KORIŠTENO U PRETHODNIM GODINAMA</w:t>
            </w:r>
          </w:p>
        </w:tc>
        <w:tc>
          <w:tcPr>
            <w:tcW w:w="703" w:type="pct"/>
            <w:shd w:val="clear" w:color="auto" w:fill="808080"/>
            <w:noWrap/>
            <w:vAlign w:val="bottom"/>
            <w:hideMark/>
          </w:tcPr>
          <w:p w14:paraId="708CA78D"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c>
          <w:tcPr>
            <w:tcW w:w="547" w:type="pct"/>
            <w:shd w:val="clear" w:color="auto" w:fill="808080"/>
            <w:noWrap/>
            <w:vAlign w:val="bottom"/>
            <w:hideMark/>
          </w:tcPr>
          <w:p w14:paraId="5F04CC33"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c>
          <w:tcPr>
            <w:tcW w:w="625" w:type="pct"/>
            <w:shd w:val="clear" w:color="auto" w:fill="808080"/>
            <w:noWrap/>
            <w:vAlign w:val="bottom"/>
            <w:hideMark/>
          </w:tcPr>
          <w:p w14:paraId="561AA3A8"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 </w:t>
            </w:r>
          </w:p>
        </w:tc>
      </w:tr>
      <w:tr w:rsidR="004A2453" w:rsidRPr="006B1249" w14:paraId="6C74CAB9" w14:textId="77777777" w:rsidTr="000D6E69">
        <w:trPr>
          <w:trHeight w:val="255"/>
        </w:trPr>
        <w:tc>
          <w:tcPr>
            <w:tcW w:w="3125" w:type="pct"/>
            <w:noWrap/>
            <w:vAlign w:val="bottom"/>
            <w:hideMark/>
          </w:tcPr>
          <w:p w14:paraId="00EC7120" w14:textId="77777777" w:rsidR="004A2453" w:rsidRPr="006B1249" w:rsidRDefault="004A2453" w:rsidP="000D6E69">
            <w:pPr>
              <w:jc w:val="both"/>
              <w:rPr>
                <w:rFonts w:ascii="Arial Narrow" w:hAnsi="Arial Narrow"/>
                <w:sz w:val="18"/>
                <w:szCs w:val="18"/>
                <w:lang w:val="hr-HR"/>
              </w:rPr>
            </w:pPr>
            <w:r w:rsidRPr="006B1249">
              <w:rPr>
                <w:rFonts w:ascii="Arial Narrow" w:hAnsi="Arial Narrow"/>
                <w:sz w:val="18"/>
                <w:szCs w:val="18"/>
                <w:lang w:val="hr-HR"/>
              </w:rPr>
              <w:t xml:space="preserve"> REZULTAT GODINE</w:t>
            </w:r>
          </w:p>
        </w:tc>
        <w:tc>
          <w:tcPr>
            <w:tcW w:w="703" w:type="pct"/>
            <w:noWrap/>
            <w:vAlign w:val="bottom"/>
            <w:hideMark/>
          </w:tcPr>
          <w:p w14:paraId="09BC8895"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c>
          <w:tcPr>
            <w:tcW w:w="547" w:type="pct"/>
            <w:noWrap/>
            <w:vAlign w:val="bottom"/>
            <w:hideMark/>
          </w:tcPr>
          <w:p w14:paraId="20D07933"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-105.152,41</w:t>
            </w:r>
          </w:p>
        </w:tc>
        <w:tc>
          <w:tcPr>
            <w:tcW w:w="625" w:type="pct"/>
            <w:noWrap/>
            <w:vAlign w:val="bottom"/>
            <w:hideMark/>
          </w:tcPr>
          <w:p w14:paraId="78C659ED" w14:textId="77777777" w:rsidR="004A2453" w:rsidRPr="006B1249" w:rsidRDefault="004A2453" w:rsidP="000D6E69">
            <w:pPr>
              <w:jc w:val="right"/>
              <w:rPr>
                <w:rFonts w:ascii="Arial Narrow" w:hAnsi="Arial Narrow"/>
                <w:sz w:val="18"/>
                <w:szCs w:val="18"/>
                <w:lang w:val="hr-HR"/>
              </w:rPr>
            </w:pPr>
            <w:r w:rsidRPr="006B1249">
              <w:rPr>
                <w:rFonts w:ascii="Arial Narrow" w:hAnsi="Arial Narrow"/>
                <w:sz w:val="18"/>
                <w:szCs w:val="18"/>
                <w:lang w:val="hr-HR"/>
              </w:rPr>
              <w:t>0,00%</w:t>
            </w:r>
          </w:p>
        </w:tc>
      </w:tr>
    </w:tbl>
    <w:p w14:paraId="579219E9" w14:textId="77777777" w:rsidR="004A2453" w:rsidRPr="006B1249" w:rsidRDefault="004A2453" w:rsidP="004A2453">
      <w:pPr>
        <w:jc w:val="both"/>
        <w:rPr>
          <w:b/>
          <w:color w:val="00B050"/>
          <w:sz w:val="24"/>
          <w:szCs w:val="24"/>
          <w:lang w:val="hr-HR"/>
        </w:rPr>
      </w:pPr>
    </w:p>
    <w:p w14:paraId="58A2315F" w14:textId="35DC1A65" w:rsidR="004A2453" w:rsidRPr="00F2435E" w:rsidRDefault="004A2453" w:rsidP="00F2435E">
      <w:pPr>
        <w:spacing w:line="278" w:lineRule="auto"/>
        <w:rPr>
          <w:b/>
          <w:color w:val="00B050"/>
          <w:sz w:val="24"/>
          <w:szCs w:val="24"/>
          <w:lang w:val="hr-HR"/>
        </w:rPr>
      </w:pPr>
      <w:r w:rsidRPr="006B1249">
        <w:rPr>
          <w:bCs/>
          <w:sz w:val="24"/>
          <w:szCs w:val="24"/>
          <w:lang w:val="hr-HR"/>
        </w:rPr>
        <w:t xml:space="preserve">Prema ekonomskoj klasifikaciji, ukupni prihodi u iznosu od 769.511,82 eura ostvareni su iz aktivnosti redovnog poslovanja tj. iz tekuće aktivnosti i to: 365.656,27 eura od pomoći iz inozemstva i od subjekata unutar općeg proračuna, 70,31 eura prihoda od imovine tj. kamata po viđenju te 403.785,24 eura iz nadležnog proračuna, od čega 398.285,28 eura za financiranje rashoda po aktivnostima redovnog poslovanja te 5.499,96 eura za financiranje kapitalnih aktivnosti, tj. nabavku opreme. </w:t>
      </w:r>
    </w:p>
    <w:p w14:paraId="614CF27C" w14:textId="77777777" w:rsidR="004A2453" w:rsidRPr="006B1249" w:rsidRDefault="004A2453" w:rsidP="004A2453">
      <w:pPr>
        <w:jc w:val="both"/>
        <w:rPr>
          <w:bCs/>
          <w:sz w:val="24"/>
          <w:szCs w:val="24"/>
          <w:lang w:val="hr-HR"/>
        </w:rPr>
      </w:pPr>
      <w:r w:rsidRPr="006B1249">
        <w:rPr>
          <w:bCs/>
          <w:sz w:val="24"/>
          <w:szCs w:val="24"/>
          <w:lang w:val="hr-HR"/>
        </w:rPr>
        <w:t xml:space="preserve">Pomoći iz inozemstva i od subjekata unutar općeg proračuna sastoje se od sredstava pomoći od institucija i tijela EU u visini 34.363,78 eura, te od 331.292,49 eura putem državnog proračuna temeljem prijenosa EU sredstava. </w:t>
      </w:r>
    </w:p>
    <w:p w14:paraId="5FFF6B3E" w14:textId="77777777" w:rsidR="004A2453" w:rsidRPr="006B1249" w:rsidRDefault="004A2453" w:rsidP="004A2453">
      <w:pPr>
        <w:jc w:val="both"/>
        <w:rPr>
          <w:bCs/>
          <w:sz w:val="24"/>
          <w:szCs w:val="24"/>
          <w:lang w:val="hr-HR"/>
        </w:rPr>
      </w:pPr>
      <w:r w:rsidRPr="006B1249">
        <w:rPr>
          <w:bCs/>
          <w:sz w:val="24"/>
          <w:szCs w:val="24"/>
          <w:lang w:val="hr-HR"/>
        </w:rPr>
        <w:t>Ukupni rashodi u visini 880.619,94 eura odnose se na rashode redovnog poslovanja u visini 875.119,98 eura te na rashode za nabavu nefinancijske imovine tj. kapitalnu aktivnost u iznosu od 5.499,96 eura. Rashodi redovnog poslovanja odnose se na:</w:t>
      </w:r>
    </w:p>
    <w:p w14:paraId="64C20E73" w14:textId="77777777" w:rsidR="004A2453" w:rsidRPr="006B1249" w:rsidRDefault="004A2453" w:rsidP="004A2453">
      <w:pPr>
        <w:numPr>
          <w:ilvl w:val="0"/>
          <w:numId w:val="45"/>
        </w:numPr>
        <w:suppressAutoHyphens w:val="0"/>
        <w:jc w:val="both"/>
        <w:rPr>
          <w:bCs/>
          <w:sz w:val="24"/>
          <w:szCs w:val="24"/>
          <w:lang w:val="hr-HR"/>
        </w:rPr>
      </w:pPr>
      <w:r w:rsidRPr="006B1249">
        <w:rPr>
          <w:bCs/>
          <w:sz w:val="24"/>
          <w:szCs w:val="24"/>
          <w:lang w:val="hr-HR"/>
        </w:rPr>
        <w:t xml:space="preserve">Rashode za zaposlene na koje otpada 75% ukupnih troškova redovne aktivnosti odnose se na bruto plaće u visini 561.960,01 euro, doprinos za zdravstveno osiguranje u visini 79.511,23 eura te na neoporezive prigodne nagrade zaposlenicima kao i prigodne darove djeci zaposlenika u visini 18.172,00 eura. Rashodi za zaposlene uvećani su za 16% u odnosu na 2024. godinu i to zbog povećanja plaće u dva navrata tijekom godine (lipanj 6%, listopad 4%), povećanja broja zaposlenih za dva izvršitelja, povratak zaposlenice s roditeljskog dopusta te odlaska jedne zaposlenice na </w:t>
      </w:r>
      <w:proofErr w:type="spellStart"/>
      <w:r w:rsidRPr="006B1249">
        <w:rPr>
          <w:bCs/>
          <w:sz w:val="24"/>
          <w:szCs w:val="24"/>
          <w:lang w:val="hr-HR"/>
        </w:rPr>
        <w:t>rodiljni</w:t>
      </w:r>
      <w:proofErr w:type="spellEnd"/>
      <w:r w:rsidRPr="006B1249">
        <w:rPr>
          <w:bCs/>
          <w:sz w:val="24"/>
          <w:szCs w:val="24"/>
          <w:lang w:val="hr-HR"/>
        </w:rPr>
        <w:t xml:space="preserve"> dopust. Nivelacijom utjecaja navedenih događaja javlja se ukupno povećanje rashoda za zaposlene u navedenom postotku. </w:t>
      </w:r>
    </w:p>
    <w:p w14:paraId="03B14552" w14:textId="77777777" w:rsidR="004A2453" w:rsidRPr="006B1249" w:rsidRDefault="004A2453" w:rsidP="004A2453">
      <w:pPr>
        <w:numPr>
          <w:ilvl w:val="0"/>
          <w:numId w:val="45"/>
        </w:numPr>
        <w:suppressAutoHyphens w:val="0"/>
        <w:jc w:val="both"/>
        <w:rPr>
          <w:bCs/>
          <w:sz w:val="24"/>
          <w:szCs w:val="24"/>
          <w:lang w:val="hr-HR"/>
        </w:rPr>
      </w:pPr>
      <w:r w:rsidRPr="006B1249">
        <w:rPr>
          <w:bCs/>
          <w:sz w:val="24"/>
          <w:szCs w:val="24"/>
          <w:lang w:val="hr-HR"/>
        </w:rPr>
        <w:t>Materijalni rashodi iznosili su 202.776,75 eura i na njih otpada 23% ukupnih rashoda za redovnu djelatnost. U odnosu na 2024. godinu, materijalni rashodi bilježe rast za 3%. Materijalne rashode čine:</w:t>
      </w:r>
    </w:p>
    <w:p w14:paraId="42BD11B6" w14:textId="77777777" w:rsidR="004A2453" w:rsidRPr="006B1249" w:rsidRDefault="004A2453" w:rsidP="004A2453">
      <w:pPr>
        <w:numPr>
          <w:ilvl w:val="1"/>
          <w:numId w:val="45"/>
        </w:numPr>
        <w:suppressAutoHyphens w:val="0"/>
        <w:jc w:val="both"/>
        <w:rPr>
          <w:bCs/>
          <w:sz w:val="24"/>
          <w:szCs w:val="24"/>
          <w:lang w:val="hr-HR"/>
        </w:rPr>
      </w:pPr>
      <w:r w:rsidRPr="006B1249">
        <w:rPr>
          <w:bCs/>
          <w:sz w:val="24"/>
          <w:szCs w:val="24"/>
          <w:lang w:val="hr-HR"/>
        </w:rPr>
        <w:t xml:space="preserve"> naknade troškova zaposlenima (prijevoz na posao i s posla, paušalna naknada za topli obrok, troškovi službenih putovanja, naknada za rad na izdvojenom mjestu rada, edukacije zaposlenika, stručna literatura i sl.) u visini 63.869,83 eura;</w:t>
      </w:r>
    </w:p>
    <w:p w14:paraId="6A5D526C" w14:textId="77777777" w:rsidR="004A2453" w:rsidRPr="006B1249" w:rsidRDefault="004A2453" w:rsidP="004A2453">
      <w:pPr>
        <w:numPr>
          <w:ilvl w:val="1"/>
          <w:numId w:val="45"/>
        </w:numPr>
        <w:suppressAutoHyphens w:val="0"/>
        <w:jc w:val="both"/>
        <w:rPr>
          <w:bCs/>
          <w:sz w:val="24"/>
          <w:szCs w:val="24"/>
          <w:lang w:val="hr-HR"/>
        </w:rPr>
      </w:pPr>
      <w:r w:rsidRPr="006B1249">
        <w:rPr>
          <w:bCs/>
          <w:sz w:val="24"/>
          <w:szCs w:val="24"/>
          <w:lang w:val="hr-HR"/>
        </w:rPr>
        <w:t xml:space="preserve"> rashodi za materijal i energiju (uredski materijal, energija, materijal i dijelovi za održavanje, sitni inventar, </w:t>
      </w:r>
      <w:proofErr w:type="spellStart"/>
      <w:r w:rsidRPr="006B1249">
        <w:rPr>
          <w:bCs/>
          <w:sz w:val="24"/>
          <w:szCs w:val="24"/>
          <w:lang w:val="hr-HR"/>
        </w:rPr>
        <w:t>autogume</w:t>
      </w:r>
      <w:proofErr w:type="spellEnd"/>
      <w:r w:rsidRPr="006B1249">
        <w:rPr>
          <w:bCs/>
          <w:sz w:val="24"/>
          <w:szCs w:val="24"/>
          <w:lang w:val="hr-HR"/>
        </w:rPr>
        <w:t>) u iznosu 12.375,29 eura;</w:t>
      </w:r>
    </w:p>
    <w:p w14:paraId="192FFB3D" w14:textId="77777777" w:rsidR="004A2453" w:rsidRPr="006B1249" w:rsidRDefault="004A2453" w:rsidP="004A2453">
      <w:pPr>
        <w:numPr>
          <w:ilvl w:val="1"/>
          <w:numId w:val="45"/>
        </w:numPr>
        <w:suppressAutoHyphens w:val="0"/>
        <w:jc w:val="both"/>
        <w:rPr>
          <w:bCs/>
          <w:sz w:val="24"/>
          <w:szCs w:val="24"/>
          <w:lang w:val="hr-HR"/>
        </w:rPr>
      </w:pPr>
      <w:r w:rsidRPr="006B1249">
        <w:rPr>
          <w:bCs/>
          <w:sz w:val="24"/>
          <w:szCs w:val="24"/>
          <w:lang w:val="hr-HR"/>
        </w:rPr>
        <w:t xml:space="preserve"> rashodi za različite usluge ( telefon, Internet, pošta, održavanje, promidžba, komunalne usluge, operativni leasing službenog vozila, osiguranja zaposlenika, intelektualne usluge) u visini 116.110,59 eura, te </w:t>
      </w:r>
    </w:p>
    <w:p w14:paraId="60C60C41" w14:textId="77777777" w:rsidR="004A2453" w:rsidRPr="006B1249" w:rsidRDefault="004A2453" w:rsidP="004A2453">
      <w:pPr>
        <w:numPr>
          <w:ilvl w:val="1"/>
          <w:numId w:val="45"/>
        </w:numPr>
        <w:suppressAutoHyphens w:val="0"/>
        <w:jc w:val="both"/>
        <w:rPr>
          <w:bCs/>
          <w:sz w:val="24"/>
          <w:szCs w:val="24"/>
          <w:lang w:val="hr-HR"/>
        </w:rPr>
      </w:pPr>
      <w:r w:rsidRPr="006B1249">
        <w:rPr>
          <w:bCs/>
          <w:sz w:val="24"/>
          <w:szCs w:val="24"/>
          <w:lang w:val="hr-HR"/>
        </w:rPr>
        <w:t>Različiti ostali troškovi (naknada za rad članovima UV-a, premije osiguranja, reprezentacija, članarine i norme te različite pristojbe i naknade)</w:t>
      </w:r>
    </w:p>
    <w:p w14:paraId="28D10330" w14:textId="77777777" w:rsidR="004A2453" w:rsidRPr="006B1249" w:rsidRDefault="004A2453" w:rsidP="004A2453">
      <w:pPr>
        <w:numPr>
          <w:ilvl w:val="0"/>
          <w:numId w:val="45"/>
        </w:numPr>
        <w:suppressAutoHyphens w:val="0"/>
        <w:jc w:val="both"/>
        <w:rPr>
          <w:bCs/>
          <w:sz w:val="24"/>
          <w:szCs w:val="24"/>
          <w:lang w:val="hr-HR"/>
        </w:rPr>
      </w:pPr>
      <w:r w:rsidRPr="006B1249">
        <w:rPr>
          <w:bCs/>
          <w:sz w:val="24"/>
          <w:szCs w:val="24"/>
          <w:lang w:val="hr-HR"/>
        </w:rPr>
        <w:t>Financijski rashodi iznosili su 957,95 eura i odnose se isključivo na troškove bankarskih usluga, tj. usluga vođenja poslovnog računa i usluge platnog prometa. U odnosu na 2024. godinu, zbog ukidanja poslovnog računa s datumom 31.kolovoza 2025. godine, financijski rashodi su smanjeni za 259,96 eura, odnosno 27%.</w:t>
      </w:r>
    </w:p>
    <w:p w14:paraId="75741FA7" w14:textId="77777777" w:rsidR="004A2453" w:rsidRPr="006B1249" w:rsidRDefault="004A2453" w:rsidP="004A2453">
      <w:pPr>
        <w:jc w:val="both"/>
        <w:rPr>
          <w:bCs/>
          <w:sz w:val="24"/>
          <w:szCs w:val="24"/>
          <w:lang w:val="hr-HR"/>
        </w:rPr>
      </w:pPr>
      <w:r w:rsidRPr="006B1249">
        <w:rPr>
          <w:bCs/>
          <w:sz w:val="24"/>
          <w:szCs w:val="24"/>
          <w:lang w:val="hr-HR"/>
        </w:rPr>
        <w:t xml:space="preserve">Rashodi za nabavu nefinancijske imovine iznosili su 5.499,96 eura i financirani su iz prihoda za redovne aktivnosti, budući da Agencija tijekom 2025. godine nije ostvarila prihode od prodaje imovine, odnosno od kapitalne aktivnosti. </w:t>
      </w:r>
    </w:p>
    <w:p w14:paraId="02EF33FF" w14:textId="77777777" w:rsidR="004A2453" w:rsidRPr="006B1249" w:rsidRDefault="004A2453" w:rsidP="004A2453">
      <w:pPr>
        <w:jc w:val="both"/>
        <w:rPr>
          <w:b/>
          <w:color w:val="EE0000"/>
          <w:sz w:val="24"/>
          <w:szCs w:val="24"/>
          <w:lang w:val="hr-HR"/>
        </w:rPr>
      </w:pPr>
    </w:p>
    <w:p w14:paraId="2DAA6786" w14:textId="77777777" w:rsidR="004A2453" w:rsidRPr="006B1249" w:rsidRDefault="004A2453" w:rsidP="004A2453">
      <w:pPr>
        <w:spacing w:line="278" w:lineRule="auto"/>
        <w:rPr>
          <w:b/>
          <w:color w:val="00B050"/>
          <w:sz w:val="24"/>
          <w:szCs w:val="24"/>
          <w:lang w:val="hr-HR"/>
        </w:rPr>
      </w:pPr>
      <w:r w:rsidRPr="006B1249">
        <w:rPr>
          <w:b/>
          <w:color w:val="00B050"/>
          <w:sz w:val="24"/>
          <w:szCs w:val="24"/>
          <w:lang w:val="hr-HR"/>
        </w:rPr>
        <w:br w:type="page"/>
      </w:r>
    </w:p>
    <w:p w14:paraId="7D5247C2" w14:textId="77777777" w:rsidR="004A2453" w:rsidRPr="006B1249" w:rsidRDefault="004A2453" w:rsidP="004A2453">
      <w:pPr>
        <w:jc w:val="both"/>
        <w:rPr>
          <w:b/>
          <w:color w:val="00B050"/>
          <w:sz w:val="24"/>
          <w:szCs w:val="24"/>
          <w:lang w:val="hr-HR"/>
        </w:rPr>
      </w:pPr>
    </w:p>
    <w:p w14:paraId="5897EAA4" w14:textId="77777777" w:rsidR="004A2453" w:rsidRPr="006B1249" w:rsidRDefault="004A2453" w:rsidP="004A2453">
      <w:pPr>
        <w:jc w:val="both"/>
        <w:rPr>
          <w:b/>
          <w:color w:val="00B050"/>
          <w:sz w:val="24"/>
          <w:szCs w:val="24"/>
          <w:lang w:val="hr-HR"/>
        </w:rPr>
      </w:pPr>
    </w:p>
    <w:p w14:paraId="57117782" w14:textId="77777777" w:rsidR="004A2453" w:rsidRPr="006B1249" w:rsidRDefault="004A2453" w:rsidP="004A2453">
      <w:pPr>
        <w:jc w:val="right"/>
        <w:rPr>
          <w:b/>
          <w:color w:val="00B050"/>
          <w:sz w:val="24"/>
          <w:szCs w:val="24"/>
          <w:lang w:val="hr-HR"/>
        </w:rPr>
      </w:pPr>
    </w:p>
    <w:tbl>
      <w:tblPr>
        <w:tblW w:w="5000" w:type="pct"/>
        <w:tblLook w:val="04A0" w:firstRow="1" w:lastRow="0" w:firstColumn="1" w:lastColumn="0" w:noHBand="0" w:noVBand="1"/>
      </w:tblPr>
      <w:tblGrid>
        <w:gridCol w:w="4879"/>
        <w:gridCol w:w="1642"/>
        <w:gridCol w:w="1444"/>
        <w:gridCol w:w="1107"/>
      </w:tblGrid>
      <w:tr w:rsidR="004A2453" w:rsidRPr="006B1249" w14:paraId="3730E8F6" w14:textId="77777777" w:rsidTr="000D6E69">
        <w:trPr>
          <w:trHeight w:val="255"/>
        </w:trPr>
        <w:tc>
          <w:tcPr>
            <w:tcW w:w="2689" w:type="pct"/>
            <w:tcBorders>
              <w:top w:val="nil"/>
              <w:left w:val="nil"/>
              <w:bottom w:val="nil"/>
              <w:right w:val="nil"/>
            </w:tcBorders>
            <w:shd w:val="clear" w:color="000000" w:fill="C0C0C0"/>
            <w:noWrap/>
            <w:vAlign w:val="bottom"/>
            <w:hideMark/>
          </w:tcPr>
          <w:p w14:paraId="54229F93"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Račun / opis</w:t>
            </w:r>
          </w:p>
        </w:tc>
        <w:tc>
          <w:tcPr>
            <w:tcW w:w="905" w:type="pct"/>
            <w:tcBorders>
              <w:top w:val="nil"/>
              <w:left w:val="nil"/>
              <w:bottom w:val="nil"/>
              <w:right w:val="nil"/>
            </w:tcBorders>
            <w:shd w:val="clear" w:color="000000" w:fill="C0C0C0"/>
            <w:noWrap/>
            <w:vAlign w:val="bottom"/>
            <w:hideMark/>
          </w:tcPr>
          <w:p w14:paraId="4F50B314"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Izvorni plan 2025.</w:t>
            </w:r>
          </w:p>
        </w:tc>
        <w:tc>
          <w:tcPr>
            <w:tcW w:w="796" w:type="pct"/>
            <w:tcBorders>
              <w:top w:val="nil"/>
              <w:left w:val="nil"/>
              <w:bottom w:val="nil"/>
              <w:right w:val="nil"/>
            </w:tcBorders>
            <w:shd w:val="clear" w:color="000000" w:fill="C0C0C0"/>
            <w:noWrap/>
            <w:vAlign w:val="bottom"/>
            <w:hideMark/>
          </w:tcPr>
          <w:p w14:paraId="65F2D696"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Izvršenje 2025.</w:t>
            </w:r>
          </w:p>
        </w:tc>
        <w:tc>
          <w:tcPr>
            <w:tcW w:w="610" w:type="pct"/>
            <w:tcBorders>
              <w:top w:val="nil"/>
              <w:left w:val="nil"/>
              <w:bottom w:val="nil"/>
              <w:right w:val="nil"/>
            </w:tcBorders>
            <w:shd w:val="clear" w:color="000000" w:fill="C0C0C0"/>
            <w:noWrap/>
            <w:vAlign w:val="bottom"/>
            <w:hideMark/>
          </w:tcPr>
          <w:p w14:paraId="301F2DE8"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Indeks  2/1</w:t>
            </w:r>
          </w:p>
        </w:tc>
      </w:tr>
      <w:tr w:rsidR="004A2453" w:rsidRPr="006B1249" w14:paraId="4DBE1B63" w14:textId="77777777" w:rsidTr="000D6E69">
        <w:trPr>
          <w:trHeight w:val="255"/>
        </w:trPr>
        <w:tc>
          <w:tcPr>
            <w:tcW w:w="2689" w:type="pct"/>
            <w:tcBorders>
              <w:top w:val="nil"/>
              <w:left w:val="nil"/>
              <w:bottom w:val="nil"/>
              <w:right w:val="nil"/>
            </w:tcBorders>
            <w:shd w:val="clear" w:color="000000" w:fill="C0C0C0"/>
            <w:noWrap/>
            <w:vAlign w:val="bottom"/>
            <w:hideMark/>
          </w:tcPr>
          <w:p w14:paraId="6A65EA60"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PRIHODI I RASHODI PREMA IZVORIMA FINANCIRANJA</w:t>
            </w:r>
          </w:p>
        </w:tc>
        <w:tc>
          <w:tcPr>
            <w:tcW w:w="905" w:type="pct"/>
            <w:tcBorders>
              <w:top w:val="nil"/>
              <w:left w:val="nil"/>
              <w:bottom w:val="nil"/>
              <w:right w:val="nil"/>
            </w:tcBorders>
            <w:shd w:val="clear" w:color="000000" w:fill="C0C0C0"/>
            <w:noWrap/>
            <w:vAlign w:val="bottom"/>
            <w:hideMark/>
          </w:tcPr>
          <w:p w14:paraId="62DD49E0"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1</w:t>
            </w:r>
          </w:p>
        </w:tc>
        <w:tc>
          <w:tcPr>
            <w:tcW w:w="796" w:type="pct"/>
            <w:tcBorders>
              <w:top w:val="nil"/>
              <w:left w:val="nil"/>
              <w:bottom w:val="nil"/>
              <w:right w:val="nil"/>
            </w:tcBorders>
            <w:shd w:val="clear" w:color="000000" w:fill="C0C0C0"/>
            <w:noWrap/>
            <w:vAlign w:val="bottom"/>
            <w:hideMark/>
          </w:tcPr>
          <w:p w14:paraId="5E6810E2"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2</w:t>
            </w:r>
          </w:p>
        </w:tc>
        <w:tc>
          <w:tcPr>
            <w:tcW w:w="610" w:type="pct"/>
            <w:tcBorders>
              <w:top w:val="nil"/>
              <w:left w:val="nil"/>
              <w:bottom w:val="nil"/>
              <w:right w:val="nil"/>
            </w:tcBorders>
            <w:shd w:val="clear" w:color="000000" w:fill="C0C0C0"/>
            <w:noWrap/>
            <w:vAlign w:val="bottom"/>
            <w:hideMark/>
          </w:tcPr>
          <w:p w14:paraId="595C8744" w14:textId="77777777" w:rsidR="004A2453" w:rsidRPr="006B1249" w:rsidRDefault="004A2453" w:rsidP="000D6E69">
            <w:pPr>
              <w:jc w:val="center"/>
              <w:rPr>
                <w:rFonts w:ascii="Arial Narrow" w:hAnsi="Arial Narrow" w:cstheme="majorHAnsi"/>
                <w:lang w:val="hr-HR" w:eastAsia="hr-HR"/>
              </w:rPr>
            </w:pPr>
            <w:r w:rsidRPr="006B1249">
              <w:rPr>
                <w:rFonts w:ascii="Arial Narrow" w:hAnsi="Arial Narrow" w:cstheme="majorHAnsi"/>
                <w:lang w:val="hr-HR" w:eastAsia="hr-HR"/>
              </w:rPr>
              <w:t>3</w:t>
            </w:r>
          </w:p>
        </w:tc>
      </w:tr>
      <w:tr w:rsidR="004A2453" w:rsidRPr="006B1249" w14:paraId="6CCA5D63" w14:textId="77777777" w:rsidTr="000D6E69">
        <w:trPr>
          <w:trHeight w:val="255"/>
        </w:trPr>
        <w:tc>
          <w:tcPr>
            <w:tcW w:w="2689" w:type="pct"/>
            <w:tcBorders>
              <w:top w:val="nil"/>
              <w:left w:val="nil"/>
              <w:bottom w:val="nil"/>
              <w:right w:val="nil"/>
            </w:tcBorders>
            <w:shd w:val="clear" w:color="000000" w:fill="808080"/>
            <w:noWrap/>
            <w:vAlign w:val="bottom"/>
            <w:hideMark/>
          </w:tcPr>
          <w:p w14:paraId="112D7D15" w14:textId="77777777" w:rsidR="004A2453" w:rsidRPr="006B1249" w:rsidRDefault="004A2453" w:rsidP="000D6E69">
            <w:pPr>
              <w:rPr>
                <w:rFonts w:ascii="Arial Narrow" w:hAnsi="Arial Narrow" w:cstheme="majorHAnsi"/>
                <w:color w:val="FFFFFF"/>
                <w:lang w:val="hr-HR" w:eastAsia="hr-HR"/>
              </w:rPr>
            </w:pPr>
            <w:r w:rsidRPr="006B1249">
              <w:rPr>
                <w:rFonts w:ascii="Arial Narrow" w:hAnsi="Arial Narrow" w:cstheme="majorHAnsi"/>
                <w:color w:val="FFFFFF"/>
                <w:lang w:val="hr-HR" w:eastAsia="hr-HR"/>
              </w:rPr>
              <w:t xml:space="preserve"> SVEUKUPNI PRIHODI</w:t>
            </w:r>
          </w:p>
        </w:tc>
        <w:tc>
          <w:tcPr>
            <w:tcW w:w="905" w:type="pct"/>
            <w:tcBorders>
              <w:top w:val="nil"/>
              <w:left w:val="nil"/>
              <w:bottom w:val="nil"/>
              <w:right w:val="nil"/>
            </w:tcBorders>
            <w:shd w:val="clear" w:color="000000" w:fill="808080"/>
            <w:noWrap/>
            <w:vAlign w:val="bottom"/>
            <w:hideMark/>
          </w:tcPr>
          <w:p w14:paraId="1924597C"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950.447,92</w:t>
            </w:r>
          </w:p>
        </w:tc>
        <w:tc>
          <w:tcPr>
            <w:tcW w:w="796" w:type="pct"/>
            <w:tcBorders>
              <w:top w:val="nil"/>
              <w:left w:val="nil"/>
              <w:bottom w:val="nil"/>
              <w:right w:val="nil"/>
            </w:tcBorders>
            <w:shd w:val="clear" w:color="000000" w:fill="808080"/>
            <w:noWrap/>
            <w:vAlign w:val="bottom"/>
            <w:hideMark/>
          </w:tcPr>
          <w:p w14:paraId="2289AF22"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769.511,82</w:t>
            </w:r>
          </w:p>
        </w:tc>
        <w:tc>
          <w:tcPr>
            <w:tcW w:w="610" w:type="pct"/>
            <w:tcBorders>
              <w:top w:val="nil"/>
              <w:left w:val="nil"/>
              <w:bottom w:val="nil"/>
              <w:right w:val="nil"/>
            </w:tcBorders>
            <w:shd w:val="clear" w:color="000000" w:fill="808080"/>
            <w:noWrap/>
            <w:vAlign w:val="bottom"/>
            <w:hideMark/>
          </w:tcPr>
          <w:p w14:paraId="171070F6"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80,96%</w:t>
            </w:r>
          </w:p>
        </w:tc>
      </w:tr>
      <w:tr w:rsidR="004A2453" w:rsidRPr="006B1249" w14:paraId="4A86809B" w14:textId="77777777" w:rsidTr="000D6E69">
        <w:trPr>
          <w:trHeight w:val="255"/>
        </w:trPr>
        <w:tc>
          <w:tcPr>
            <w:tcW w:w="2689" w:type="pct"/>
            <w:tcBorders>
              <w:top w:val="nil"/>
              <w:left w:val="nil"/>
              <w:bottom w:val="nil"/>
              <w:right w:val="nil"/>
            </w:tcBorders>
            <w:shd w:val="clear" w:color="auto" w:fill="A6A6A6" w:themeFill="background1" w:themeFillShade="A6"/>
            <w:noWrap/>
            <w:vAlign w:val="bottom"/>
          </w:tcPr>
          <w:p w14:paraId="2A6D9EDE" w14:textId="77777777" w:rsidR="004A2453" w:rsidRPr="006B1249" w:rsidRDefault="004A2453" w:rsidP="000D6E69">
            <w:pPr>
              <w:rPr>
                <w:rFonts w:ascii="Arial Narrow" w:hAnsi="Arial Narrow" w:cstheme="majorHAnsi"/>
                <w:color w:val="FFFFFF"/>
                <w:lang w:val="hr-HR" w:eastAsia="hr-HR"/>
              </w:rPr>
            </w:pPr>
            <w:r w:rsidRPr="006B1249">
              <w:rPr>
                <w:rFonts w:ascii="Arial Narrow" w:hAnsi="Arial Narrow" w:cstheme="majorHAnsi"/>
                <w:color w:val="FFFFFF"/>
                <w:lang w:val="hr-HR" w:eastAsia="hr-HR"/>
              </w:rPr>
              <w:t>A101601 ZARA-JU</w:t>
            </w:r>
          </w:p>
        </w:tc>
        <w:tc>
          <w:tcPr>
            <w:tcW w:w="905" w:type="pct"/>
            <w:tcBorders>
              <w:top w:val="nil"/>
              <w:left w:val="nil"/>
              <w:bottom w:val="nil"/>
              <w:right w:val="nil"/>
            </w:tcBorders>
            <w:shd w:val="clear" w:color="auto" w:fill="A6A6A6" w:themeFill="background1" w:themeFillShade="A6"/>
            <w:noWrap/>
            <w:vAlign w:val="bottom"/>
          </w:tcPr>
          <w:p w14:paraId="4A7486E3" w14:textId="77777777" w:rsidR="004A2453" w:rsidRPr="006B1249" w:rsidRDefault="004A2453" w:rsidP="000D6E69">
            <w:pPr>
              <w:jc w:val="right"/>
              <w:rPr>
                <w:rFonts w:ascii="Arial Narrow" w:hAnsi="Arial Narrow" w:cstheme="majorHAnsi"/>
                <w:b/>
                <w:bCs/>
                <w:color w:val="FFFFFF" w:themeColor="background1"/>
                <w:lang w:val="hr-HR" w:eastAsia="hr-HR"/>
              </w:rPr>
            </w:pPr>
          </w:p>
        </w:tc>
        <w:tc>
          <w:tcPr>
            <w:tcW w:w="796" w:type="pct"/>
            <w:tcBorders>
              <w:top w:val="nil"/>
              <w:left w:val="nil"/>
              <w:bottom w:val="nil"/>
              <w:right w:val="nil"/>
            </w:tcBorders>
            <w:shd w:val="clear" w:color="auto" w:fill="A6A6A6" w:themeFill="background1" w:themeFillShade="A6"/>
            <w:noWrap/>
            <w:vAlign w:val="bottom"/>
          </w:tcPr>
          <w:p w14:paraId="73677CF1" w14:textId="77777777" w:rsidR="004A2453" w:rsidRPr="006B1249" w:rsidRDefault="004A2453" w:rsidP="000D6E69">
            <w:pPr>
              <w:jc w:val="right"/>
              <w:rPr>
                <w:rFonts w:ascii="Arial Narrow" w:hAnsi="Arial Narrow" w:cstheme="majorHAnsi"/>
                <w:b/>
                <w:bCs/>
                <w:color w:val="FFFFFF" w:themeColor="background1"/>
                <w:lang w:val="hr-HR" w:eastAsia="hr-HR"/>
              </w:rPr>
            </w:pPr>
          </w:p>
        </w:tc>
        <w:tc>
          <w:tcPr>
            <w:tcW w:w="610" w:type="pct"/>
            <w:tcBorders>
              <w:top w:val="nil"/>
              <w:left w:val="nil"/>
              <w:bottom w:val="nil"/>
              <w:right w:val="nil"/>
            </w:tcBorders>
            <w:shd w:val="clear" w:color="auto" w:fill="A6A6A6" w:themeFill="background1" w:themeFillShade="A6"/>
            <w:noWrap/>
            <w:vAlign w:val="bottom"/>
          </w:tcPr>
          <w:p w14:paraId="64311885" w14:textId="77777777" w:rsidR="004A2453" w:rsidRPr="006B1249" w:rsidRDefault="004A2453" w:rsidP="000D6E69">
            <w:pPr>
              <w:jc w:val="right"/>
              <w:rPr>
                <w:rFonts w:ascii="Arial Narrow" w:hAnsi="Arial Narrow" w:cstheme="majorHAnsi"/>
                <w:b/>
                <w:bCs/>
                <w:color w:val="FFFFFF" w:themeColor="background1"/>
                <w:lang w:val="hr-HR" w:eastAsia="hr-HR"/>
              </w:rPr>
            </w:pPr>
          </w:p>
        </w:tc>
      </w:tr>
      <w:tr w:rsidR="004A2453" w:rsidRPr="006B1249" w14:paraId="17938B8D" w14:textId="77777777" w:rsidTr="000D6E69">
        <w:trPr>
          <w:trHeight w:val="255"/>
        </w:trPr>
        <w:tc>
          <w:tcPr>
            <w:tcW w:w="2689" w:type="pct"/>
            <w:tcBorders>
              <w:top w:val="nil"/>
              <w:left w:val="nil"/>
              <w:bottom w:val="nil"/>
              <w:right w:val="nil"/>
            </w:tcBorders>
            <w:noWrap/>
            <w:vAlign w:val="bottom"/>
            <w:hideMark/>
          </w:tcPr>
          <w:p w14:paraId="25008F6E"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1.1. OPĆI PRIHODI I PRIMICI</w:t>
            </w:r>
          </w:p>
        </w:tc>
        <w:tc>
          <w:tcPr>
            <w:tcW w:w="905" w:type="pct"/>
            <w:tcBorders>
              <w:top w:val="nil"/>
              <w:left w:val="nil"/>
              <w:bottom w:val="nil"/>
              <w:right w:val="nil"/>
            </w:tcBorders>
            <w:noWrap/>
            <w:vAlign w:val="bottom"/>
            <w:hideMark/>
          </w:tcPr>
          <w:p w14:paraId="218B2FA0"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556.196,88</w:t>
            </w:r>
          </w:p>
        </w:tc>
        <w:tc>
          <w:tcPr>
            <w:tcW w:w="796" w:type="pct"/>
            <w:tcBorders>
              <w:top w:val="nil"/>
              <w:left w:val="nil"/>
              <w:bottom w:val="nil"/>
              <w:right w:val="nil"/>
            </w:tcBorders>
            <w:noWrap/>
            <w:vAlign w:val="bottom"/>
            <w:hideMark/>
          </w:tcPr>
          <w:p w14:paraId="73AEDD98"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403.785,24</w:t>
            </w:r>
          </w:p>
        </w:tc>
        <w:tc>
          <w:tcPr>
            <w:tcW w:w="610" w:type="pct"/>
            <w:tcBorders>
              <w:top w:val="nil"/>
              <w:left w:val="nil"/>
              <w:bottom w:val="nil"/>
              <w:right w:val="nil"/>
            </w:tcBorders>
            <w:noWrap/>
            <w:vAlign w:val="bottom"/>
            <w:hideMark/>
          </w:tcPr>
          <w:p w14:paraId="16781392"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72,60%</w:t>
            </w:r>
          </w:p>
        </w:tc>
      </w:tr>
      <w:tr w:rsidR="004A2453" w:rsidRPr="006B1249" w14:paraId="7CCE2C2F" w14:textId="77777777" w:rsidTr="000D6E69">
        <w:trPr>
          <w:trHeight w:val="255"/>
        </w:trPr>
        <w:tc>
          <w:tcPr>
            <w:tcW w:w="2689" w:type="pct"/>
            <w:tcBorders>
              <w:top w:val="nil"/>
              <w:left w:val="nil"/>
              <w:bottom w:val="nil"/>
              <w:right w:val="nil"/>
            </w:tcBorders>
            <w:shd w:val="clear" w:color="auto" w:fill="A6A6A6" w:themeFill="background1" w:themeFillShade="A6"/>
            <w:noWrap/>
            <w:vAlign w:val="bottom"/>
          </w:tcPr>
          <w:p w14:paraId="125D6CF4" w14:textId="77777777" w:rsidR="004A2453" w:rsidRPr="006B1249" w:rsidRDefault="004A2453" w:rsidP="000D6E69">
            <w:pPr>
              <w:rPr>
                <w:rFonts w:ascii="Arial Narrow" w:hAnsi="Arial Narrow" w:cstheme="majorHAnsi"/>
                <w:color w:val="FFFFFF"/>
                <w:lang w:val="hr-HR" w:eastAsia="hr-HR"/>
              </w:rPr>
            </w:pPr>
            <w:r w:rsidRPr="006B1249">
              <w:rPr>
                <w:rFonts w:ascii="Arial Narrow" w:hAnsi="Arial Narrow" w:cstheme="majorHAnsi"/>
                <w:color w:val="FFFFFF"/>
                <w:lang w:val="hr-HR" w:eastAsia="hr-HR"/>
              </w:rPr>
              <w:t>A101602 ZARA-Ostali rashodi-Regionalni razvoj</w:t>
            </w:r>
          </w:p>
        </w:tc>
        <w:tc>
          <w:tcPr>
            <w:tcW w:w="905" w:type="pct"/>
            <w:tcBorders>
              <w:top w:val="nil"/>
              <w:left w:val="nil"/>
              <w:bottom w:val="nil"/>
              <w:right w:val="nil"/>
            </w:tcBorders>
            <w:shd w:val="clear" w:color="auto" w:fill="A6A6A6" w:themeFill="background1" w:themeFillShade="A6"/>
            <w:noWrap/>
            <w:vAlign w:val="bottom"/>
          </w:tcPr>
          <w:p w14:paraId="2529801E" w14:textId="77777777" w:rsidR="004A2453" w:rsidRPr="006B1249" w:rsidRDefault="004A2453" w:rsidP="000D6E69">
            <w:pPr>
              <w:jc w:val="right"/>
              <w:rPr>
                <w:rFonts w:ascii="Arial Narrow" w:hAnsi="Arial Narrow" w:cstheme="majorHAnsi"/>
                <w:color w:val="FFFFFF"/>
                <w:lang w:val="hr-HR" w:eastAsia="hr-HR"/>
              </w:rPr>
            </w:pPr>
          </w:p>
        </w:tc>
        <w:tc>
          <w:tcPr>
            <w:tcW w:w="796" w:type="pct"/>
            <w:tcBorders>
              <w:top w:val="nil"/>
              <w:left w:val="nil"/>
              <w:bottom w:val="nil"/>
              <w:right w:val="nil"/>
            </w:tcBorders>
            <w:shd w:val="clear" w:color="auto" w:fill="A6A6A6" w:themeFill="background1" w:themeFillShade="A6"/>
            <w:noWrap/>
            <w:vAlign w:val="bottom"/>
          </w:tcPr>
          <w:p w14:paraId="4424D092" w14:textId="77777777" w:rsidR="004A2453" w:rsidRPr="006B1249" w:rsidRDefault="004A2453" w:rsidP="000D6E69">
            <w:pPr>
              <w:jc w:val="right"/>
              <w:rPr>
                <w:rFonts w:ascii="Arial Narrow" w:hAnsi="Arial Narrow" w:cstheme="majorHAnsi"/>
                <w:color w:val="FFFFFF"/>
                <w:lang w:val="hr-HR" w:eastAsia="hr-HR"/>
              </w:rPr>
            </w:pPr>
          </w:p>
        </w:tc>
        <w:tc>
          <w:tcPr>
            <w:tcW w:w="610" w:type="pct"/>
            <w:tcBorders>
              <w:top w:val="nil"/>
              <w:left w:val="nil"/>
              <w:bottom w:val="nil"/>
              <w:right w:val="nil"/>
            </w:tcBorders>
            <w:shd w:val="clear" w:color="auto" w:fill="A6A6A6" w:themeFill="background1" w:themeFillShade="A6"/>
            <w:noWrap/>
            <w:vAlign w:val="bottom"/>
          </w:tcPr>
          <w:p w14:paraId="53624A6D" w14:textId="77777777" w:rsidR="004A2453" w:rsidRPr="006B1249" w:rsidRDefault="004A2453" w:rsidP="000D6E69">
            <w:pPr>
              <w:jc w:val="right"/>
              <w:rPr>
                <w:rFonts w:ascii="Arial Narrow" w:hAnsi="Arial Narrow" w:cstheme="majorHAnsi"/>
                <w:color w:val="FFFFFF"/>
                <w:lang w:val="hr-HR" w:eastAsia="hr-HR"/>
              </w:rPr>
            </w:pPr>
          </w:p>
        </w:tc>
      </w:tr>
      <w:tr w:rsidR="004A2453" w:rsidRPr="006B1249" w14:paraId="00FDB751" w14:textId="77777777" w:rsidTr="000D6E69">
        <w:trPr>
          <w:trHeight w:val="255"/>
        </w:trPr>
        <w:tc>
          <w:tcPr>
            <w:tcW w:w="2689" w:type="pct"/>
            <w:tcBorders>
              <w:top w:val="nil"/>
              <w:left w:val="nil"/>
              <w:bottom w:val="nil"/>
              <w:right w:val="nil"/>
            </w:tcBorders>
            <w:noWrap/>
            <w:vAlign w:val="bottom"/>
            <w:hideMark/>
          </w:tcPr>
          <w:p w14:paraId="0C81F932"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3.1. VLASTITI PRIHODI</w:t>
            </w:r>
          </w:p>
        </w:tc>
        <w:tc>
          <w:tcPr>
            <w:tcW w:w="905" w:type="pct"/>
            <w:tcBorders>
              <w:top w:val="nil"/>
              <w:left w:val="nil"/>
              <w:bottom w:val="nil"/>
              <w:right w:val="nil"/>
            </w:tcBorders>
            <w:noWrap/>
            <w:vAlign w:val="bottom"/>
            <w:hideMark/>
          </w:tcPr>
          <w:p w14:paraId="714198DA"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0,00</w:t>
            </w:r>
          </w:p>
        </w:tc>
        <w:tc>
          <w:tcPr>
            <w:tcW w:w="796" w:type="pct"/>
            <w:tcBorders>
              <w:top w:val="nil"/>
              <w:left w:val="nil"/>
              <w:bottom w:val="nil"/>
              <w:right w:val="nil"/>
            </w:tcBorders>
            <w:noWrap/>
            <w:vAlign w:val="bottom"/>
            <w:hideMark/>
          </w:tcPr>
          <w:p w14:paraId="7C91CB0B"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70,31</w:t>
            </w:r>
          </w:p>
        </w:tc>
        <w:tc>
          <w:tcPr>
            <w:tcW w:w="610" w:type="pct"/>
            <w:tcBorders>
              <w:top w:val="nil"/>
              <w:left w:val="nil"/>
              <w:bottom w:val="nil"/>
              <w:right w:val="nil"/>
            </w:tcBorders>
            <w:noWrap/>
            <w:vAlign w:val="bottom"/>
            <w:hideMark/>
          </w:tcPr>
          <w:p w14:paraId="00275BE9"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0,00%</w:t>
            </w:r>
          </w:p>
        </w:tc>
      </w:tr>
      <w:tr w:rsidR="004A2453" w:rsidRPr="006B1249" w14:paraId="6CAF798B" w14:textId="77777777" w:rsidTr="000D6E69">
        <w:trPr>
          <w:trHeight w:val="255"/>
        </w:trPr>
        <w:tc>
          <w:tcPr>
            <w:tcW w:w="2689" w:type="pct"/>
            <w:tcBorders>
              <w:top w:val="nil"/>
              <w:left w:val="nil"/>
              <w:bottom w:val="nil"/>
              <w:right w:val="nil"/>
            </w:tcBorders>
            <w:shd w:val="clear" w:color="auto" w:fill="D9D9D9" w:themeFill="background1" w:themeFillShade="D9"/>
            <w:noWrap/>
            <w:vAlign w:val="bottom"/>
            <w:hideMark/>
          </w:tcPr>
          <w:p w14:paraId="206E3E59"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 Pomoći</w:t>
            </w:r>
          </w:p>
        </w:tc>
        <w:tc>
          <w:tcPr>
            <w:tcW w:w="905" w:type="pct"/>
            <w:tcBorders>
              <w:top w:val="nil"/>
              <w:left w:val="nil"/>
              <w:bottom w:val="nil"/>
              <w:right w:val="nil"/>
            </w:tcBorders>
            <w:shd w:val="clear" w:color="auto" w:fill="D9D9D9" w:themeFill="background1" w:themeFillShade="D9"/>
            <w:noWrap/>
            <w:vAlign w:val="bottom"/>
            <w:hideMark/>
          </w:tcPr>
          <w:p w14:paraId="405AACB8"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394.251,04</w:t>
            </w:r>
          </w:p>
        </w:tc>
        <w:tc>
          <w:tcPr>
            <w:tcW w:w="796" w:type="pct"/>
            <w:tcBorders>
              <w:top w:val="nil"/>
              <w:left w:val="nil"/>
              <w:bottom w:val="nil"/>
              <w:right w:val="nil"/>
            </w:tcBorders>
            <w:shd w:val="clear" w:color="auto" w:fill="D9D9D9" w:themeFill="background1" w:themeFillShade="D9"/>
            <w:noWrap/>
            <w:vAlign w:val="bottom"/>
            <w:hideMark/>
          </w:tcPr>
          <w:p w14:paraId="71A0D978"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365.656,27</w:t>
            </w:r>
          </w:p>
        </w:tc>
        <w:tc>
          <w:tcPr>
            <w:tcW w:w="610" w:type="pct"/>
            <w:tcBorders>
              <w:top w:val="nil"/>
              <w:left w:val="nil"/>
              <w:bottom w:val="nil"/>
              <w:right w:val="nil"/>
            </w:tcBorders>
            <w:shd w:val="clear" w:color="auto" w:fill="D9D9D9" w:themeFill="background1" w:themeFillShade="D9"/>
            <w:noWrap/>
            <w:vAlign w:val="bottom"/>
            <w:hideMark/>
          </w:tcPr>
          <w:p w14:paraId="42C3CD80"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92,75%</w:t>
            </w:r>
          </w:p>
        </w:tc>
      </w:tr>
      <w:tr w:rsidR="004A2453" w:rsidRPr="006B1249" w14:paraId="7C0208AE" w14:textId="77777777" w:rsidTr="000D6E69">
        <w:trPr>
          <w:trHeight w:val="255"/>
        </w:trPr>
        <w:tc>
          <w:tcPr>
            <w:tcW w:w="2689" w:type="pct"/>
            <w:tcBorders>
              <w:top w:val="nil"/>
              <w:left w:val="nil"/>
              <w:bottom w:val="nil"/>
              <w:right w:val="nil"/>
            </w:tcBorders>
            <w:noWrap/>
            <w:vAlign w:val="bottom"/>
            <w:hideMark/>
          </w:tcPr>
          <w:p w14:paraId="22D6C5BB"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5.2. MINISTARSTVO PK</w:t>
            </w:r>
          </w:p>
        </w:tc>
        <w:tc>
          <w:tcPr>
            <w:tcW w:w="905" w:type="pct"/>
            <w:tcBorders>
              <w:top w:val="nil"/>
              <w:left w:val="nil"/>
              <w:bottom w:val="nil"/>
              <w:right w:val="nil"/>
            </w:tcBorders>
            <w:noWrap/>
            <w:vAlign w:val="bottom"/>
            <w:hideMark/>
          </w:tcPr>
          <w:p w14:paraId="246C50B5"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1.003,85</w:t>
            </w:r>
          </w:p>
        </w:tc>
        <w:tc>
          <w:tcPr>
            <w:tcW w:w="796" w:type="pct"/>
            <w:tcBorders>
              <w:top w:val="nil"/>
              <w:left w:val="nil"/>
              <w:bottom w:val="nil"/>
              <w:right w:val="nil"/>
            </w:tcBorders>
            <w:noWrap/>
            <w:vAlign w:val="bottom"/>
            <w:hideMark/>
          </w:tcPr>
          <w:p w14:paraId="6A60E4F3"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 </w:t>
            </w:r>
          </w:p>
        </w:tc>
        <w:tc>
          <w:tcPr>
            <w:tcW w:w="610" w:type="pct"/>
            <w:tcBorders>
              <w:top w:val="nil"/>
              <w:left w:val="nil"/>
              <w:bottom w:val="nil"/>
              <w:right w:val="nil"/>
            </w:tcBorders>
            <w:noWrap/>
            <w:vAlign w:val="bottom"/>
            <w:hideMark/>
          </w:tcPr>
          <w:p w14:paraId="223C3D22"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0,00%</w:t>
            </w:r>
          </w:p>
        </w:tc>
      </w:tr>
      <w:tr w:rsidR="004A2453" w:rsidRPr="006B1249" w14:paraId="3A7D49B9" w14:textId="77777777" w:rsidTr="000D6E69">
        <w:trPr>
          <w:trHeight w:val="255"/>
        </w:trPr>
        <w:tc>
          <w:tcPr>
            <w:tcW w:w="2689" w:type="pct"/>
            <w:tcBorders>
              <w:top w:val="nil"/>
              <w:left w:val="nil"/>
              <w:bottom w:val="nil"/>
              <w:right w:val="nil"/>
            </w:tcBorders>
            <w:noWrap/>
            <w:vAlign w:val="bottom"/>
            <w:hideMark/>
          </w:tcPr>
          <w:p w14:paraId="7513F86A"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5.3. PROJEKTI EU PK</w:t>
            </w:r>
          </w:p>
        </w:tc>
        <w:tc>
          <w:tcPr>
            <w:tcW w:w="905" w:type="pct"/>
            <w:tcBorders>
              <w:top w:val="nil"/>
              <w:left w:val="nil"/>
              <w:bottom w:val="nil"/>
              <w:right w:val="nil"/>
            </w:tcBorders>
            <w:noWrap/>
            <w:vAlign w:val="bottom"/>
            <w:hideMark/>
          </w:tcPr>
          <w:p w14:paraId="1A2DE86E"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49.878,43</w:t>
            </w:r>
          </w:p>
        </w:tc>
        <w:tc>
          <w:tcPr>
            <w:tcW w:w="796" w:type="pct"/>
            <w:tcBorders>
              <w:top w:val="nil"/>
              <w:left w:val="nil"/>
              <w:bottom w:val="nil"/>
              <w:right w:val="nil"/>
            </w:tcBorders>
            <w:noWrap/>
            <w:vAlign w:val="bottom"/>
            <w:hideMark/>
          </w:tcPr>
          <w:p w14:paraId="6E3A896B"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34.363,78</w:t>
            </w:r>
          </w:p>
        </w:tc>
        <w:tc>
          <w:tcPr>
            <w:tcW w:w="610" w:type="pct"/>
            <w:tcBorders>
              <w:top w:val="nil"/>
              <w:left w:val="nil"/>
              <w:bottom w:val="nil"/>
              <w:right w:val="nil"/>
            </w:tcBorders>
            <w:noWrap/>
            <w:vAlign w:val="bottom"/>
            <w:hideMark/>
          </w:tcPr>
          <w:p w14:paraId="56B6B652"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68,90%</w:t>
            </w:r>
          </w:p>
        </w:tc>
      </w:tr>
      <w:tr w:rsidR="004A2453" w:rsidRPr="006B1249" w14:paraId="755C96D7" w14:textId="77777777" w:rsidTr="000D6E69">
        <w:trPr>
          <w:trHeight w:val="255"/>
        </w:trPr>
        <w:tc>
          <w:tcPr>
            <w:tcW w:w="2689" w:type="pct"/>
            <w:tcBorders>
              <w:top w:val="nil"/>
              <w:left w:val="nil"/>
              <w:bottom w:val="nil"/>
              <w:right w:val="nil"/>
            </w:tcBorders>
            <w:noWrap/>
            <w:vAlign w:val="bottom"/>
            <w:hideMark/>
          </w:tcPr>
          <w:p w14:paraId="73820131"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5.7. MINISTARSTVO PRIJENOS EU PK</w:t>
            </w:r>
          </w:p>
        </w:tc>
        <w:tc>
          <w:tcPr>
            <w:tcW w:w="905" w:type="pct"/>
            <w:tcBorders>
              <w:top w:val="nil"/>
              <w:left w:val="nil"/>
              <w:bottom w:val="nil"/>
              <w:right w:val="nil"/>
            </w:tcBorders>
            <w:noWrap/>
            <w:vAlign w:val="bottom"/>
            <w:hideMark/>
          </w:tcPr>
          <w:p w14:paraId="5D749D79"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343.368,76</w:t>
            </w:r>
          </w:p>
        </w:tc>
        <w:tc>
          <w:tcPr>
            <w:tcW w:w="796" w:type="pct"/>
            <w:tcBorders>
              <w:top w:val="nil"/>
              <w:left w:val="nil"/>
              <w:bottom w:val="nil"/>
              <w:right w:val="nil"/>
            </w:tcBorders>
            <w:noWrap/>
            <w:vAlign w:val="bottom"/>
            <w:hideMark/>
          </w:tcPr>
          <w:p w14:paraId="5DCA21B8"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331.292,49</w:t>
            </w:r>
          </w:p>
        </w:tc>
        <w:tc>
          <w:tcPr>
            <w:tcW w:w="610" w:type="pct"/>
            <w:tcBorders>
              <w:top w:val="nil"/>
              <w:left w:val="nil"/>
              <w:bottom w:val="nil"/>
              <w:right w:val="nil"/>
            </w:tcBorders>
            <w:noWrap/>
            <w:vAlign w:val="bottom"/>
            <w:hideMark/>
          </w:tcPr>
          <w:p w14:paraId="2E7C65DD"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96,48%</w:t>
            </w:r>
          </w:p>
        </w:tc>
      </w:tr>
      <w:tr w:rsidR="004A2453" w:rsidRPr="006B1249" w14:paraId="177F4CC2" w14:textId="77777777" w:rsidTr="000D6E69">
        <w:trPr>
          <w:trHeight w:val="255"/>
        </w:trPr>
        <w:tc>
          <w:tcPr>
            <w:tcW w:w="2689" w:type="pct"/>
            <w:tcBorders>
              <w:top w:val="nil"/>
              <w:left w:val="nil"/>
              <w:bottom w:val="nil"/>
              <w:right w:val="nil"/>
            </w:tcBorders>
            <w:noWrap/>
            <w:vAlign w:val="bottom"/>
            <w:hideMark/>
          </w:tcPr>
          <w:p w14:paraId="7C13A1D9" w14:textId="77777777" w:rsidR="004A2453" w:rsidRPr="006B1249" w:rsidRDefault="004A2453" w:rsidP="000D6E69">
            <w:pPr>
              <w:jc w:val="right"/>
              <w:rPr>
                <w:rFonts w:ascii="Arial Narrow" w:hAnsi="Arial Narrow" w:cstheme="majorHAnsi"/>
                <w:lang w:val="hr-HR" w:eastAsia="hr-HR"/>
              </w:rPr>
            </w:pPr>
          </w:p>
        </w:tc>
        <w:tc>
          <w:tcPr>
            <w:tcW w:w="905" w:type="pct"/>
            <w:tcBorders>
              <w:top w:val="nil"/>
              <w:left w:val="nil"/>
              <w:bottom w:val="nil"/>
              <w:right w:val="nil"/>
            </w:tcBorders>
            <w:noWrap/>
            <w:vAlign w:val="bottom"/>
            <w:hideMark/>
          </w:tcPr>
          <w:p w14:paraId="183509D4" w14:textId="77777777" w:rsidR="004A2453" w:rsidRPr="006B1249" w:rsidRDefault="004A2453" w:rsidP="000D6E69">
            <w:pPr>
              <w:rPr>
                <w:rFonts w:ascii="Arial Narrow" w:hAnsi="Arial Narrow" w:cstheme="majorHAnsi"/>
                <w:lang w:val="hr-HR" w:eastAsia="hr-HR"/>
              </w:rPr>
            </w:pPr>
          </w:p>
        </w:tc>
        <w:tc>
          <w:tcPr>
            <w:tcW w:w="796" w:type="pct"/>
            <w:tcBorders>
              <w:top w:val="nil"/>
              <w:left w:val="nil"/>
              <w:bottom w:val="nil"/>
              <w:right w:val="nil"/>
            </w:tcBorders>
            <w:noWrap/>
            <w:vAlign w:val="bottom"/>
            <w:hideMark/>
          </w:tcPr>
          <w:p w14:paraId="45C6D791" w14:textId="77777777" w:rsidR="004A2453" w:rsidRPr="006B1249" w:rsidRDefault="004A2453" w:rsidP="000D6E69">
            <w:pPr>
              <w:rPr>
                <w:rFonts w:ascii="Arial Narrow" w:hAnsi="Arial Narrow" w:cstheme="majorHAnsi"/>
                <w:lang w:val="hr-HR" w:eastAsia="hr-HR"/>
              </w:rPr>
            </w:pPr>
          </w:p>
        </w:tc>
        <w:tc>
          <w:tcPr>
            <w:tcW w:w="610" w:type="pct"/>
            <w:tcBorders>
              <w:top w:val="nil"/>
              <w:left w:val="nil"/>
              <w:bottom w:val="nil"/>
              <w:right w:val="nil"/>
            </w:tcBorders>
            <w:noWrap/>
            <w:vAlign w:val="bottom"/>
            <w:hideMark/>
          </w:tcPr>
          <w:p w14:paraId="7848AF70" w14:textId="77777777" w:rsidR="004A2453" w:rsidRPr="006B1249" w:rsidRDefault="004A2453" w:rsidP="000D6E69">
            <w:pPr>
              <w:rPr>
                <w:rFonts w:ascii="Arial Narrow" w:hAnsi="Arial Narrow" w:cstheme="majorHAnsi"/>
                <w:lang w:val="hr-HR" w:eastAsia="hr-HR"/>
              </w:rPr>
            </w:pPr>
          </w:p>
        </w:tc>
      </w:tr>
      <w:tr w:rsidR="004A2453" w:rsidRPr="006B1249" w14:paraId="64A78359" w14:textId="77777777" w:rsidTr="000D6E69">
        <w:trPr>
          <w:trHeight w:val="255"/>
        </w:trPr>
        <w:tc>
          <w:tcPr>
            <w:tcW w:w="2689" w:type="pct"/>
            <w:tcBorders>
              <w:top w:val="nil"/>
              <w:left w:val="nil"/>
              <w:bottom w:val="nil"/>
              <w:right w:val="nil"/>
            </w:tcBorders>
            <w:shd w:val="clear" w:color="000000" w:fill="808080"/>
            <w:noWrap/>
            <w:vAlign w:val="bottom"/>
            <w:hideMark/>
          </w:tcPr>
          <w:p w14:paraId="09B065B4" w14:textId="77777777" w:rsidR="004A2453" w:rsidRPr="006B1249" w:rsidRDefault="004A2453" w:rsidP="000D6E69">
            <w:pPr>
              <w:rPr>
                <w:rFonts w:ascii="Arial Narrow" w:hAnsi="Arial Narrow" w:cstheme="majorHAnsi"/>
                <w:color w:val="FFFFFF"/>
                <w:lang w:val="hr-HR" w:eastAsia="hr-HR"/>
              </w:rPr>
            </w:pPr>
            <w:r w:rsidRPr="006B1249">
              <w:rPr>
                <w:rFonts w:ascii="Arial Narrow" w:hAnsi="Arial Narrow" w:cstheme="majorHAnsi"/>
                <w:color w:val="FFFFFF"/>
                <w:lang w:val="hr-HR" w:eastAsia="hr-HR"/>
              </w:rPr>
              <w:t xml:space="preserve"> SVEUKUPNI RASHODI</w:t>
            </w:r>
          </w:p>
        </w:tc>
        <w:tc>
          <w:tcPr>
            <w:tcW w:w="905" w:type="pct"/>
            <w:tcBorders>
              <w:top w:val="nil"/>
              <w:left w:val="nil"/>
              <w:bottom w:val="nil"/>
              <w:right w:val="nil"/>
            </w:tcBorders>
            <w:shd w:val="clear" w:color="000000" w:fill="808080"/>
            <w:noWrap/>
            <w:vAlign w:val="bottom"/>
            <w:hideMark/>
          </w:tcPr>
          <w:p w14:paraId="4F3A58D8"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957.993,30</w:t>
            </w:r>
          </w:p>
        </w:tc>
        <w:tc>
          <w:tcPr>
            <w:tcW w:w="796" w:type="pct"/>
            <w:tcBorders>
              <w:top w:val="nil"/>
              <w:left w:val="nil"/>
              <w:bottom w:val="nil"/>
              <w:right w:val="nil"/>
            </w:tcBorders>
            <w:shd w:val="clear" w:color="000000" w:fill="808080"/>
            <w:noWrap/>
            <w:vAlign w:val="bottom"/>
            <w:hideMark/>
          </w:tcPr>
          <w:p w14:paraId="0C6F47FD"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880.619,94</w:t>
            </w:r>
          </w:p>
        </w:tc>
        <w:tc>
          <w:tcPr>
            <w:tcW w:w="610" w:type="pct"/>
            <w:tcBorders>
              <w:top w:val="nil"/>
              <w:left w:val="nil"/>
              <w:bottom w:val="nil"/>
              <w:right w:val="nil"/>
            </w:tcBorders>
            <w:shd w:val="clear" w:color="000000" w:fill="808080"/>
            <w:noWrap/>
            <w:vAlign w:val="bottom"/>
            <w:hideMark/>
          </w:tcPr>
          <w:p w14:paraId="24296F82" w14:textId="77777777" w:rsidR="004A2453" w:rsidRPr="006B1249" w:rsidRDefault="004A2453" w:rsidP="000D6E69">
            <w:pPr>
              <w:jc w:val="right"/>
              <w:rPr>
                <w:rFonts w:ascii="Arial Narrow" w:hAnsi="Arial Narrow" w:cstheme="majorHAnsi"/>
                <w:color w:val="FFFFFF"/>
                <w:lang w:val="hr-HR" w:eastAsia="hr-HR"/>
              </w:rPr>
            </w:pPr>
            <w:r w:rsidRPr="006B1249">
              <w:rPr>
                <w:rFonts w:ascii="Arial Narrow" w:hAnsi="Arial Narrow" w:cstheme="majorHAnsi"/>
                <w:color w:val="FFFFFF"/>
                <w:lang w:val="hr-HR" w:eastAsia="hr-HR"/>
              </w:rPr>
              <w:t>91,92%</w:t>
            </w:r>
          </w:p>
        </w:tc>
      </w:tr>
      <w:tr w:rsidR="004A2453" w:rsidRPr="006B1249" w14:paraId="24D0F897" w14:textId="77777777" w:rsidTr="000D6E69">
        <w:trPr>
          <w:trHeight w:val="255"/>
        </w:trPr>
        <w:tc>
          <w:tcPr>
            <w:tcW w:w="2689" w:type="pct"/>
            <w:tcBorders>
              <w:top w:val="nil"/>
              <w:left w:val="nil"/>
              <w:bottom w:val="nil"/>
              <w:right w:val="nil"/>
            </w:tcBorders>
            <w:shd w:val="clear" w:color="auto" w:fill="A6A6A6" w:themeFill="background1" w:themeFillShade="A6"/>
            <w:noWrap/>
            <w:vAlign w:val="bottom"/>
          </w:tcPr>
          <w:p w14:paraId="0966E539"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color w:val="FFFFFF"/>
                <w:lang w:val="hr-HR" w:eastAsia="hr-HR"/>
              </w:rPr>
              <w:t>A101601 ZARA-JU</w:t>
            </w:r>
          </w:p>
        </w:tc>
        <w:tc>
          <w:tcPr>
            <w:tcW w:w="905" w:type="pct"/>
            <w:tcBorders>
              <w:top w:val="nil"/>
              <w:left w:val="nil"/>
              <w:bottom w:val="nil"/>
              <w:right w:val="nil"/>
            </w:tcBorders>
            <w:shd w:val="clear" w:color="auto" w:fill="A6A6A6" w:themeFill="background1" w:themeFillShade="A6"/>
            <w:noWrap/>
            <w:vAlign w:val="bottom"/>
          </w:tcPr>
          <w:p w14:paraId="4B7460CC" w14:textId="77777777" w:rsidR="004A2453" w:rsidRPr="006B1249" w:rsidRDefault="004A2453" w:rsidP="000D6E69">
            <w:pPr>
              <w:jc w:val="right"/>
              <w:rPr>
                <w:rFonts w:ascii="Arial Narrow" w:hAnsi="Arial Narrow" w:cstheme="majorHAnsi"/>
                <w:lang w:val="hr-HR" w:eastAsia="hr-HR"/>
              </w:rPr>
            </w:pPr>
          </w:p>
        </w:tc>
        <w:tc>
          <w:tcPr>
            <w:tcW w:w="796" w:type="pct"/>
            <w:tcBorders>
              <w:top w:val="nil"/>
              <w:left w:val="nil"/>
              <w:bottom w:val="nil"/>
              <w:right w:val="nil"/>
            </w:tcBorders>
            <w:shd w:val="clear" w:color="auto" w:fill="A6A6A6" w:themeFill="background1" w:themeFillShade="A6"/>
            <w:noWrap/>
            <w:vAlign w:val="bottom"/>
          </w:tcPr>
          <w:p w14:paraId="4AB24894" w14:textId="77777777" w:rsidR="004A2453" w:rsidRPr="006B1249" w:rsidRDefault="004A2453" w:rsidP="000D6E69">
            <w:pPr>
              <w:jc w:val="right"/>
              <w:rPr>
                <w:rFonts w:ascii="Arial Narrow" w:hAnsi="Arial Narrow" w:cstheme="majorHAnsi"/>
                <w:lang w:val="hr-HR" w:eastAsia="hr-HR"/>
              </w:rPr>
            </w:pPr>
          </w:p>
        </w:tc>
        <w:tc>
          <w:tcPr>
            <w:tcW w:w="610" w:type="pct"/>
            <w:tcBorders>
              <w:top w:val="nil"/>
              <w:left w:val="nil"/>
              <w:bottom w:val="nil"/>
              <w:right w:val="nil"/>
            </w:tcBorders>
            <w:shd w:val="clear" w:color="auto" w:fill="A6A6A6" w:themeFill="background1" w:themeFillShade="A6"/>
            <w:noWrap/>
            <w:vAlign w:val="bottom"/>
          </w:tcPr>
          <w:p w14:paraId="349720C5" w14:textId="77777777" w:rsidR="004A2453" w:rsidRPr="006B1249" w:rsidRDefault="004A2453" w:rsidP="000D6E69">
            <w:pPr>
              <w:jc w:val="right"/>
              <w:rPr>
                <w:rFonts w:ascii="Arial Narrow" w:hAnsi="Arial Narrow" w:cstheme="majorHAnsi"/>
                <w:lang w:val="hr-HR" w:eastAsia="hr-HR"/>
              </w:rPr>
            </w:pPr>
          </w:p>
        </w:tc>
      </w:tr>
      <w:tr w:rsidR="004A2453" w:rsidRPr="006B1249" w14:paraId="0F4EB374" w14:textId="77777777" w:rsidTr="000D6E69">
        <w:trPr>
          <w:trHeight w:val="255"/>
        </w:trPr>
        <w:tc>
          <w:tcPr>
            <w:tcW w:w="2689" w:type="pct"/>
            <w:tcBorders>
              <w:top w:val="nil"/>
              <w:left w:val="nil"/>
              <w:bottom w:val="nil"/>
              <w:right w:val="nil"/>
            </w:tcBorders>
            <w:noWrap/>
            <w:vAlign w:val="bottom"/>
            <w:hideMark/>
          </w:tcPr>
          <w:p w14:paraId="7FDD7638"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1.1. OPĆI PRIHODI I PRIMICI</w:t>
            </w:r>
          </w:p>
        </w:tc>
        <w:tc>
          <w:tcPr>
            <w:tcW w:w="905" w:type="pct"/>
            <w:tcBorders>
              <w:top w:val="nil"/>
              <w:left w:val="nil"/>
              <w:bottom w:val="nil"/>
              <w:right w:val="nil"/>
            </w:tcBorders>
            <w:noWrap/>
            <w:vAlign w:val="bottom"/>
            <w:hideMark/>
          </w:tcPr>
          <w:p w14:paraId="6E0D397A"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556.196,88</w:t>
            </w:r>
          </w:p>
        </w:tc>
        <w:tc>
          <w:tcPr>
            <w:tcW w:w="796" w:type="pct"/>
            <w:tcBorders>
              <w:top w:val="nil"/>
              <w:left w:val="nil"/>
              <w:bottom w:val="nil"/>
              <w:right w:val="nil"/>
            </w:tcBorders>
            <w:noWrap/>
            <w:vAlign w:val="bottom"/>
            <w:hideMark/>
          </w:tcPr>
          <w:p w14:paraId="0C62F655"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469.996,59</w:t>
            </w:r>
          </w:p>
        </w:tc>
        <w:tc>
          <w:tcPr>
            <w:tcW w:w="610" w:type="pct"/>
            <w:tcBorders>
              <w:top w:val="nil"/>
              <w:left w:val="nil"/>
              <w:bottom w:val="nil"/>
              <w:right w:val="nil"/>
            </w:tcBorders>
            <w:noWrap/>
            <w:vAlign w:val="bottom"/>
            <w:hideMark/>
          </w:tcPr>
          <w:p w14:paraId="4B90DBD7"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84,50%</w:t>
            </w:r>
          </w:p>
        </w:tc>
      </w:tr>
      <w:tr w:rsidR="004A2453" w:rsidRPr="006B1249" w14:paraId="787F3AEE" w14:textId="77777777" w:rsidTr="000D6E69">
        <w:trPr>
          <w:trHeight w:val="255"/>
        </w:trPr>
        <w:tc>
          <w:tcPr>
            <w:tcW w:w="2689" w:type="pct"/>
            <w:tcBorders>
              <w:top w:val="nil"/>
              <w:left w:val="nil"/>
              <w:bottom w:val="nil"/>
              <w:right w:val="nil"/>
            </w:tcBorders>
            <w:shd w:val="clear" w:color="auto" w:fill="A6A6A6" w:themeFill="background1" w:themeFillShade="A6"/>
            <w:noWrap/>
            <w:vAlign w:val="bottom"/>
          </w:tcPr>
          <w:p w14:paraId="594735A4" w14:textId="77777777" w:rsidR="004A2453" w:rsidRPr="006B1249" w:rsidRDefault="004A2453" w:rsidP="000D6E69">
            <w:pPr>
              <w:rPr>
                <w:rFonts w:ascii="Arial Narrow" w:hAnsi="Arial Narrow" w:cstheme="majorHAnsi"/>
                <w:b/>
                <w:bCs/>
                <w:lang w:val="hr-HR" w:eastAsia="hr-HR"/>
              </w:rPr>
            </w:pPr>
            <w:r w:rsidRPr="006B1249">
              <w:rPr>
                <w:rFonts w:ascii="Arial Narrow" w:hAnsi="Arial Narrow" w:cstheme="majorHAnsi"/>
                <w:b/>
                <w:bCs/>
                <w:color w:val="FFFFFF"/>
                <w:lang w:val="hr-HR" w:eastAsia="hr-HR"/>
              </w:rPr>
              <w:t>A101602 ZARA-Ostali rashodi-Regionalni razvoj</w:t>
            </w:r>
          </w:p>
        </w:tc>
        <w:tc>
          <w:tcPr>
            <w:tcW w:w="905" w:type="pct"/>
            <w:tcBorders>
              <w:top w:val="nil"/>
              <w:left w:val="nil"/>
              <w:bottom w:val="nil"/>
              <w:right w:val="nil"/>
            </w:tcBorders>
            <w:shd w:val="clear" w:color="auto" w:fill="A6A6A6" w:themeFill="background1" w:themeFillShade="A6"/>
            <w:noWrap/>
            <w:vAlign w:val="bottom"/>
          </w:tcPr>
          <w:p w14:paraId="1BE1BFE1" w14:textId="77777777" w:rsidR="004A2453" w:rsidRPr="006B1249" w:rsidRDefault="004A2453" w:rsidP="000D6E69">
            <w:pPr>
              <w:jc w:val="right"/>
              <w:rPr>
                <w:rFonts w:ascii="Arial Narrow" w:hAnsi="Arial Narrow" w:cstheme="majorHAnsi"/>
                <w:b/>
                <w:bCs/>
                <w:lang w:val="hr-HR" w:eastAsia="hr-HR"/>
              </w:rPr>
            </w:pPr>
          </w:p>
        </w:tc>
        <w:tc>
          <w:tcPr>
            <w:tcW w:w="796" w:type="pct"/>
            <w:tcBorders>
              <w:top w:val="nil"/>
              <w:left w:val="nil"/>
              <w:bottom w:val="nil"/>
              <w:right w:val="nil"/>
            </w:tcBorders>
            <w:shd w:val="clear" w:color="auto" w:fill="A6A6A6" w:themeFill="background1" w:themeFillShade="A6"/>
            <w:noWrap/>
            <w:vAlign w:val="bottom"/>
          </w:tcPr>
          <w:p w14:paraId="3E8AD269" w14:textId="77777777" w:rsidR="004A2453" w:rsidRPr="006B1249" w:rsidRDefault="004A2453" w:rsidP="000D6E69">
            <w:pPr>
              <w:jc w:val="right"/>
              <w:rPr>
                <w:rFonts w:ascii="Arial Narrow" w:hAnsi="Arial Narrow" w:cstheme="majorHAnsi"/>
                <w:b/>
                <w:bCs/>
                <w:lang w:val="hr-HR" w:eastAsia="hr-HR"/>
              </w:rPr>
            </w:pPr>
          </w:p>
        </w:tc>
        <w:tc>
          <w:tcPr>
            <w:tcW w:w="610" w:type="pct"/>
            <w:tcBorders>
              <w:top w:val="nil"/>
              <w:left w:val="nil"/>
              <w:bottom w:val="nil"/>
              <w:right w:val="nil"/>
            </w:tcBorders>
            <w:shd w:val="clear" w:color="auto" w:fill="A6A6A6" w:themeFill="background1" w:themeFillShade="A6"/>
            <w:noWrap/>
            <w:vAlign w:val="bottom"/>
          </w:tcPr>
          <w:p w14:paraId="6EB6DE68" w14:textId="77777777" w:rsidR="004A2453" w:rsidRPr="006B1249" w:rsidRDefault="004A2453" w:rsidP="000D6E69">
            <w:pPr>
              <w:jc w:val="right"/>
              <w:rPr>
                <w:rFonts w:ascii="Arial Narrow" w:hAnsi="Arial Narrow" w:cstheme="majorHAnsi"/>
                <w:b/>
                <w:bCs/>
                <w:lang w:val="hr-HR" w:eastAsia="hr-HR"/>
              </w:rPr>
            </w:pPr>
          </w:p>
        </w:tc>
      </w:tr>
      <w:tr w:rsidR="004A2453" w:rsidRPr="006B1249" w14:paraId="30D10C2F" w14:textId="77777777" w:rsidTr="000D6E69">
        <w:trPr>
          <w:trHeight w:val="255"/>
        </w:trPr>
        <w:tc>
          <w:tcPr>
            <w:tcW w:w="2689" w:type="pct"/>
            <w:tcBorders>
              <w:top w:val="nil"/>
              <w:left w:val="nil"/>
              <w:bottom w:val="nil"/>
              <w:right w:val="nil"/>
            </w:tcBorders>
            <w:noWrap/>
            <w:vAlign w:val="bottom"/>
            <w:hideMark/>
          </w:tcPr>
          <w:p w14:paraId="4404C61B"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3.1. VLASTITI PRIHODI</w:t>
            </w:r>
          </w:p>
        </w:tc>
        <w:tc>
          <w:tcPr>
            <w:tcW w:w="905" w:type="pct"/>
            <w:tcBorders>
              <w:top w:val="nil"/>
              <w:left w:val="nil"/>
              <w:bottom w:val="nil"/>
              <w:right w:val="nil"/>
            </w:tcBorders>
            <w:noWrap/>
            <w:vAlign w:val="bottom"/>
            <w:hideMark/>
          </w:tcPr>
          <w:p w14:paraId="0630C737"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7.545,38</w:t>
            </w:r>
          </w:p>
        </w:tc>
        <w:tc>
          <w:tcPr>
            <w:tcW w:w="796" w:type="pct"/>
            <w:tcBorders>
              <w:top w:val="nil"/>
              <w:left w:val="nil"/>
              <w:bottom w:val="nil"/>
              <w:right w:val="nil"/>
            </w:tcBorders>
            <w:noWrap/>
            <w:vAlign w:val="bottom"/>
            <w:hideMark/>
          </w:tcPr>
          <w:p w14:paraId="18572E73"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6.026,02</w:t>
            </w:r>
          </w:p>
        </w:tc>
        <w:tc>
          <w:tcPr>
            <w:tcW w:w="610" w:type="pct"/>
            <w:tcBorders>
              <w:top w:val="nil"/>
              <w:left w:val="nil"/>
              <w:bottom w:val="nil"/>
              <w:right w:val="nil"/>
            </w:tcBorders>
            <w:noWrap/>
            <w:vAlign w:val="bottom"/>
            <w:hideMark/>
          </w:tcPr>
          <w:p w14:paraId="639D9E5C"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79,86%</w:t>
            </w:r>
          </w:p>
        </w:tc>
      </w:tr>
      <w:tr w:rsidR="004A2453" w:rsidRPr="006B1249" w14:paraId="67CD0462" w14:textId="77777777" w:rsidTr="000D6E69">
        <w:trPr>
          <w:trHeight w:val="255"/>
        </w:trPr>
        <w:tc>
          <w:tcPr>
            <w:tcW w:w="2689" w:type="pct"/>
            <w:tcBorders>
              <w:top w:val="nil"/>
              <w:left w:val="nil"/>
              <w:bottom w:val="nil"/>
              <w:right w:val="nil"/>
            </w:tcBorders>
            <w:shd w:val="clear" w:color="auto" w:fill="D9D9D9" w:themeFill="background1" w:themeFillShade="D9"/>
            <w:noWrap/>
            <w:vAlign w:val="bottom"/>
            <w:hideMark/>
          </w:tcPr>
          <w:p w14:paraId="5ECD3BF7"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 Pomoći</w:t>
            </w:r>
          </w:p>
        </w:tc>
        <w:tc>
          <w:tcPr>
            <w:tcW w:w="905" w:type="pct"/>
            <w:tcBorders>
              <w:top w:val="nil"/>
              <w:left w:val="nil"/>
              <w:bottom w:val="nil"/>
              <w:right w:val="nil"/>
            </w:tcBorders>
            <w:shd w:val="clear" w:color="auto" w:fill="D9D9D9" w:themeFill="background1" w:themeFillShade="D9"/>
            <w:noWrap/>
            <w:vAlign w:val="bottom"/>
            <w:hideMark/>
          </w:tcPr>
          <w:p w14:paraId="02826B38"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394.251,04</w:t>
            </w:r>
          </w:p>
        </w:tc>
        <w:tc>
          <w:tcPr>
            <w:tcW w:w="796" w:type="pct"/>
            <w:tcBorders>
              <w:top w:val="nil"/>
              <w:left w:val="nil"/>
              <w:bottom w:val="nil"/>
              <w:right w:val="nil"/>
            </w:tcBorders>
            <w:shd w:val="clear" w:color="auto" w:fill="D9D9D9" w:themeFill="background1" w:themeFillShade="D9"/>
            <w:noWrap/>
            <w:vAlign w:val="bottom"/>
            <w:hideMark/>
          </w:tcPr>
          <w:p w14:paraId="6057F9D1"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404.597,33</w:t>
            </w:r>
          </w:p>
        </w:tc>
        <w:tc>
          <w:tcPr>
            <w:tcW w:w="610" w:type="pct"/>
            <w:tcBorders>
              <w:top w:val="nil"/>
              <w:left w:val="nil"/>
              <w:bottom w:val="nil"/>
              <w:right w:val="nil"/>
            </w:tcBorders>
            <w:shd w:val="clear" w:color="auto" w:fill="D9D9D9" w:themeFill="background1" w:themeFillShade="D9"/>
            <w:noWrap/>
            <w:vAlign w:val="bottom"/>
            <w:hideMark/>
          </w:tcPr>
          <w:p w14:paraId="2A17A2CB"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102,62%</w:t>
            </w:r>
          </w:p>
        </w:tc>
      </w:tr>
      <w:tr w:rsidR="004A2453" w:rsidRPr="006B1249" w14:paraId="7E677BD5" w14:textId="77777777" w:rsidTr="000D6E69">
        <w:trPr>
          <w:trHeight w:val="255"/>
        </w:trPr>
        <w:tc>
          <w:tcPr>
            <w:tcW w:w="2689" w:type="pct"/>
            <w:tcBorders>
              <w:top w:val="nil"/>
              <w:left w:val="nil"/>
              <w:bottom w:val="nil"/>
              <w:right w:val="nil"/>
            </w:tcBorders>
            <w:noWrap/>
            <w:vAlign w:val="bottom"/>
            <w:hideMark/>
          </w:tcPr>
          <w:p w14:paraId="3F2E1E1C"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5.2. MINISTARSTVO PK</w:t>
            </w:r>
          </w:p>
        </w:tc>
        <w:tc>
          <w:tcPr>
            <w:tcW w:w="905" w:type="pct"/>
            <w:tcBorders>
              <w:top w:val="nil"/>
              <w:left w:val="nil"/>
              <w:bottom w:val="nil"/>
              <w:right w:val="nil"/>
            </w:tcBorders>
            <w:noWrap/>
            <w:vAlign w:val="bottom"/>
            <w:hideMark/>
          </w:tcPr>
          <w:p w14:paraId="6745F156"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1.003,85</w:t>
            </w:r>
          </w:p>
        </w:tc>
        <w:tc>
          <w:tcPr>
            <w:tcW w:w="796" w:type="pct"/>
            <w:tcBorders>
              <w:top w:val="nil"/>
              <w:left w:val="nil"/>
              <w:bottom w:val="nil"/>
              <w:right w:val="nil"/>
            </w:tcBorders>
            <w:noWrap/>
            <w:vAlign w:val="bottom"/>
            <w:hideMark/>
          </w:tcPr>
          <w:p w14:paraId="01484FEE"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 </w:t>
            </w:r>
          </w:p>
        </w:tc>
        <w:tc>
          <w:tcPr>
            <w:tcW w:w="610" w:type="pct"/>
            <w:tcBorders>
              <w:top w:val="nil"/>
              <w:left w:val="nil"/>
              <w:bottom w:val="nil"/>
              <w:right w:val="nil"/>
            </w:tcBorders>
            <w:noWrap/>
            <w:vAlign w:val="bottom"/>
            <w:hideMark/>
          </w:tcPr>
          <w:p w14:paraId="4E2F0F36"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0,00%</w:t>
            </w:r>
          </w:p>
        </w:tc>
      </w:tr>
      <w:tr w:rsidR="004A2453" w:rsidRPr="006B1249" w14:paraId="036E73CB" w14:textId="77777777" w:rsidTr="000D6E69">
        <w:trPr>
          <w:trHeight w:val="255"/>
        </w:trPr>
        <w:tc>
          <w:tcPr>
            <w:tcW w:w="2689" w:type="pct"/>
            <w:tcBorders>
              <w:top w:val="nil"/>
              <w:left w:val="nil"/>
              <w:bottom w:val="nil"/>
              <w:right w:val="nil"/>
            </w:tcBorders>
            <w:noWrap/>
            <w:vAlign w:val="bottom"/>
            <w:hideMark/>
          </w:tcPr>
          <w:p w14:paraId="6306914A"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5.3. PROJEKTI EU PK</w:t>
            </w:r>
          </w:p>
        </w:tc>
        <w:tc>
          <w:tcPr>
            <w:tcW w:w="905" w:type="pct"/>
            <w:tcBorders>
              <w:top w:val="nil"/>
              <w:left w:val="nil"/>
              <w:bottom w:val="nil"/>
              <w:right w:val="nil"/>
            </w:tcBorders>
            <w:noWrap/>
            <w:vAlign w:val="bottom"/>
            <w:hideMark/>
          </w:tcPr>
          <w:p w14:paraId="0E00A7EA"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49.878,43</w:t>
            </w:r>
          </w:p>
        </w:tc>
        <w:tc>
          <w:tcPr>
            <w:tcW w:w="796" w:type="pct"/>
            <w:tcBorders>
              <w:top w:val="nil"/>
              <w:left w:val="nil"/>
              <w:bottom w:val="nil"/>
              <w:right w:val="nil"/>
            </w:tcBorders>
            <w:noWrap/>
            <w:vAlign w:val="bottom"/>
            <w:hideMark/>
          </w:tcPr>
          <w:p w14:paraId="4A36824A"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58.721,08</w:t>
            </w:r>
          </w:p>
        </w:tc>
        <w:tc>
          <w:tcPr>
            <w:tcW w:w="610" w:type="pct"/>
            <w:tcBorders>
              <w:top w:val="nil"/>
              <w:left w:val="nil"/>
              <w:bottom w:val="nil"/>
              <w:right w:val="nil"/>
            </w:tcBorders>
            <w:noWrap/>
            <w:vAlign w:val="bottom"/>
            <w:hideMark/>
          </w:tcPr>
          <w:p w14:paraId="28313942"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117,73%</w:t>
            </w:r>
          </w:p>
        </w:tc>
      </w:tr>
      <w:tr w:rsidR="004A2453" w:rsidRPr="006B1249" w14:paraId="6F300225" w14:textId="77777777" w:rsidTr="000D6E69">
        <w:trPr>
          <w:trHeight w:val="255"/>
        </w:trPr>
        <w:tc>
          <w:tcPr>
            <w:tcW w:w="2689" w:type="pct"/>
            <w:tcBorders>
              <w:top w:val="nil"/>
              <w:left w:val="nil"/>
              <w:bottom w:val="nil"/>
              <w:right w:val="nil"/>
            </w:tcBorders>
            <w:noWrap/>
            <w:vAlign w:val="bottom"/>
            <w:hideMark/>
          </w:tcPr>
          <w:p w14:paraId="3F5CEBEB" w14:textId="77777777" w:rsidR="004A2453" w:rsidRPr="006B1249" w:rsidRDefault="004A2453" w:rsidP="000D6E69">
            <w:pPr>
              <w:rPr>
                <w:rFonts w:ascii="Arial Narrow" w:hAnsi="Arial Narrow" w:cstheme="majorHAnsi"/>
                <w:lang w:val="hr-HR" w:eastAsia="hr-HR"/>
              </w:rPr>
            </w:pPr>
            <w:r w:rsidRPr="006B1249">
              <w:rPr>
                <w:rFonts w:ascii="Arial Narrow" w:hAnsi="Arial Narrow" w:cstheme="majorHAnsi"/>
                <w:lang w:val="hr-HR" w:eastAsia="hr-HR"/>
              </w:rPr>
              <w:t>Izvor 5.7. MINISTARSTVO PRIJENOS EU PK</w:t>
            </w:r>
          </w:p>
        </w:tc>
        <w:tc>
          <w:tcPr>
            <w:tcW w:w="905" w:type="pct"/>
            <w:tcBorders>
              <w:top w:val="nil"/>
              <w:left w:val="nil"/>
              <w:bottom w:val="nil"/>
              <w:right w:val="nil"/>
            </w:tcBorders>
            <w:noWrap/>
            <w:vAlign w:val="bottom"/>
            <w:hideMark/>
          </w:tcPr>
          <w:p w14:paraId="6AD3608C"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343.368,76</w:t>
            </w:r>
          </w:p>
        </w:tc>
        <w:tc>
          <w:tcPr>
            <w:tcW w:w="796" w:type="pct"/>
            <w:tcBorders>
              <w:top w:val="nil"/>
              <w:left w:val="nil"/>
              <w:bottom w:val="nil"/>
              <w:right w:val="nil"/>
            </w:tcBorders>
            <w:noWrap/>
            <w:vAlign w:val="bottom"/>
            <w:hideMark/>
          </w:tcPr>
          <w:p w14:paraId="4A2BD451"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345.876,25</w:t>
            </w:r>
          </w:p>
        </w:tc>
        <w:tc>
          <w:tcPr>
            <w:tcW w:w="610" w:type="pct"/>
            <w:tcBorders>
              <w:top w:val="nil"/>
              <w:left w:val="nil"/>
              <w:bottom w:val="nil"/>
              <w:right w:val="nil"/>
            </w:tcBorders>
            <w:noWrap/>
            <w:vAlign w:val="bottom"/>
            <w:hideMark/>
          </w:tcPr>
          <w:p w14:paraId="0E7D1234" w14:textId="77777777" w:rsidR="004A2453" w:rsidRPr="006B1249" w:rsidRDefault="004A2453" w:rsidP="000D6E69">
            <w:pPr>
              <w:jc w:val="right"/>
              <w:rPr>
                <w:rFonts w:ascii="Arial Narrow" w:hAnsi="Arial Narrow" w:cstheme="majorHAnsi"/>
                <w:lang w:val="hr-HR" w:eastAsia="hr-HR"/>
              </w:rPr>
            </w:pPr>
            <w:r w:rsidRPr="006B1249">
              <w:rPr>
                <w:rFonts w:ascii="Arial Narrow" w:hAnsi="Arial Narrow" w:cstheme="majorHAnsi"/>
                <w:lang w:val="hr-HR" w:eastAsia="hr-HR"/>
              </w:rPr>
              <w:t>100,73%</w:t>
            </w:r>
          </w:p>
        </w:tc>
      </w:tr>
    </w:tbl>
    <w:p w14:paraId="1FCF3A8E" w14:textId="77777777" w:rsidR="004A2453" w:rsidRPr="006B1249" w:rsidRDefault="004A2453" w:rsidP="004A2453">
      <w:pPr>
        <w:jc w:val="both"/>
        <w:rPr>
          <w:color w:val="00B050"/>
          <w:sz w:val="24"/>
          <w:szCs w:val="24"/>
          <w:lang w:val="hr-HR"/>
        </w:rPr>
      </w:pPr>
    </w:p>
    <w:p w14:paraId="6C062FD3" w14:textId="77777777" w:rsidR="004A2453" w:rsidRPr="006B1249" w:rsidRDefault="004A2453" w:rsidP="004A2453">
      <w:pPr>
        <w:jc w:val="both"/>
        <w:rPr>
          <w:b/>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4F354537"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4465B47A"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0CC98BDB" w14:textId="77777777" w:rsidR="004A2453" w:rsidRPr="006B1249" w:rsidRDefault="004A2453" w:rsidP="000D6E69">
            <w:pPr>
              <w:jc w:val="both"/>
              <w:rPr>
                <w:b/>
                <w:sz w:val="24"/>
                <w:szCs w:val="24"/>
                <w:lang w:val="hr-HR"/>
              </w:rPr>
            </w:pPr>
            <w:r w:rsidRPr="006B1249">
              <w:rPr>
                <w:b/>
                <w:sz w:val="24"/>
                <w:szCs w:val="24"/>
                <w:lang w:val="hr-HR"/>
              </w:rPr>
              <w:t>A102601</w:t>
            </w:r>
          </w:p>
        </w:tc>
        <w:tc>
          <w:tcPr>
            <w:tcW w:w="6561" w:type="dxa"/>
            <w:tcBorders>
              <w:top w:val="single" w:sz="4" w:space="0" w:color="auto"/>
              <w:left w:val="single" w:sz="4" w:space="0" w:color="auto"/>
              <w:bottom w:val="single" w:sz="4" w:space="0" w:color="auto"/>
              <w:right w:val="single" w:sz="4" w:space="0" w:color="auto"/>
            </w:tcBorders>
            <w:hideMark/>
          </w:tcPr>
          <w:p w14:paraId="2B071ABD" w14:textId="77777777" w:rsidR="004A2453" w:rsidRPr="006B1249" w:rsidRDefault="004A2453" w:rsidP="000D6E69">
            <w:pPr>
              <w:jc w:val="both"/>
              <w:rPr>
                <w:b/>
                <w:sz w:val="24"/>
                <w:szCs w:val="24"/>
                <w:lang w:val="hr-HR"/>
              </w:rPr>
            </w:pPr>
            <w:r w:rsidRPr="006B1249">
              <w:rPr>
                <w:b/>
                <w:sz w:val="24"/>
                <w:szCs w:val="24"/>
                <w:lang w:val="hr-HR"/>
              </w:rPr>
              <w:t xml:space="preserve">RURALNI RAZVITAK </w:t>
            </w:r>
          </w:p>
          <w:p w14:paraId="4A9997C1" w14:textId="77777777" w:rsidR="004A2453" w:rsidRPr="006B1249" w:rsidRDefault="004A2453" w:rsidP="000D6E69">
            <w:pPr>
              <w:jc w:val="both"/>
              <w:rPr>
                <w:bCs/>
                <w:sz w:val="24"/>
                <w:szCs w:val="24"/>
                <w:lang w:val="hr-HR"/>
              </w:rPr>
            </w:pPr>
            <w:r w:rsidRPr="006B1249">
              <w:rPr>
                <w:bCs/>
                <w:sz w:val="24"/>
                <w:szCs w:val="24"/>
                <w:lang w:val="hr-HR"/>
              </w:rPr>
              <w:t>Mjera 8.1. Poticanje ulaganja u sustave kvalitete i ekološku</w:t>
            </w:r>
          </w:p>
          <w:p w14:paraId="015FB1D1" w14:textId="77777777" w:rsidR="004A2453" w:rsidRPr="006B1249" w:rsidRDefault="004A2453" w:rsidP="000D6E69">
            <w:pPr>
              <w:jc w:val="both"/>
              <w:rPr>
                <w:b/>
                <w:sz w:val="24"/>
                <w:szCs w:val="24"/>
                <w:lang w:val="hr-HR"/>
              </w:rPr>
            </w:pPr>
            <w:r w:rsidRPr="006B1249">
              <w:rPr>
                <w:bCs/>
                <w:sz w:val="24"/>
                <w:szCs w:val="24"/>
                <w:lang w:val="hr-HR"/>
              </w:rPr>
              <w:t>poljoprivredu</w:t>
            </w:r>
            <w:r w:rsidRPr="006B1249">
              <w:rPr>
                <w:b/>
                <w:sz w:val="24"/>
                <w:szCs w:val="24"/>
                <w:lang w:val="hr-HR"/>
              </w:rPr>
              <w:t xml:space="preserve"> </w:t>
            </w:r>
          </w:p>
        </w:tc>
      </w:tr>
    </w:tbl>
    <w:p w14:paraId="49AD21DA" w14:textId="77777777" w:rsidR="004A2453" w:rsidRPr="006B1249" w:rsidRDefault="004A2453" w:rsidP="004A2453">
      <w:pPr>
        <w:jc w:val="both"/>
        <w:rPr>
          <w:b/>
          <w:sz w:val="24"/>
          <w:szCs w:val="24"/>
          <w:lang w:val="hr-HR"/>
        </w:rPr>
      </w:pPr>
    </w:p>
    <w:p w14:paraId="11F88975" w14:textId="77777777" w:rsidR="004A2453" w:rsidRPr="006B1249" w:rsidRDefault="004A2453" w:rsidP="004A2453">
      <w:pPr>
        <w:jc w:val="both"/>
        <w:rPr>
          <w:b/>
          <w:sz w:val="24"/>
          <w:szCs w:val="24"/>
          <w:lang w:val="hr-HR"/>
        </w:rPr>
      </w:pPr>
      <w:r w:rsidRPr="006B1249">
        <w:rPr>
          <w:b/>
          <w:sz w:val="24"/>
          <w:szCs w:val="24"/>
          <w:lang w:val="hr-HR"/>
        </w:rPr>
        <w:t xml:space="preserve">OPIS AKTIVNOSTI </w:t>
      </w:r>
    </w:p>
    <w:p w14:paraId="06BDF824" w14:textId="77777777" w:rsidR="004A2453" w:rsidRPr="006B1249" w:rsidRDefault="004A2453" w:rsidP="004A2453">
      <w:pPr>
        <w:jc w:val="both"/>
        <w:rPr>
          <w:sz w:val="24"/>
          <w:szCs w:val="24"/>
          <w:lang w:val="hr-HR"/>
        </w:rPr>
      </w:pPr>
      <w:r w:rsidRPr="006B1249">
        <w:rPr>
          <w:sz w:val="24"/>
          <w:szCs w:val="24"/>
          <w:lang w:val="hr-HR"/>
        </w:rPr>
        <w:t xml:space="preserve">Temeljem Mjera razvoja poljoprivredne proizvodnje Krapinsko-zagorske županije za razdoblje 2024.-2027. godine koje je donijela Županijska skupština te  Pravilnika I. za provedbu mjera razvoja poljoprivredne proizvodnje Krapinsko-zagorske županije (usklađen s poljoprivrednim </w:t>
      </w:r>
      <w:r w:rsidRPr="006B1249">
        <w:rPr>
          <w:i/>
          <w:sz w:val="24"/>
          <w:szCs w:val="24"/>
          <w:lang w:val="hr-HR"/>
        </w:rPr>
        <w:t xml:space="preserve">de </w:t>
      </w:r>
      <w:proofErr w:type="spellStart"/>
      <w:r w:rsidRPr="006B1249">
        <w:rPr>
          <w:i/>
          <w:sz w:val="24"/>
          <w:szCs w:val="24"/>
          <w:lang w:val="hr-HR"/>
        </w:rPr>
        <w:t>minimisom</w:t>
      </w:r>
      <w:proofErr w:type="spellEnd"/>
      <w:r w:rsidRPr="006B1249">
        <w:rPr>
          <w:sz w:val="24"/>
          <w:szCs w:val="24"/>
          <w:lang w:val="hr-HR"/>
        </w:rPr>
        <w:t xml:space="preserve">) i Pravilnika II. za provedbu mjera razvoja poljoprivredne proizvodnje Krapinsko-zagorske županije za (usklađen s gospodarskim </w:t>
      </w:r>
      <w:r w:rsidRPr="006B1249">
        <w:rPr>
          <w:i/>
          <w:sz w:val="24"/>
          <w:szCs w:val="24"/>
          <w:lang w:val="hr-HR"/>
        </w:rPr>
        <w:t xml:space="preserve">de </w:t>
      </w:r>
      <w:proofErr w:type="spellStart"/>
      <w:r w:rsidRPr="006B1249">
        <w:rPr>
          <w:i/>
          <w:sz w:val="24"/>
          <w:szCs w:val="24"/>
          <w:lang w:val="hr-HR"/>
        </w:rPr>
        <w:t>minimisom</w:t>
      </w:r>
      <w:proofErr w:type="spellEnd"/>
      <w:r w:rsidRPr="006B1249">
        <w:rPr>
          <w:i/>
          <w:sz w:val="24"/>
          <w:szCs w:val="24"/>
          <w:lang w:val="hr-HR"/>
        </w:rPr>
        <w:t>)</w:t>
      </w:r>
      <w:r w:rsidRPr="006B1249">
        <w:rPr>
          <w:sz w:val="24"/>
          <w:szCs w:val="24"/>
          <w:lang w:val="hr-HR"/>
        </w:rPr>
        <w:t xml:space="preserve"> raspisuju se Natječaji za svaku pojedinačni mjeru:</w:t>
      </w:r>
    </w:p>
    <w:p w14:paraId="40E53E1E" w14:textId="77777777" w:rsidR="004A2453" w:rsidRPr="006B1249" w:rsidRDefault="004A2453" w:rsidP="004A2453">
      <w:pPr>
        <w:jc w:val="both"/>
        <w:rPr>
          <w:bCs/>
          <w:sz w:val="24"/>
          <w:szCs w:val="24"/>
          <w:lang w:val="hr-HR"/>
        </w:rPr>
      </w:pPr>
      <w:r w:rsidRPr="006B1249">
        <w:rPr>
          <w:bCs/>
          <w:sz w:val="24"/>
          <w:szCs w:val="24"/>
          <w:lang w:val="hr-HR"/>
        </w:rPr>
        <w:t>1) Potpora za povećanje poljoprivredne proizvodnje, 2) Potpora za povećanje ekološke poljoprivredne proizvodnje, 3) Potpora za uzgoj zagorskog purana na području Krapinsko-zagorske županije, 4) Potpora za poboljšanje uvjeta uzgoja zagorskog purana, 5) Potpora za zaštitu višegodišnjih nasada od padalina, 6)</w:t>
      </w:r>
      <w:r w:rsidRPr="006B1249">
        <w:rPr>
          <w:bCs/>
          <w:sz w:val="24"/>
          <w:szCs w:val="24"/>
          <w:shd w:val="clear" w:color="auto" w:fill="FFFFFF"/>
          <w:lang w:val="hr-HR"/>
        </w:rPr>
        <w:t xml:space="preserve"> Potpora za očuvanje pčelinjeg fonda, </w:t>
      </w:r>
      <w:r w:rsidRPr="006B1249">
        <w:rPr>
          <w:bCs/>
          <w:sz w:val="24"/>
          <w:szCs w:val="24"/>
          <w:lang w:val="hr-HR"/>
        </w:rPr>
        <w:t>7) Potpora za ulaganje u modernizaciju i povećanje konkurentnosti poljoprivrednika u preradi i stavljanju na tržište poljoprivrednih i prehrambenih proizvoda, 8) Potpora za razvoj poljoprivredne proizvodnje i promociju poljoprivrednih proizvoda, 9)  Potpora za pripremu projektne dokumentacije, 10) Potpora poljoprivrednim udrugama</w:t>
      </w:r>
      <w:bookmarkStart w:id="8" w:name="_Hlk148354599"/>
      <w:r w:rsidRPr="006B1249">
        <w:rPr>
          <w:bCs/>
          <w:sz w:val="24"/>
          <w:szCs w:val="24"/>
          <w:lang w:val="hr-HR"/>
        </w:rPr>
        <w:t>, 11) Potpora za povećanje stočarske proizvodnje</w:t>
      </w:r>
      <w:bookmarkEnd w:id="8"/>
      <w:r w:rsidRPr="006B1249">
        <w:rPr>
          <w:bCs/>
          <w:sz w:val="24"/>
          <w:szCs w:val="24"/>
          <w:lang w:val="hr-HR"/>
        </w:rPr>
        <w:t>, 12)  Potpora za kupnju loznih cijepova autohtonih sorata vinove loze za podizanje nasada autohtonih sorata vinove loze na području Krapinsko-zagorske županije</w:t>
      </w:r>
      <w:bookmarkStart w:id="9" w:name="_Hlk148507707"/>
      <w:r w:rsidRPr="006B1249">
        <w:rPr>
          <w:bCs/>
          <w:sz w:val="24"/>
          <w:szCs w:val="24"/>
          <w:lang w:val="hr-HR"/>
        </w:rPr>
        <w:t>,13) Potpora za sudjelovanje u sustavu ekološke poljoprivredne proizvodnje</w:t>
      </w:r>
      <w:bookmarkEnd w:id="9"/>
      <w:r w:rsidRPr="006B1249">
        <w:rPr>
          <w:bCs/>
          <w:sz w:val="24"/>
          <w:szCs w:val="24"/>
          <w:lang w:val="hr-HR"/>
        </w:rPr>
        <w:t xml:space="preserve">, 14) Potpora za sudjelovanje u sustavima kvalitete. </w:t>
      </w:r>
      <w:r w:rsidRPr="006B1249">
        <w:rPr>
          <w:sz w:val="24"/>
          <w:szCs w:val="24"/>
          <w:lang w:val="hr-HR"/>
        </w:rPr>
        <w:t>Očuvanje autohtonih sorti vinove loze i voćaka.</w:t>
      </w:r>
    </w:p>
    <w:p w14:paraId="358CD1DA" w14:textId="329C3F1F" w:rsidR="004A2453" w:rsidRPr="006B1249" w:rsidRDefault="004A2453" w:rsidP="004A2453">
      <w:pPr>
        <w:jc w:val="both"/>
        <w:rPr>
          <w:bCs/>
          <w:sz w:val="24"/>
          <w:szCs w:val="24"/>
          <w:lang w:val="hr-HR"/>
        </w:rPr>
      </w:pPr>
      <w:r w:rsidRPr="006B1249">
        <w:rPr>
          <w:sz w:val="24"/>
          <w:szCs w:val="24"/>
          <w:lang w:val="hr-HR"/>
        </w:rPr>
        <w:t xml:space="preserve">U proračunu za 2025. godinu planirana sredstva za navedenu aktivnost iznose </w:t>
      </w:r>
      <w:r w:rsidRPr="006B1249">
        <w:rPr>
          <w:bCs/>
          <w:sz w:val="24"/>
          <w:szCs w:val="24"/>
          <w:lang w:val="hr-HR"/>
        </w:rPr>
        <w:t xml:space="preserve">467.440,00 </w:t>
      </w:r>
      <w:r w:rsidR="007C6184">
        <w:rPr>
          <w:bCs/>
          <w:sz w:val="24"/>
          <w:szCs w:val="24"/>
          <w:lang w:val="hr-HR"/>
        </w:rPr>
        <w:t>EUR</w:t>
      </w:r>
      <w:r w:rsidRPr="006B1249">
        <w:rPr>
          <w:bCs/>
          <w:sz w:val="24"/>
          <w:szCs w:val="24"/>
          <w:lang w:val="hr-HR"/>
        </w:rPr>
        <w:t xml:space="preserve">, realizirano je bilo 419.091,95 </w:t>
      </w:r>
      <w:r w:rsidR="007C6184">
        <w:rPr>
          <w:bCs/>
          <w:sz w:val="24"/>
          <w:szCs w:val="24"/>
          <w:lang w:val="hr-HR"/>
        </w:rPr>
        <w:t>EUR</w:t>
      </w:r>
      <w:r w:rsidRPr="006B1249">
        <w:rPr>
          <w:bCs/>
          <w:sz w:val="24"/>
          <w:szCs w:val="24"/>
          <w:lang w:val="hr-HR"/>
        </w:rPr>
        <w:t>, a indeks iznosi 89,66 %.</w:t>
      </w:r>
    </w:p>
    <w:p w14:paraId="765B6093" w14:textId="77777777" w:rsidR="004A2453" w:rsidRPr="006B1249" w:rsidRDefault="004A2453" w:rsidP="004A2453">
      <w:pPr>
        <w:jc w:val="both"/>
        <w:rPr>
          <w:color w:val="EE0000"/>
          <w:sz w:val="24"/>
          <w:szCs w:val="24"/>
          <w:lang w:val="hr-HR"/>
        </w:rPr>
      </w:pPr>
    </w:p>
    <w:p w14:paraId="2A94D313" w14:textId="77777777" w:rsidR="004A2453" w:rsidRPr="006B1249" w:rsidRDefault="004A2453" w:rsidP="004A2453">
      <w:pPr>
        <w:jc w:val="both"/>
        <w:rPr>
          <w:bCs/>
          <w:sz w:val="24"/>
          <w:szCs w:val="24"/>
          <w:lang w:val="hr-HR"/>
        </w:rPr>
      </w:pPr>
      <w:r w:rsidRPr="006B1249">
        <w:rPr>
          <w:b/>
          <w:sz w:val="24"/>
          <w:szCs w:val="24"/>
          <w:lang w:val="hr-HR"/>
        </w:rPr>
        <w:lastRenderedPageBreak/>
        <w:t xml:space="preserve">OPĆI CILJ </w:t>
      </w:r>
    </w:p>
    <w:p w14:paraId="2A725A7E" w14:textId="77777777" w:rsidR="004A2453" w:rsidRPr="006B1249" w:rsidRDefault="004A2453" w:rsidP="004A2453">
      <w:pPr>
        <w:jc w:val="both"/>
        <w:rPr>
          <w:sz w:val="24"/>
          <w:szCs w:val="24"/>
          <w:lang w:val="hr-HR"/>
        </w:rPr>
      </w:pPr>
      <w:r w:rsidRPr="006B1249">
        <w:rPr>
          <w:sz w:val="24"/>
          <w:szCs w:val="24"/>
          <w:lang w:val="hr-HR"/>
        </w:rPr>
        <w:t xml:space="preserve">Opći cilj je provedbom natječaja za prethodno navedene mjere osigurati konkurentnu i stabilnu poljoprivrednu proizvodnju i ostanak stanovništva u ruralnim područjima Krapinsko-zagorske županije.    </w:t>
      </w:r>
    </w:p>
    <w:p w14:paraId="00065E68" w14:textId="77777777" w:rsidR="004A2453" w:rsidRPr="006B1249" w:rsidRDefault="004A2453" w:rsidP="004A2453">
      <w:pPr>
        <w:jc w:val="both"/>
        <w:rPr>
          <w:b/>
          <w:sz w:val="24"/>
          <w:szCs w:val="24"/>
          <w:lang w:val="hr-HR"/>
        </w:rPr>
      </w:pPr>
    </w:p>
    <w:p w14:paraId="0F606BF7"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011A8E58"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povećanje kapaciteta poljoprivredne proizvodnje na poljoprivrednim gospodarstvima Krapinsko-zagorske županije kako bi se povećala njihova produktivnost i očuvala poljoprivredna proizvodnja;</w:t>
      </w:r>
    </w:p>
    <w:p w14:paraId="72D37C28"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 xml:space="preserve">povećati broj korisnika koji će ostvariti potporu kroz mjere iz Programskog dokumenta za Republiku Hrvatsku koji će se donijeti za razdoblje 2021.-2027. godine i Nacionalnih programa.  </w:t>
      </w:r>
    </w:p>
    <w:p w14:paraId="364F0F66"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omogućiti poljoprivrednim gospodarstvima promociju njihovih poljoprivrednih proizvoda, povećanje prihoda te otvaranje novih kanala prodaje</w:t>
      </w:r>
    </w:p>
    <w:p w14:paraId="120E9B71"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 xml:space="preserve">povećanje broja zagorskih purana kao autohtone pasmine peradi na području Krapinsko-zagorske županije. </w:t>
      </w:r>
    </w:p>
    <w:p w14:paraId="556DFA4B" w14:textId="77777777" w:rsidR="004A2453" w:rsidRPr="006B1249" w:rsidRDefault="004A2453" w:rsidP="004A2453">
      <w:pPr>
        <w:numPr>
          <w:ilvl w:val="0"/>
          <w:numId w:val="8"/>
        </w:numPr>
        <w:contextualSpacing/>
        <w:jc w:val="both"/>
        <w:rPr>
          <w:sz w:val="24"/>
          <w:szCs w:val="24"/>
          <w:lang w:val="hr-HR"/>
        </w:rPr>
      </w:pPr>
      <w:r w:rsidRPr="006B1249">
        <w:rPr>
          <w:sz w:val="24"/>
          <w:szCs w:val="24"/>
          <w:shd w:val="clear" w:color="auto" w:fill="FFFFFF"/>
          <w:lang w:val="hr-HR"/>
        </w:rPr>
        <w:t>očuvanje pčelinjeg fonda na području Krapinsko-zagorske zagorske županije</w:t>
      </w:r>
    </w:p>
    <w:p w14:paraId="7727EA95"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povećanje kapaciteta ekološke poljoprivredne proizvodnje na poljoprivrednim gospodarstvima Krapinsko-zagorske županije.</w:t>
      </w:r>
    </w:p>
    <w:p w14:paraId="515F4014"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povećanje broja rasplodnih grla mesnih pasmina i križanaca mesnih pasmina goveda na području Krapinsko-zagorske županije te očuvanje sela i održavanje poljoprivrednih površina</w:t>
      </w:r>
    </w:p>
    <w:p w14:paraId="4E2A131C"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 xml:space="preserve">osnaživanje organizacija civilnog društva, poljoprivrednih udruga u provedbi njihovih programa i projekata.  </w:t>
      </w:r>
    </w:p>
    <w:p w14:paraId="3F2BFCD4" w14:textId="77777777" w:rsidR="004A2453" w:rsidRPr="006B1249" w:rsidRDefault="004A2453" w:rsidP="004A2453">
      <w:pPr>
        <w:numPr>
          <w:ilvl w:val="0"/>
          <w:numId w:val="8"/>
        </w:numPr>
        <w:jc w:val="both"/>
        <w:rPr>
          <w:sz w:val="24"/>
          <w:szCs w:val="24"/>
          <w:lang w:val="hr-HR"/>
        </w:rPr>
      </w:pPr>
      <w:r w:rsidRPr="006B1249">
        <w:rPr>
          <w:sz w:val="24"/>
          <w:szCs w:val="24"/>
          <w:lang w:val="hr-HR"/>
        </w:rPr>
        <w:t>povećati i unaprijediti poljoprivrednu proizvodnju na području Krapinsko-zagorske županije te omogućiti poljoprivrednim gospodarstvima konkurentnije trženje vlastitih poljoprivrednih proizvoda</w:t>
      </w:r>
    </w:p>
    <w:p w14:paraId="158F1AD3"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smanjenje šteta uslijed tuče u višegodišnjim nasadima na području Krapinsko-zagorske županije</w:t>
      </w:r>
    </w:p>
    <w:p w14:paraId="2E04C0E8" w14:textId="77777777" w:rsidR="004A2453" w:rsidRPr="006B1249" w:rsidRDefault="004A2453" w:rsidP="004A2453">
      <w:pPr>
        <w:numPr>
          <w:ilvl w:val="0"/>
          <w:numId w:val="8"/>
        </w:numPr>
        <w:contextualSpacing/>
        <w:jc w:val="both"/>
        <w:rPr>
          <w:color w:val="000000" w:themeColor="text1"/>
          <w:sz w:val="24"/>
          <w:szCs w:val="24"/>
          <w:lang w:val="hr-HR"/>
        </w:rPr>
      </w:pPr>
      <w:r w:rsidRPr="006B1249">
        <w:rPr>
          <w:sz w:val="24"/>
          <w:szCs w:val="24"/>
          <w:lang w:val="hr-HR"/>
        </w:rPr>
        <w:t xml:space="preserve">što veći broj vinograda s tehnološki najistaknutijim  autohtonim sortama vinove loze na području Krapinsko-zagorske županije koje su rezultat provedbe Znanstveno – stručnog </w:t>
      </w:r>
      <w:r w:rsidRPr="006B1249">
        <w:rPr>
          <w:color w:val="000000" w:themeColor="text1"/>
          <w:sz w:val="24"/>
          <w:szCs w:val="24"/>
          <w:lang w:val="hr-HR"/>
        </w:rPr>
        <w:t>projekta „Zaštita i revitalizacija autohtonih sorata vinove loze (</w:t>
      </w:r>
      <w:r w:rsidRPr="006B1249">
        <w:rPr>
          <w:i/>
          <w:color w:val="000000" w:themeColor="text1"/>
          <w:sz w:val="24"/>
          <w:szCs w:val="24"/>
          <w:lang w:val="hr-HR"/>
        </w:rPr>
        <w:t xml:space="preserve">Vitis </w:t>
      </w:r>
      <w:proofErr w:type="spellStart"/>
      <w:r w:rsidRPr="006B1249">
        <w:rPr>
          <w:i/>
          <w:color w:val="000000" w:themeColor="text1"/>
          <w:sz w:val="24"/>
          <w:szCs w:val="24"/>
          <w:lang w:val="hr-HR"/>
        </w:rPr>
        <w:t>vinifera</w:t>
      </w:r>
      <w:proofErr w:type="spellEnd"/>
      <w:r w:rsidRPr="006B1249">
        <w:rPr>
          <w:color w:val="000000" w:themeColor="text1"/>
          <w:sz w:val="24"/>
          <w:szCs w:val="24"/>
          <w:lang w:val="hr-HR"/>
        </w:rPr>
        <w:t xml:space="preserve"> L.) Hrvatskog zagorja”</w:t>
      </w:r>
    </w:p>
    <w:p w14:paraId="07695D3A" w14:textId="77777777" w:rsidR="004A2453" w:rsidRPr="006B1249" w:rsidRDefault="004A2453" w:rsidP="004A2453">
      <w:pPr>
        <w:numPr>
          <w:ilvl w:val="0"/>
          <w:numId w:val="8"/>
        </w:numPr>
        <w:contextualSpacing/>
        <w:jc w:val="both"/>
        <w:rPr>
          <w:sz w:val="24"/>
          <w:szCs w:val="24"/>
          <w:lang w:val="hr-HR"/>
        </w:rPr>
      </w:pPr>
      <w:r w:rsidRPr="006B1249">
        <w:rPr>
          <w:sz w:val="24"/>
          <w:szCs w:val="24"/>
          <w:shd w:val="clear" w:color="auto" w:fill="FFFFFF"/>
          <w:lang w:val="hr-HR"/>
        </w:rPr>
        <w:t>potaknuti poljoprivredne proizvođače na sudjelovanje i zadržavanje u sustavima kvalitete što doprinosi povećanju vrijednosti proizvoda te štite proizvod s oznakom kvalitete od zlouporabe i imitacije</w:t>
      </w:r>
    </w:p>
    <w:p w14:paraId="702A1E7C"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zadržavanje postojećih i povećanje broja ekoloških proizvođača</w:t>
      </w:r>
    </w:p>
    <w:p w14:paraId="1AE05F87" w14:textId="77777777" w:rsidR="004A2453" w:rsidRPr="006B1249" w:rsidRDefault="004A2453" w:rsidP="004A2453">
      <w:pPr>
        <w:numPr>
          <w:ilvl w:val="0"/>
          <w:numId w:val="8"/>
        </w:numPr>
        <w:contextualSpacing/>
        <w:jc w:val="both"/>
        <w:rPr>
          <w:sz w:val="24"/>
          <w:szCs w:val="24"/>
          <w:lang w:val="hr-HR"/>
        </w:rPr>
      </w:pPr>
      <w:r w:rsidRPr="006B1249">
        <w:rPr>
          <w:sz w:val="24"/>
          <w:szCs w:val="24"/>
          <w:lang w:val="hr-HR"/>
        </w:rPr>
        <w:t>zaštita autohtonih domaćih starih sorata, sadnja voćnjaka</w:t>
      </w:r>
    </w:p>
    <w:p w14:paraId="2CBD87D9" w14:textId="77777777" w:rsidR="004A2453" w:rsidRPr="006B1249" w:rsidRDefault="004A2453" w:rsidP="004A2453">
      <w:pPr>
        <w:contextualSpacing/>
        <w:jc w:val="both"/>
        <w:rPr>
          <w:sz w:val="24"/>
          <w:szCs w:val="24"/>
          <w:lang w:val="hr-HR"/>
        </w:rPr>
      </w:pPr>
    </w:p>
    <w:p w14:paraId="7E116672"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7C9422B7" w14:textId="77777777" w:rsidR="004A2453" w:rsidRPr="006B1249" w:rsidRDefault="004A2453" w:rsidP="004A2453">
      <w:pPr>
        <w:jc w:val="both"/>
        <w:rPr>
          <w:sz w:val="24"/>
          <w:szCs w:val="24"/>
          <w:lang w:val="hr-HR"/>
        </w:rPr>
      </w:pPr>
      <w:r w:rsidRPr="006B1249">
        <w:rPr>
          <w:sz w:val="24"/>
          <w:szCs w:val="24"/>
          <w:lang w:val="hr-HR"/>
        </w:rPr>
        <w:t>Zakon o poljoprivredi ( „Narodne novine“118/18, 42720, 127/20, 52/21, 152/22, 152/24)</w:t>
      </w:r>
    </w:p>
    <w:p w14:paraId="5A04B7B2" w14:textId="77777777" w:rsidR="004A2453" w:rsidRPr="006B1249" w:rsidRDefault="004A2453" w:rsidP="004A2453">
      <w:pPr>
        <w:jc w:val="both"/>
        <w:rPr>
          <w:sz w:val="24"/>
          <w:szCs w:val="24"/>
          <w:lang w:val="hr-HR"/>
        </w:rPr>
      </w:pPr>
      <w:r w:rsidRPr="006B1249">
        <w:rPr>
          <w:sz w:val="24"/>
          <w:szCs w:val="24"/>
          <w:lang w:val="hr-HR"/>
        </w:rPr>
        <w:t>Zakon o obiteljskim poljoprivrednim gospodarstvima („Narodne novine“ 29/18,  32/19 i 18/23)</w:t>
      </w:r>
    </w:p>
    <w:p w14:paraId="02081331" w14:textId="77777777" w:rsidR="004A2453" w:rsidRPr="006B1249" w:rsidRDefault="004A2453" w:rsidP="004A2453">
      <w:pPr>
        <w:jc w:val="both"/>
        <w:rPr>
          <w:i/>
          <w:sz w:val="24"/>
          <w:szCs w:val="24"/>
          <w:lang w:val="hr-HR"/>
        </w:rPr>
      </w:pPr>
      <w:r w:rsidRPr="006B1249">
        <w:rPr>
          <w:sz w:val="24"/>
          <w:szCs w:val="24"/>
          <w:lang w:val="hr-HR"/>
        </w:rPr>
        <w:t>Mjere potpore</w:t>
      </w:r>
      <w:r w:rsidRPr="006B1249">
        <w:rPr>
          <w:bCs/>
          <w:sz w:val="24"/>
          <w:szCs w:val="24"/>
          <w:lang w:val="hr-HR"/>
        </w:rPr>
        <w:t xml:space="preserve"> primarnoj poljoprivrednoj proizvodnji usklađene </w:t>
      </w:r>
      <w:r w:rsidRPr="006B1249">
        <w:rPr>
          <w:sz w:val="24"/>
          <w:szCs w:val="24"/>
          <w:lang w:val="hr-HR"/>
        </w:rPr>
        <w:t xml:space="preserve">su s Uredbom Komisije (EU) br. 1408/2013 od 18. prosinca 2013. o primjeni članka 107. i 108. Ugovora o funkcioniranju Europske unije na potpore </w:t>
      </w:r>
      <w:r w:rsidRPr="006B1249">
        <w:rPr>
          <w:i/>
          <w:sz w:val="24"/>
          <w:szCs w:val="24"/>
          <w:lang w:val="hr-HR"/>
        </w:rPr>
        <w:t xml:space="preserve">de </w:t>
      </w:r>
      <w:proofErr w:type="spellStart"/>
      <w:r w:rsidRPr="006B1249">
        <w:rPr>
          <w:i/>
          <w:sz w:val="24"/>
          <w:szCs w:val="24"/>
          <w:lang w:val="hr-HR"/>
        </w:rPr>
        <w:t>minimis</w:t>
      </w:r>
      <w:proofErr w:type="spellEnd"/>
      <w:r w:rsidRPr="006B1249">
        <w:rPr>
          <w:i/>
          <w:sz w:val="24"/>
          <w:szCs w:val="24"/>
          <w:lang w:val="hr-HR"/>
        </w:rPr>
        <w:t xml:space="preserve">  </w:t>
      </w:r>
      <w:r w:rsidRPr="006B1249">
        <w:rPr>
          <w:sz w:val="24"/>
          <w:szCs w:val="24"/>
          <w:lang w:val="hr-HR"/>
        </w:rPr>
        <w:t xml:space="preserve">u poljoprivrednom sektoru (SL L352, 24. prosinac 2013.) i Uredbom Komisije (EU) 2019/316 od 21. veljače 2019. o izmjeni Uredbe Komisije (EU) br. 1408/2013 od 18. prosinca 2013., </w:t>
      </w:r>
      <w:r w:rsidRPr="006B1249">
        <w:rPr>
          <w:i/>
          <w:sz w:val="24"/>
          <w:szCs w:val="24"/>
          <w:lang w:val="hr-HR"/>
        </w:rPr>
        <w:t>u</w:t>
      </w:r>
      <w:r w:rsidRPr="006B1249">
        <w:rPr>
          <w:sz w:val="24"/>
          <w:szCs w:val="24"/>
          <w:lang w:val="hr-HR"/>
        </w:rPr>
        <w:t xml:space="preserve"> </w:t>
      </w:r>
      <w:r w:rsidRPr="006B1249">
        <w:rPr>
          <w:i/>
          <w:sz w:val="24"/>
          <w:szCs w:val="24"/>
          <w:lang w:val="hr-HR"/>
        </w:rPr>
        <w:t>primjeni su do 31. prosinca 2027. godine,</w:t>
      </w:r>
      <w:r w:rsidRPr="006B1249">
        <w:rPr>
          <w:sz w:val="24"/>
          <w:szCs w:val="24"/>
          <w:lang w:val="hr-HR"/>
        </w:rPr>
        <w:t xml:space="preserve"> a mjere za preradu i trženje poljoprivrednih proizvoda usklađene s Uredbom Komisije EU br. 1407/2013. o primjeni članka 107. i 108. Ugovora o funkcioniranju Europske unije na potpore </w:t>
      </w:r>
      <w:r w:rsidRPr="006B1249">
        <w:rPr>
          <w:i/>
          <w:sz w:val="24"/>
          <w:szCs w:val="24"/>
          <w:lang w:val="hr-HR"/>
        </w:rPr>
        <w:t xml:space="preserve">de </w:t>
      </w:r>
      <w:proofErr w:type="spellStart"/>
      <w:r w:rsidRPr="006B1249">
        <w:rPr>
          <w:i/>
          <w:sz w:val="24"/>
          <w:szCs w:val="24"/>
          <w:lang w:val="hr-HR"/>
        </w:rPr>
        <w:t>minimis</w:t>
      </w:r>
      <w:proofErr w:type="spellEnd"/>
      <w:r w:rsidRPr="006B1249">
        <w:rPr>
          <w:sz w:val="24"/>
          <w:szCs w:val="24"/>
          <w:lang w:val="hr-HR"/>
        </w:rPr>
        <w:t xml:space="preserve"> </w:t>
      </w:r>
      <w:r w:rsidRPr="006B1249">
        <w:rPr>
          <w:sz w:val="24"/>
          <w:szCs w:val="24"/>
          <w:lang w:val="hr-HR"/>
        </w:rPr>
        <w:lastRenderedPageBreak/>
        <w:t xml:space="preserve">(Službeni list Europske unije, L 352, 18. prosinca 2013. godine) </w:t>
      </w:r>
      <w:r w:rsidRPr="006B1249">
        <w:rPr>
          <w:i/>
          <w:sz w:val="24"/>
          <w:szCs w:val="24"/>
          <w:lang w:val="hr-HR"/>
        </w:rPr>
        <w:t>u primjeni su</w:t>
      </w:r>
      <w:r w:rsidRPr="006B1249">
        <w:rPr>
          <w:sz w:val="24"/>
          <w:szCs w:val="24"/>
          <w:lang w:val="hr-HR"/>
        </w:rPr>
        <w:t xml:space="preserve"> </w:t>
      </w:r>
      <w:r w:rsidRPr="006B1249">
        <w:rPr>
          <w:i/>
          <w:sz w:val="24"/>
          <w:szCs w:val="24"/>
          <w:lang w:val="hr-HR"/>
        </w:rPr>
        <w:t xml:space="preserve">do 31. prosinca 2023. godine. </w:t>
      </w:r>
    </w:p>
    <w:p w14:paraId="0AD4E505" w14:textId="77777777" w:rsidR="004A2453" w:rsidRPr="006B1249" w:rsidRDefault="004A2453" w:rsidP="004A2453">
      <w:pPr>
        <w:jc w:val="both"/>
        <w:rPr>
          <w:b/>
          <w:sz w:val="24"/>
          <w:szCs w:val="24"/>
          <w:lang w:val="hr-HR"/>
        </w:rPr>
      </w:pPr>
    </w:p>
    <w:p w14:paraId="2462965C" w14:textId="77777777" w:rsidR="004A2453" w:rsidRPr="006B1249" w:rsidRDefault="004A2453" w:rsidP="004A2453">
      <w:pPr>
        <w:jc w:val="both"/>
        <w:rPr>
          <w:b/>
          <w:sz w:val="24"/>
          <w:szCs w:val="24"/>
          <w:lang w:val="hr-HR"/>
        </w:rPr>
      </w:pPr>
      <w:r w:rsidRPr="006B1249">
        <w:rPr>
          <w:b/>
          <w:sz w:val="24"/>
          <w:szCs w:val="24"/>
          <w:lang w:val="hr-HR"/>
        </w:rPr>
        <w:t>IZVORI FINANCIRANJA</w:t>
      </w:r>
    </w:p>
    <w:p w14:paraId="752F11F7" w14:textId="77777777" w:rsidR="004A2453" w:rsidRPr="006B1249" w:rsidRDefault="004A2453" w:rsidP="004A2453">
      <w:pPr>
        <w:jc w:val="both"/>
        <w:rPr>
          <w:sz w:val="24"/>
          <w:szCs w:val="24"/>
          <w:lang w:val="hr-HR"/>
        </w:rPr>
      </w:pPr>
      <w:r w:rsidRPr="006B1249">
        <w:rPr>
          <w:sz w:val="24"/>
          <w:szCs w:val="24"/>
          <w:lang w:val="hr-HR"/>
        </w:rPr>
        <w:t>Opći prihodi i primici</w:t>
      </w:r>
    </w:p>
    <w:p w14:paraId="29D1176C" w14:textId="77777777" w:rsidR="004A2453" w:rsidRPr="006B1249" w:rsidRDefault="004A2453" w:rsidP="004A2453">
      <w:pPr>
        <w:jc w:val="both"/>
        <w:rPr>
          <w:sz w:val="24"/>
          <w:szCs w:val="24"/>
          <w:lang w:val="hr-HR"/>
        </w:rPr>
      </w:pPr>
    </w:p>
    <w:p w14:paraId="557C4EA5"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1CE1E390" w14:textId="77777777" w:rsidR="004A2453" w:rsidRPr="006B1249" w:rsidRDefault="004A2453" w:rsidP="004A2453">
      <w:pPr>
        <w:jc w:val="both"/>
        <w:rPr>
          <w:sz w:val="24"/>
          <w:szCs w:val="24"/>
          <w:lang w:val="hr-HR"/>
        </w:rPr>
      </w:pPr>
      <w:bookmarkStart w:id="10" w:name="_Hlk182986647"/>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2025.-2027. godina.</w:t>
      </w:r>
    </w:p>
    <w:bookmarkEnd w:id="10"/>
    <w:p w14:paraId="20E3DA10" w14:textId="77777777" w:rsidR="004A2453" w:rsidRPr="006B1249" w:rsidRDefault="004A2453" w:rsidP="004A2453">
      <w:pPr>
        <w:jc w:val="both"/>
        <w:rPr>
          <w:b/>
          <w:sz w:val="24"/>
          <w:szCs w:val="24"/>
          <w:lang w:val="hr-HR"/>
        </w:rPr>
      </w:pPr>
    </w:p>
    <w:p w14:paraId="60316DFA"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63550BAD" w14:textId="77777777" w:rsidR="004A2453" w:rsidRPr="006B1249" w:rsidRDefault="004A2453" w:rsidP="004A2453">
      <w:pPr>
        <w:jc w:val="both"/>
        <w:rPr>
          <w:sz w:val="24"/>
          <w:szCs w:val="24"/>
          <w:lang w:val="hr-HR"/>
        </w:rPr>
      </w:pPr>
      <w:r w:rsidRPr="006B1249">
        <w:rPr>
          <w:sz w:val="24"/>
          <w:szCs w:val="24"/>
          <w:lang w:val="hr-HR"/>
        </w:rPr>
        <w:t xml:space="preserve">Pokazatelj uspješnosti-učinka: za bespovratne potpore pokazan je veliki interes. Posebno za povećanje poljoprivredne proizvodnje, za povećanje uzgoja zagorskog purana, za ulaganje u modernizaciju i povećanje konkurentnosti </w:t>
      </w:r>
      <w:proofErr w:type="spellStart"/>
      <w:r w:rsidRPr="006B1249">
        <w:rPr>
          <w:sz w:val="24"/>
          <w:szCs w:val="24"/>
          <w:lang w:val="hr-HR"/>
        </w:rPr>
        <w:t>poljopr</w:t>
      </w:r>
      <w:proofErr w:type="spellEnd"/>
      <w:r w:rsidRPr="006B1249">
        <w:rPr>
          <w:sz w:val="24"/>
          <w:szCs w:val="24"/>
          <w:lang w:val="hr-HR"/>
        </w:rPr>
        <w:t xml:space="preserve">. u preradi i stavljanju na tržište te za povećanje stočarske proizvodnje. </w:t>
      </w:r>
    </w:p>
    <w:p w14:paraId="50ADCF5A" w14:textId="77777777" w:rsidR="004A2453" w:rsidRPr="006B1249" w:rsidRDefault="004A2453" w:rsidP="004A2453">
      <w:pPr>
        <w:jc w:val="both"/>
        <w:rPr>
          <w:sz w:val="24"/>
          <w:szCs w:val="24"/>
          <w:lang w:val="hr-HR"/>
        </w:rPr>
      </w:pPr>
    </w:p>
    <w:p w14:paraId="36F891ED"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79030FF4" w14:textId="4380CB7A" w:rsidR="004A2453" w:rsidRPr="006B1249" w:rsidRDefault="004A2453" w:rsidP="004A2453">
      <w:pPr>
        <w:jc w:val="both"/>
        <w:rPr>
          <w:b/>
          <w:sz w:val="24"/>
          <w:szCs w:val="24"/>
          <w:lang w:val="hr-HR"/>
        </w:rPr>
      </w:pPr>
      <w:r w:rsidRPr="006B1249">
        <w:rPr>
          <w:bCs/>
          <w:sz w:val="24"/>
          <w:szCs w:val="24"/>
          <w:lang w:val="hr-HR"/>
        </w:rPr>
        <w:t xml:space="preserve">Za Mjere razvoja poljoprivredne proizvodnje planirano je bilo 467.440,00 </w:t>
      </w:r>
      <w:r w:rsidR="007C6184">
        <w:rPr>
          <w:bCs/>
          <w:sz w:val="24"/>
          <w:szCs w:val="24"/>
          <w:lang w:val="hr-HR"/>
        </w:rPr>
        <w:t>EUR</w:t>
      </w:r>
      <w:r w:rsidRPr="006B1249">
        <w:rPr>
          <w:bCs/>
          <w:sz w:val="24"/>
          <w:szCs w:val="24"/>
          <w:lang w:val="hr-HR"/>
        </w:rPr>
        <w:t xml:space="preserve">, realizirano je bilo 419.091,95 </w:t>
      </w:r>
      <w:r w:rsidR="007C6184">
        <w:rPr>
          <w:bCs/>
          <w:sz w:val="24"/>
          <w:szCs w:val="24"/>
          <w:lang w:val="hr-HR"/>
        </w:rPr>
        <w:t>EUR</w:t>
      </w:r>
      <w:r w:rsidRPr="006B1249">
        <w:rPr>
          <w:bCs/>
          <w:sz w:val="24"/>
          <w:szCs w:val="24"/>
          <w:lang w:val="hr-HR"/>
        </w:rPr>
        <w:t xml:space="preserve">, a indeks iznosi 89,66%. Raspisano je 12 natječaja po Mjerama razvoja poljoprivredne proizvodnje na koje je pristiglo 343 zahtjeva, a potpora je odobrena za 303 korisnika. Sredstva su namjenski utrošena sukladno prihvatljivim aktivnostima iz Pravilnika I </w:t>
      </w:r>
      <w:proofErr w:type="spellStart"/>
      <w:r w:rsidRPr="006B1249">
        <w:rPr>
          <w:bCs/>
          <w:sz w:val="24"/>
          <w:szCs w:val="24"/>
          <w:lang w:val="hr-HR"/>
        </w:rPr>
        <w:t>i</w:t>
      </w:r>
      <w:proofErr w:type="spellEnd"/>
      <w:r w:rsidRPr="006B1249">
        <w:rPr>
          <w:bCs/>
          <w:sz w:val="24"/>
          <w:szCs w:val="24"/>
          <w:lang w:val="hr-HR"/>
        </w:rPr>
        <w:t xml:space="preserve"> II</w:t>
      </w:r>
      <w:r w:rsidRPr="006B1249">
        <w:rPr>
          <w:b/>
          <w:sz w:val="24"/>
          <w:szCs w:val="24"/>
          <w:lang w:val="hr-HR"/>
        </w:rPr>
        <w:t xml:space="preserve"> </w:t>
      </w:r>
      <w:r w:rsidRPr="006B1249">
        <w:rPr>
          <w:sz w:val="24"/>
          <w:szCs w:val="24"/>
          <w:lang w:val="hr-HR"/>
        </w:rPr>
        <w:t xml:space="preserve">za kupnju rasplodnih domaćih životinja i sadnog materijala višegodišnjeg bilja,   građenje i/ili opremanje zatvorenih/zaštićenih prostora za uzgoj voća, povrća, cvijeća i gljiva, kupnju ili zakup poljoprivrednog zemljišta, podizanje novih i/ili restrukturiranje postojećih višegodišnjih nasada, kupnja deklariranih loznih cijepova autohtonih sorata vinove loze, ulaganje u kupnju opreme za čuvanje i preradu mlijeka; za doradu, preradu, pakiranje i skladištenje voća i povrća, za preradu grožđa, proizvodnju i čuvanje vina. Zatim za potporu po košnici (pčelinjoj zajednici), za troškove pripreme projektne dokumentacije za prijavu projekata na natječaje, za nastup na tržištu, za trošak kupnje nacionalne staklenke za med, za kupnju stada – nabavu junica i rasplodnog bika mesnih pasmina i križanaca mesnih pasmina te za potporu po kljunu novo izvaljanih </w:t>
      </w:r>
      <w:proofErr w:type="spellStart"/>
      <w:r w:rsidRPr="006B1249">
        <w:rPr>
          <w:sz w:val="24"/>
          <w:szCs w:val="24"/>
          <w:lang w:val="hr-HR"/>
        </w:rPr>
        <w:t>purića</w:t>
      </w:r>
      <w:proofErr w:type="spellEnd"/>
      <w:r w:rsidRPr="006B1249">
        <w:rPr>
          <w:sz w:val="24"/>
          <w:szCs w:val="24"/>
          <w:lang w:val="hr-HR"/>
        </w:rPr>
        <w:t xml:space="preserve"> upisanih u JRDŽ. Na 5 raspisanih Natječaja zbog velike zainteresiranosti korisnika potrebno je bilo povećati iznos potpore, na 1 natječaj nije pristigao ni jedan zahtjev, a na ostale je pristiglo manje zahtjeva stoga su se osigurana sredstva raspodijelila unutar aktivnosti. </w:t>
      </w:r>
    </w:p>
    <w:p w14:paraId="05880233" w14:textId="77777777" w:rsidR="004A2453" w:rsidRPr="006B1249" w:rsidRDefault="004A2453" w:rsidP="004A2453">
      <w:pPr>
        <w:pStyle w:val="Naslov3"/>
        <w:spacing w:before="0" w:after="0"/>
        <w:jc w:val="both"/>
        <w:rPr>
          <w:rFonts w:eastAsia="Times New Roman" w:cs="Times New Roman"/>
          <w:color w:val="auto"/>
          <w:sz w:val="24"/>
          <w:szCs w:val="24"/>
          <w:lang w:val="hr-HR" w:eastAsia="hr-HR"/>
        </w:rPr>
      </w:pPr>
      <w:r w:rsidRPr="006B1249">
        <w:rPr>
          <w:rFonts w:eastAsia="Times New Roman" w:cs="Times New Roman"/>
          <w:color w:val="auto"/>
          <w:sz w:val="24"/>
          <w:szCs w:val="24"/>
          <w:lang w:val="hr-HR"/>
        </w:rPr>
        <w:t xml:space="preserve">Do razlike između osiguranih i realiziranih sredstava je došlo iz razloga što za kupnju </w:t>
      </w:r>
      <w:r w:rsidRPr="006B1249">
        <w:rPr>
          <w:rFonts w:eastAsia="Times New Roman" w:cs="Times New Roman"/>
          <w:color w:val="auto"/>
          <w:sz w:val="24"/>
          <w:szCs w:val="24"/>
          <w:lang w:val="hr-HR" w:eastAsia="hr-HR"/>
        </w:rPr>
        <w:t xml:space="preserve">poljoprivrednog zemljišta ispod Dvorca Veliki Tabor nije došlo do postignutog sporazuma oko cijene zemljišta. Stoga osigurana sredstva od 30.000,00 eura nisu utrošena. </w:t>
      </w:r>
    </w:p>
    <w:p w14:paraId="3493CFBF"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4B45C687"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5959440"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76652820" w14:textId="77777777" w:rsidR="004A2453" w:rsidRPr="006B1249" w:rsidRDefault="004A2453" w:rsidP="000D6E69">
            <w:pPr>
              <w:jc w:val="both"/>
              <w:rPr>
                <w:b/>
                <w:sz w:val="24"/>
                <w:szCs w:val="24"/>
                <w:lang w:val="hr-HR"/>
              </w:rPr>
            </w:pPr>
            <w:r w:rsidRPr="006B1249">
              <w:rPr>
                <w:b/>
                <w:sz w:val="24"/>
                <w:szCs w:val="24"/>
                <w:lang w:val="hr-HR"/>
              </w:rPr>
              <w:t>A102602</w:t>
            </w:r>
          </w:p>
        </w:tc>
        <w:tc>
          <w:tcPr>
            <w:tcW w:w="6561" w:type="dxa"/>
            <w:tcBorders>
              <w:top w:val="single" w:sz="4" w:space="0" w:color="auto"/>
              <w:left w:val="single" w:sz="4" w:space="0" w:color="auto"/>
              <w:bottom w:val="single" w:sz="4" w:space="0" w:color="auto"/>
              <w:right w:val="single" w:sz="4" w:space="0" w:color="auto"/>
            </w:tcBorders>
            <w:hideMark/>
          </w:tcPr>
          <w:p w14:paraId="21C13B67" w14:textId="77777777" w:rsidR="004A2453" w:rsidRPr="006B1249" w:rsidRDefault="004A2453" w:rsidP="000D6E69">
            <w:pPr>
              <w:jc w:val="both"/>
              <w:rPr>
                <w:b/>
                <w:sz w:val="24"/>
                <w:szCs w:val="24"/>
                <w:lang w:val="hr-HR"/>
              </w:rPr>
            </w:pPr>
            <w:r w:rsidRPr="006B1249">
              <w:rPr>
                <w:b/>
                <w:sz w:val="24"/>
                <w:szCs w:val="24"/>
                <w:lang w:val="hr-HR"/>
              </w:rPr>
              <w:t xml:space="preserve">TEKUĆI PROJEKTI U POLJOPRIVREDI </w:t>
            </w:r>
          </w:p>
          <w:p w14:paraId="0D10A7ED" w14:textId="77777777" w:rsidR="004A2453" w:rsidRPr="006B1249" w:rsidRDefault="004A2453" w:rsidP="000D6E69">
            <w:pPr>
              <w:jc w:val="both"/>
              <w:rPr>
                <w:bCs/>
                <w:sz w:val="24"/>
                <w:szCs w:val="24"/>
                <w:lang w:val="hr-HR"/>
              </w:rPr>
            </w:pPr>
            <w:r w:rsidRPr="006B1249">
              <w:rPr>
                <w:bCs/>
                <w:sz w:val="24"/>
                <w:szCs w:val="24"/>
                <w:lang w:val="hr-HR"/>
              </w:rPr>
              <w:t>Mjera 8.1. Poticanje ulaganja u sustave kvalitete i ekološku</w:t>
            </w:r>
          </w:p>
          <w:p w14:paraId="5306E9D7" w14:textId="77777777" w:rsidR="004A2453" w:rsidRPr="006B1249" w:rsidRDefault="004A2453" w:rsidP="000D6E69">
            <w:pPr>
              <w:jc w:val="both"/>
              <w:rPr>
                <w:b/>
                <w:sz w:val="24"/>
                <w:szCs w:val="24"/>
                <w:lang w:val="hr-HR"/>
              </w:rPr>
            </w:pPr>
            <w:r w:rsidRPr="006B1249">
              <w:rPr>
                <w:bCs/>
                <w:sz w:val="24"/>
                <w:szCs w:val="24"/>
                <w:lang w:val="hr-HR"/>
              </w:rPr>
              <w:t>Poljoprivredu</w:t>
            </w:r>
          </w:p>
        </w:tc>
      </w:tr>
    </w:tbl>
    <w:p w14:paraId="4EDE18AF" w14:textId="77777777" w:rsidR="004A2453" w:rsidRPr="006B1249" w:rsidRDefault="004A2453" w:rsidP="004A2453">
      <w:pPr>
        <w:jc w:val="both"/>
        <w:rPr>
          <w:b/>
          <w:sz w:val="24"/>
          <w:szCs w:val="24"/>
          <w:lang w:val="hr-HR"/>
        </w:rPr>
      </w:pPr>
    </w:p>
    <w:p w14:paraId="3965E424" w14:textId="77777777" w:rsidR="004A2453" w:rsidRPr="006B1249" w:rsidRDefault="004A2453" w:rsidP="004A2453">
      <w:pPr>
        <w:jc w:val="both"/>
        <w:rPr>
          <w:b/>
          <w:sz w:val="24"/>
          <w:szCs w:val="24"/>
          <w:lang w:val="hr-HR"/>
        </w:rPr>
      </w:pPr>
      <w:r w:rsidRPr="006B1249">
        <w:rPr>
          <w:b/>
          <w:sz w:val="24"/>
          <w:szCs w:val="24"/>
          <w:lang w:val="hr-HR"/>
        </w:rPr>
        <w:t xml:space="preserve">OPIS AKTIVNOSTI </w:t>
      </w:r>
    </w:p>
    <w:p w14:paraId="14EE0881" w14:textId="77777777" w:rsidR="004A2453" w:rsidRPr="006B1249" w:rsidRDefault="004A2453" w:rsidP="004A2453">
      <w:pPr>
        <w:jc w:val="both"/>
        <w:rPr>
          <w:sz w:val="24"/>
          <w:szCs w:val="24"/>
          <w:lang w:val="hr-HR"/>
        </w:rPr>
      </w:pPr>
      <w:r w:rsidRPr="006B1249">
        <w:rPr>
          <w:sz w:val="24"/>
          <w:szCs w:val="24"/>
          <w:lang w:val="hr-HR"/>
        </w:rPr>
        <w:t xml:space="preserve">U navedenoj Aktivnosti nastavlja se provedba Zaštita i revitalizacija autohtonih sorata vinove loze (Vitis </w:t>
      </w:r>
      <w:proofErr w:type="spellStart"/>
      <w:r w:rsidRPr="006B1249">
        <w:rPr>
          <w:sz w:val="24"/>
          <w:szCs w:val="24"/>
          <w:lang w:val="hr-HR"/>
        </w:rPr>
        <w:t>vinifera</w:t>
      </w:r>
      <w:proofErr w:type="spellEnd"/>
      <w:r w:rsidRPr="006B1249">
        <w:rPr>
          <w:sz w:val="24"/>
          <w:szCs w:val="24"/>
          <w:lang w:val="hr-HR"/>
        </w:rPr>
        <w:t xml:space="preserve"> L.) Hrvatskog zagorja-IV. faza – Izrada prijedloga zaštita robne marke „Zagorske </w:t>
      </w:r>
      <w:proofErr w:type="spellStart"/>
      <w:r w:rsidRPr="006B1249">
        <w:rPr>
          <w:sz w:val="24"/>
          <w:szCs w:val="24"/>
          <w:lang w:val="hr-HR"/>
        </w:rPr>
        <w:t>belina</w:t>
      </w:r>
      <w:proofErr w:type="spellEnd"/>
      <w:r w:rsidRPr="006B1249">
        <w:rPr>
          <w:sz w:val="24"/>
          <w:szCs w:val="24"/>
          <w:lang w:val="hr-HR"/>
        </w:rPr>
        <w:t xml:space="preserve">“ i stvaranje preduvjeta za gospodarsku revitalizaciju najvažnijih autohtonih sorata  vinove loze Hrvatskog zagorja (proljeće 2022.- proljeće 2026.), nastavak financiranja </w:t>
      </w:r>
      <w:r w:rsidRPr="006B1249">
        <w:rPr>
          <w:sz w:val="24"/>
          <w:szCs w:val="24"/>
          <w:lang w:val="hr-HR"/>
        </w:rPr>
        <w:lastRenderedPageBreak/>
        <w:t xml:space="preserve">temeljem Ugovora o zajedničkoj suradnji između Krapinsko-zagorske županije i Agronomskog fakulteta Sveučilišta u Zagrebu. Planira se financiranje kastracije mačaka te nabava hrane za napuštene životinje. Zaštita i promocija izvornih zagorskih proizvoda - financiranje promocije  te financiranje slanja zagorskih proizvoda na tuzemna i inozemna natjecanja. Financiranje Državnom </w:t>
      </w:r>
      <w:proofErr w:type="spellStart"/>
      <w:r w:rsidRPr="006B1249">
        <w:rPr>
          <w:sz w:val="24"/>
          <w:szCs w:val="24"/>
          <w:lang w:val="hr-HR"/>
        </w:rPr>
        <w:t>hidrometerološkom</w:t>
      </w:r>
      <w:proofErr w:type="spellEnd"/>
      <w:r w:rsidRPr="006B1249">
        <w:rPr>
          <w:sz w:val="24"/>
          <w:szCs w:val="24"/>
          <w:lang w:val="hr-HR"/>
        </w:rPr>
        <w:t xml:space="preserve"> zavodu zaštita od tuče. </w:t>
      </w:r>
    </w:p>
    <w:p w14:paraId="0AC90506" w14:textId="7F7C0690"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99.300,00 </w:t>
      </w:r>
      <w:r w:rsidR="00F2435E">
        <w:rPr>
          <w:sz w:val="24"/>
          <w:szCs w:val="24"/>
          <w:lang w:val="hr-HR"/>
        </w:rPr>
        <w:t>EUR</w:t>
      </w:r>
      <w:r w:rsidRPr="006B1249">
        <w:rPr>
          <w:sz w:val="24"/>
          <w:szCs w:val="24"/>
          <w:lang w:val="hr-HR"/>
        </w:rPr>
        <w:t xml:space="preserve">, realizirano je 77.680,12 </w:t>
      </w:r>
      <w:r w:rsidR="00F2435E">
        <w:rPr>
          <w:sz w:val="24"/>
          <w:szCs w:val="24"/>
          <w:lang w:val="hr-HR"/>
        </w:rPr>
        <w:t>EUR</w:t>
      </w:r>
      <w:r w:rsidRPr="006B1249">
        <w:rPr>
          <w:sz w:val="24"/>
          <w:szCs w:val="24"/>
          <w:lang w:val="hr-HR"/>
        </w:rPr>
        <w:t>, a indeks iznosi 78,23</w:t>
      </w:r>
      <w:r w:rsidR="007C6184">
        <w:rPr>
          <w:sz w:val="24"/>
          <w:szCs w:val="24"/>
          <w:lang w:val="hr-HR"/>
        </w:rPr>
        <w:t>%</w:t>
      </w:r>
      <w:r w:rsidRPr="006B1249">
        <w:rPr>
          <w:sz w:val="24"/>
          <w:szCs w:val="24"/>
          <w:lang w:val="hr-HR"/>
        </w:rPr>
        <w:t xml:space="preserve">. </w:t>
      </w:r>
    </w:p>
    <w:p w14:paraId="5CD26795" w14:textId="77777777" w:rsidR="004A2453" w:rsidRPr="006B1249" w:rsidRDefault="004A2453" w:rsidP="004A2453">
      <w:pPr>
        <w:jc w:val="both"/>
        <w:rPr>
          <w:sz w:val="24"/>
          <w:szCs w:val="24"/>
          <w:lang w:val="hr-HR"/>
        </w:rPr>
      </w:pPr>
    </w:p>
    <w:p w14:paraId="0EDCA602" w14:textId="77777777" w:rsidR="004A2453" w:rsidRPr="006B1249" w:rsidRDefault="004A2453" w:rsidP="004A2453">
      <w:pPr>
        <w:jc w:val="both"/>
        <w:rPr>
          <w:b/>
          <w:sz w:val="24"/>
          <w:szCs w:val="24"/>
          <w:lang w:val="hr-HR"/>
        </w:rPr>
      </w:pPr>
      <w:r w:rsidRPr="006B1249">
        <w:rPr>
          <w:b/>
          <w:sz w:val="24"/>
          <w:szCs w:val="24"/>
          <w:lang w:val="hr-HR"/>
        </w:rPr>
        <w:t xml:space="preserve">OPĆI CILJ </w:t>
      </w:r>
    </w:p>
    <w:p w14:paraId="41D95D43" w14:textId="77777777" w:rsidR="004A2453" w:rsidRPr="006B1249" w:rsidRDefault="004A2453" w:rsidP="004A2453">
      <w:pPr>
        <w:jc w:val="both"/>
        <w:rPr>
          <w:sz w:val="24"/>
          <w:szCs w:val="24"/>
          <w:lang w:val="hr-HR"/>
        </w:rPr>
      </w:pPr>
      <w:r w:rsidRPr="006B1249">
        <w:rPr>
          <w:sz w:val="24"/>
          <w:szCs w:val="24"/>
          <w:lang w:val="hr-HR"/>
        </w:rPr>
        <w:t>Očuvanje autohtonih sorata vinove loze te promocija izvornih zagorskih proizvoda te zaštićenih proizvoda na razini EU.</w:t>
      </w:r>
    </w:p>
    <w:p w14:paraId="4ADBB891" w14:textId="77777777" w:rsidR="004A2453" w:rsidRPr="006B1249" w:rsidRDefault="004A2453" w:rsidP="004A2453">
      <w:pPr>
        <w:jc w:val="both"/>
        <w:rPr>
          <w:sz w:val="24"/>
          <w:szCs w:val="24"/>
          <w:lang w:val="hr-HR"/>
        </w:rPr>
      </w:pPr>
      <w:r w:rsidRPr="006B1249">
        <w:rPr>
          <w:sz w:val="24"/>
          <w:szCs w:val="24"/>
          <w:lang w:val="hr-HR"/>
        </w:rPr>
        <w:t xml:space="preserve">Smanjenje broja napuštenih i odbačenih životinja na području Krapinsko-zagorske županije. </w:t>
      </w:r>
    </w:p>
    <w:p w14:paraId="6A447BB9" w14:textId="77777777" w:rsidR="004A2453" w:rsidRPr="006B1249" w:rsidRDefault="004A2453" w:rsidP="004A2453">
      <w:pPr>
        <w:jc w:val="both"/>
        <w:rPr>
          <w:sz w:val="24"/>
          <w:szCs w:val="24"/>
          <w:lang w:val="hr-HR"/>
        </w:rPr>
      </w:pPr>
      <w:r w:rsidRPr="006B1249">
        <w:rPr>
          <w:sz w:val="24"/>
          <w:szCs w:val="24"/>
          <w:lang w:val="hr-HR"/>
        </w:rPr>
        <w:t xml:space="preserve">Smanjenje šteta na poljoprivrednim kulturama uslijed elementarne nepogode - tuče. </w:t>
      </w:r>
    </w:p>
    <w:p w14:paraId="604B5B5F" w14:textId="77777777" w:rsidR="004A2453" w:rsidRPr="006B1249" w:rsidRDefault="004A2453" w:rsidP="004A2453">
      <w:pPr>
        <w:jc w:val="both"/>
        <w:rPr>
          <w:sz w:val="24"/>
          <w:szCs w:val="24"/>
          <w:lang w:val="hr-HR"/>
        </w:rPr>
      </w:pPr>
      <w:r w:rsidRPr="006B1249">
        <w:rPr>
          <w:sz w:val="24"/>
          <w:szCs w:val="24"/>
          <w:lang w:val="hr-HR"/>
        </w:rPr>
        <w:t xml:space="preserve">Stvaranje navika konzumacije prirodnog i kvalitetnog meda kod najmlađih osnovnoškolaca. </w:t>
      </w:r>
    </w:p>
    <w:p w14:paraId="45FD2C52" w14:textId="77777777" w:rsidR="004A2453" w:rsidRPr="006B1249" w:rsidRDefault="004A2453" w:rsidP="004A2453">
      <w:pPr>
        <w:jc w:val="both"/>
        <w:rPr>
          <w:b/>
          <w:sz w:val="24"/>
          <w:szCs w:val="24"/>
          <w:lang w:val="hr-HR"/>
        </w:rPr>
      </w:pPr>
    </w:p>
    <w:p w14:paraId="1C9A1358"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5DE4CA5E" w14:textId="77777777" w:rsidR="004A2453" w:rsidRPr="006B1249" w:rsidRDefault="004A2453" w:rsidP="004A2453">
      <w:pPr>
        <w:numPr>
          <w:ilvl w:val="0"/>
          <w:numId w:val="9"/>
        </w:numPr>
        <w:contextualSpacing/>
        <w:jc w:val="both"/>
        <w:rPr>
          <w:b/>
          <w:sz w:val="24"/>
          <w:szCs w:val="24"/>
          <w:lang w:val="hr-HR"/>
        </w:rPr>
      </w:pPr>
      <w:bookmarkStart w:id="11" w:name="_Hlk134004264"/>
      <w:r w:rsidRPr="006B1249">
        <w:rPr>
          <w:sz w:val="24"/>
          <w:szCs w:val="24"/>
          <w:lang w:val="hr-HR"/>
        </w:rPr>
        <w:t>prepoznatljivost poljoprivrednih proizvoda s područja KZŽ,</w:t>
      </w:r>
    </w:p>
    <w:p w14:paraId="2D346937" w14:textId="77777777" w:rsidR="004A2453" w:rsidRPr="006B1249" w:rsidRDefault="004A2453" w:rsidP="004A2453">
      <w:pPr>
        <w:numPr>
          <w:ilvl w:val="0"/>
          <w:numId w:val="9"/>
        </w:numPr>
        <w:contextualSpacing/>
        <w:jc w:val="both"/>
        <w:rPr>
          <w:b/>
          <w:sz w:val="24"/>
          <w:szCs w:val="24"/>
          <w:lang w:val="hr-HR"/>
        </w:rPr>
      </w:pPr>
      <w:r w:rsidRPr="006B1249">
        <w:rPr>
          <w:sz w:val="24"/>
          <w:szCs w:val="24"/>
          <w:lang w:val="hr-HR"/>
        </w:rPr>
        <w:t xml:space="preserve">dostupnost internetske prodaje omogućuje bolji plasman na tržištu, dostupnost krajnjim potrošačima i sl. </w:t>
      </w:r>
    </w:p>
    <w:p w14:paraId="4EB5407E" w14:textId="77777777" w:rsidR="004A2453" w:rsidRPr="006B1249" w:rsidRDefault="004A2453" w:rsidP="004A2453">
      <w:pPr>
        <w:numPr>
          <w:ilvl w:val="0"/>
          <w:numId w:val="9"/>
        </w:numPr>
        <w:contextualSpacing/>
        <w:jc w:val="both"/>
        <w:rPr>
          <w:sz w:val="24"/>
          <w:szCs w:val="24"/>
          <w:lang w:val="hr-HR"/>
        </w:rPr>
      </w:pPr>
      <w:bookmarkStart w:id="12" w:name="_Hlk134004405"/>
      <w:bookmarkEnd w:id="11"/>
      <w:r w:rsidRPr="006B1249">
        <w:rPr>
          <w:sz w:val="24"/>
          <w:szCs w:val="24"/>
          <w:lang w:val="hr-HR"/>
        </w:rPr>
        <w:t xml:space="preserve">sterilizacijom do smanjenja broja napuštenih i odbačenih životinja na području Krapinsko-zagorske županije. </w:t>
      </w:r>
    </w:p>
    <w:p w14:paraId="1A77EFA0" w14:textId="77777777" w:rsidR="004A2453" w:rsidRPr="006B1249" w:rsidRDefault="004A2453" w:rsidP="004A2453">
      <w:pPr>
        <w:numPr>
          <w:ilvl w:val="0"/>
          <w:numId w:val="9"/>
        </w:numPr>
        <w:contextualSpacing/>
        <w:jc w:val="both"/>
        <w:rPr>
          <w:sz w:val="24"/>
          <w:szCs w:val="24"/>
          <w:lang w:val="hr-HR"/>
        </w:rPr>
      </w:pPr>
      <w:r w:rsidRPr="006B1249">
        <w:rPr>
          <w:sz w:val="24"/>
          <w:szCs w:val="24"/>
          <w:lang w:val="hr-HR"/>
        </w:rPr>
        <w:t xml:space="preserve">smanjenje šteta od elementarne štete-tuče </w:t>
      </w:r>
    </w:p>
    <w:p w14:paraId="06309C67" w14:textId="77777777" w:rsidR="004A2453" w:rsidRPr="006B1249" w:rsidRDefault="004A2453" w:rsidP="004A2453">
      <w:pPr>
        <w:numPr>
          <w:ilvl w:val="0"/>
          <w:numId w:val="9"/>
        </w:numPr>
        <w:contextualSpacing/>
        <w:jc w:val="both"/>
        <w:rPr>
          <w:sz w:val="24"/>
          <w:szCs w:val="24"/>
          <w:lang w:val="hr-HR"/>
        </w:rPr>
      </w:pPr>
      <w:r w:rsidRPr="006B1249">
        <w:rPr>
          <w:sz w:val="24"/>
          <w:szCs w:val="24"/>
          <w:lang w:val="hr-HR"/>
        </w:rPr>
        <w:t>stvaranje navika konzumacije prirodnog i kvalitetnog meda kod najmlađih osnovnoškolaca.</w:t>
      </w:r>
    </w:p>
    <w:bookmarkEnd w:id="12"/>
    <w:p w14:paraId="11ECD5A4" w14:textId="77777777" w:rsidR="004A2453" w:rsidRPr="006B1249" w:rsidRDefault="004A2453" w:rsidP="004A2453">
      <w:pPr>
        <w:jc w:val="both"/>
        <w:rPr>
          <w:b/>
          <w:sz w:val="24"/>
          <w:szCs w:val="24"/>
          <w:lang w:val="hr-HR"/>
        </w:rPr>
      </w:pPr>
    </w:p>
    <w:p w14:paraId="45CCAD39"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581E49D5" w14:textId="77777777" w:rsidR="004A2453" w:rsidRPr="006B1249" w:rsidRDefault="004A2453" w:rsidP="004A2453">
      <w:pPr>
        <w:jc w:val="both"/>
        <w:rPr>
          <w:sz w:val="24"/>
          <w:szCs w:val="24"/>
          <w:lang w:val="hr-HR"/>
        </w:rPr>
      </w:pPr>
      <w:r w:rsidRPr="006B1249">
        <w:rPr>
          <w:sz w:val="24"/>
          <w:szCs w:val="24"/>
          <w:lang w:val="hr-HR"/>
        </w:rPr>
        <w:t>Zakon o poljoprivredi ( „Narodne novine“118/18, 42720, 127/20, 52/21, 152/22, 152/24)</w:t>
      </w:r>
    </w:p>
    <w:p w14:paraId="1D036053" w14:textId="77777777" w:rsidR="004A2453" w:rsidRPr="006B1249" w:rsidRDefault="004A2453" w:rsidP="004A2453">
      <w:pPr>
        <w:jc w:val="both"/>
        <w:rPr>
          <w:sz w:val="24"/>
          <w:szCs w:val="24"/>
          <w:lang w:val="hr-HR"/>
        </w:rPr>
      </w:pPr>
      <w:r w:rsidRPr="006B1249">
        <w:rPr>
          <w:sz w:val="24"/>
          <w:szCs w:val="24"/>
          <w:lang w:val="hr-HR"/>
        </w:rPr>
        <w:t>Zakon o veterinarstvu ( „Narodne novine“ 82/13, 148/13, 115/18 i 52/21)</w:t>
      </w:r>
    </w:p>
    <w:p w14:paraId="259311DE" w14:textId="77777777" w:rsidR="004A2453" w:rsidRPr="006B1249" w:rsidRDefault="004A2453" w:rsidP="004A2453">
      <w:pPr>
        <w:jc w:val="both"/>
        <w:rPr>
          <w:sz w:val="24"/>
          <w:szCs w:val="24"/>
          <w:lang w:val="hr-HR"/>
        </w:rPr>
      </w:pPr>
      <w:r w:rsidRPr="006B1249">
        <w:rPr>
          <w:sz w:val="24"/>
          <w:szCs w:val="24"/>
          <w:lang w:val="hr-HR"/>
        </w:rPr>
        <w:t>Zakon o zaštiti životinja ( „Narodne novine“ 102/27, 32/19)</w:t>
      </w:r>
    </w:p>
    <w:p w14:paraId="16213097" w14:textId="77777777" w:rsidR="004A2453" w:rsidRPr="006B1249" w:rsidRDefault="004A2453" w:rsidP="004A2453">
      <w:pPr>
        <w:jc w:val="both"/>
        <w:rPr>
          <w:sz w:val="24"/>
          <w:szCs w:val="24"/>
          <w:lang w:val="hr-HR"/>
        </w:rPr>
      </w:pPr>
      <w:r w:rsidRPr="006B1249">
        <w:rPr>
          <w:sz w:val="24"/>
          <w:szCs w:val="24"/>
          <w:lang w:val="hr-HR"/>
        </w:rPr>
        <w:t>Zakon o obrani od tuče ( „Narodne novine“ 53/01 i 55/07)</w:t>
      </w:r>
    </w:p>
    <w:p w14:paraId="1251DA83" w14:textId="77777777" w:rsidR="004A2453" w:rsidRPr="006B1249" w:rsidRDefault="004A2453" w:rsidP="004A2453">
      <w:pPr>
        <w:jc w:val="both"/>
        <w:rPr>
          <w:sz w:val="24"/>
          <w:szCs w:val="24"/>
          <w:lang w:val="hr-HR"/>
        </w:rPr>
      </w:pPr>
      <w:r w:rsidRPr="006B1249">
        <w:rPr>
          <w:sz w:val="24"/>
          <w:szCs w:val="24"/>
          <w:lang w:val="hr-HR"/>
        </w:rPr>
        <w:t>Program „Školski medni dan s hrvatskih pčelinjaka“</w:t>
      </w:r>
    </w:p>
    <w:p w14:paraId="69389C45" w14:textId="77777777" w:rsidR="004A2453" w:rsidRPr="006B1249" w:rsidRDefault="004A2453" w:rsidP="004A2453">
      <w:pPr>
        <w:jc w:val="both"/>
        <w:rPr>
          <w:sz w:val="24"/>
          <w:szCs w:val="24"/>
          <w:lang w:val="hr-HR"/>
        </w:rPr>
      </w:pPr>
    </w:p>
    <w:p w14:paraId="3BCFE440" w14:textId="77777777" w:rsidR="004A2453" w:rsidRPr="006B1249" w:rsidRDefault="004A2453" w:rsidP="004A2453">
      <w:pPr>
        <w:jc w:val="both"/>
        <w:rPr>
          <w:b/>
          <w:sz w:val="24"/>
          <w:szCs w:val="24"/>
          <w:lang w:val="hr-HR"/>
        </w:rPr>
      </w:pPr>
      <w:r w:rsidRPr="006B1249">
        <w:rPr>
          <w:b/>
          <w:sz w:val="24"/>
          <w:szCs w:val="24"/>
          <w:lang w:val="hr-HR"/>
        </w:rPr>
        <w:t>IZVORI FINANCIRANJA</w:t>
      </w:r>
    </w:p>
    <w:p w14:paraId="31743548" w14:textId="77777777" w:rsidR="004A2453" w:rsidRPr="006B1249" w:rsidRDefault="004A2453" w:rsidP="004A2453">
      <w:pPr>
        <w:jc w:val="both"/>
        <w:rPr>
          <w:sz w:val="24"/>
          <w:szCs w:val="24"/>
          <w:lang w:val="hr-HR"/>
        </w:rPr>
      </w:pPr>
      <w:r w:rsidRPr="006B1249">
        <w:rPr>
          <w:sz w:val="24"/>
          <w:szCs w:val="24"/>
          <w:lang w:val="hr-HR"/>
        </w:rPr>
        <w:t>Opći prihodi i primici</w:t>
      </w:r>
    </w:p>
    <w:p w14:paraId="522CD050" w14:textId="77777777" w:rsidR="004A2453" w:rsidRPr="006B1249" w:rsidRDefault="004A2453" w:rsidP="004A2453">
      <w:pPr>
        <w:jc w:val="both"/>
        <w:rPr>
          <w:sz w:val="24"/>
          <w:szCs w:val="24"/>
          <w:lang w:val="hr-HR"/>
        </w:rPr>
      </w:pPr>
      <w:r w:rsidRPr="006B1249">
        <w:rPr>
          <w:sz w:val="24"/>
          <w:szCs w:val="24"/>
          <w:lang w:val="hr-HR"/>
        </w:rPr>
        <w:t>Ministarstvo poljoprivrede</w:t>
      </w:r>
    </w:p>
    <w:p w14:paraId="1C408001" w14:textId="77777777" w:rsidR="004A2453" w:rsidRPr="006B1249" w:rsidRDefault="004A2453" w:rsidP="004A2453">
      <w:pPr>
        <w:jc w:val="both"/>
        <w:rPr>
          <w:sz w:val="24"/>
          <w:szCs w:val="24"/>
          <w:lang w:val="hr-HR"/>
        </w:rPr>
      </w:pPr>
    </w:p>
    <w:p w14:paraId="717B7243"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27DB749E"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2025.- 2027. godina.</w:t>
      </w:r>
    </w:p>
    <w:p w14:paraId="2915AA0A" w14:textId="77777777" w:rsidR="004A2453" w:rsidRPr="006B1249" w:rsidRDefault="004A2453" w:rsidP="004A2453">
      <w:pPr>
        <w:jc w:val="both"/>
        <w:rPr>
          <w:b/>
          <w:sz w:val="24"/>
          <w:szCs w:val="24"/>
          <w:lang w:val="hr-HR"/>
        </w:rPr>
      </w:pPr>
    </w:p>
    <w:p w14:paraId="3F2916E7"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26606A85" w14:textId="77777777" w:rsidR="004A2453" w:rsidRPr="006B1249" w:rsidRDefault="004A2453" w:rsidP="004A2453">
      <w:pPr>
        <w:jc w:val="both"/>
        <w:rPr>
          <w:sz w:val="24"/>
          <w:szCs w:val="24"/>
          <w:lang w:val="hr-HR"/>
        </w:rPr>
      </w:pPr>
      <w:r w:rsidRPr="006B1249">
        <w:rPr>
          <w:sz w:val="24"/>
          <w:szCs w:val="24"/>
          <w:lang w:val="hr-HR"/>
        </w:rPr>
        <w:t>Pokazatelj uspješnosti - učinka: bolji i veći plasman poljoprivrednih proizvoda, bolja prepoznatljivost poljoprivrednih proizvoda s područja KZŽ. Stvaranje navika konzumacije prirodnog i kvalitetnog meda kod većeg broja najmlađih osnovnoškolaca. Smanjenje šteta od elementarne nepogode-tuče.</w:t>
      </w:r>
    </w:p>
    <w:p w14:paraId="5BE3388C" w14:textId="77777777" w:rsidR="004A2453" w:rsidRPr="006B1249" w:rsidRDefault="004A2453" w:rsidP="004A2453">
      <w:pPr>
        <w:jc w:val="both"/>
        <w:rPr>
          <w:sz w:val="24"/>
          <w:szCs w:val="24"/>
          <w:lang w:val="hr-HR"/>
        </w:rPr>
      </w:pPr>
    </w:p>
    <w:p w14:paraId="36FD3098"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2A3E19FA" w14:textId="250A3A8D" w:rsidR="004A2453" w:rsidRPr="006B1249" w:rsidRDefault="004A2453" w:rsidP="004A2453">
      <w:pPr>
        <w:jc w:val="both"/>
        <w:rPr>
          <w:sz w:val="24"/>
          <w:szCs w:val="24"/>
          <w:lang w:val="hr-HR"/>
        </w:rPr>
      </w:pPr>
      <w:r w:rsidRPr="006B1249">
        <w:rPr>
          <w:sz w:val="24"/>
          <w:szCs w:val="24"/>
          <w:lang w:val="hr-HR"/>
        </w:rPr>
        <w:lastRenderedPageBreak/>
        <w:t xml:space="preserve">U Proračunu je bilo planirano 99.300,00 </w:t>
      </w:r>
      <w:r w:rsidR="007C6184">
        <w:rPr>
          <w:sz w:val="24"/>
          <w:szCs w:val="24"/>
          <w:lang w:val="hr-HR"/>
        </w:rPr>
        <w:t>EUR</w:t>
      </w:r>
      <w:r w:rsidRPr="006B1249">
        <w:rPr>
          <w:sz w:val="24"/>
          <w:szCs w:val="24"/>
          <w:lang w:val="hr-HR"/>
        </w:rPr>
        <w:t xml:space="preserve"> za provedbu </w:t>
      </w:r>
      <w:bookmarkStart w:id="13" w:name="_Hlk143244711"/>
      <w:r w:rsidRPr="006B1249">
        <w:rPr>
          <w:sz w:val="24"/>
          <w:szCs w:val="24"/>
          <w:lang w:val="hr-HR"/>
        </w:rPr>
        <w:t>projekta Zaštita i revitalizacija autohtonih sorata vinove loze</w:t>
      </w:r>
      <w:bookmarkEnd w:id="13"/>
      <w:r w:rsidRPr="006B1249">
        <w:rPr>
          <w:sz w:val="24"/>
          <w:szCs w:val="24"/>
          <w:lang w:val="hr-HR"/>
        </w:rPr>
        <w:t xml:space="preserve">, za troškove zaštite i promocije izvornih zagorskih proizvoda, za primjenu propisa iz područja zaštite životinja, za financiranje obrane od tuče te za provedbu programa Školskog mednog dana. Po ovoj aktivnosti realizirano je 77.680,12 </w:t>
      </w:r>
      <w:r w:rsidR="007C6184">
        <w:rPr>
          <w:sz w:val="24"/>
          <w:szCs w:val="24"/>
          <w:lang w:val="hr-HR"/>
        </w:rPr>
        <w:t>EUR</w:t>
      </w:r>
      <w:r w:rsidRPr="006B1249">
        <w:rPr>
          <w:sz w:val="24"/>
          <w:szCs w:val="24"/>
          <w:lang w:val="hr-HR"/>
        </w:rPr>
        <w:t xml:space="preserve"> i to: 12.442,78 </w:t>
      </w:r>
      <w:r w:rsidR="007C6184">
        <w:rPr>
          <w:sz w:val="24"/>
          <w:szCs w:val="24"/>
          <w:lang w:val="hr-HR"/>
        </w:rPr>
        <w:t>EUR</w:t>
      </w:r>
      <w:r w:rsidRPr="006B1249">
        <w:rPr>
          <w:sz w:val="24"/>
          <w:szCs w:val="24"/>
          <w:lang w:val="hr-HR"/>
        </w:rPr>
        <w:t xml:space="preserve"> za projekat Zaštita i revitalizacija autohtonih sorata vinove loze, sukladno ugovornim obvezama, 30.000,00 </w:t>
      </w:r>
      <w:r w:rsidR="00F2435E">
        <w:rPr>
          <w:sz w:val="24"/>
          <w:szCs w:val="24"/>
          <w:lang w:val="hr-HR"/>
        </w:rPr>
        <w:t>EUR</w:t>
      </w:r>
      <w:r w:rsidRPr="006B1249">
        <w:rPr>
          <w:sz w:val="24"/>
          <w:szCs w:val="24"/>
          <w:lang w:val="hr-HR"/>
        </w:rPr>
        <w:t xml:space="preserve"> za obranu od tuče, 30.599,20 </w:t>
      </w:r>
      <w:r w:rsidR="007C6184">
        <w:rPr>
          <w:sz w:val="24"/>
          <w:szCs w:val="24"/>
          <w:lang w:val="hr-HR"/>
        </w:rPr>
        <w:t>EUR</w:t>
      </w:r>
      <w:r w:rsidRPr="006B1249">
        <w:rPr>
          <w:sz w:val="24"/>
          <w:szCs w:val="24"/>
          <w:lang w:val="hr-HR"/>
        </w:rPr>
        <w:t xml:space="preserve"> za Zaštitu i promociju izvornih zagorskih proizvoda, 4.144,00 </w:t>
      </w:r>
      <w:r w:rsidR="007C6184">
        <w:rPr>
          <w:sz w:val="24"/>
          <w:szCs w:val="24"/>
          <w:lang w:val="hr-HR"/>
        </w:rPr>
        <w:t>EUR</w:t>
      </w:r>
      <w:r w:rsidRPr="006B1249">
        <w:rPr>
          <w:sz w:val="24"/>
          <w:szCs w:val="24"/>
          <w:lang w:val="hr-HR"/>
        </w:rPr>
        <w:t xml:space="preserve"> za Program „Školskog mednog dana“ te za hranu za napuštene životinje 94,14 </w:t>
      </w:r>
      <w:r w:rsidR="007C6184">
        <w:rPr>
          <w:sz w:val="24"/>
          <w:szCs w:val="24"/>
          <w:lang w:val="hr-HR"/>
        </w:rPr>
        <w:t>EUR</w:t>
      </w:r>
      <w:r w:rsidRPr="006B1249">
        <w:rPr>
          <w:sz w:val="24"/>
          <w:szCs w:val="24"/>
          <w:lang w:val="hr-HR"/>
        </w:rPr>
        <w:t>.</w:t>
      </w:r>
    </w:p>
    <w:p w14:paraId="2B774EBC" w14:textId="2737A9D7" w:rsidR="004A2453" w:rsidRPr="006B1249" w:rsidRDefault="004A2453" w:rsidP="004A2453">
      <w:pPr>
        <w:jc w:val="both"/>
        <w:rPr>
          <w:sz w:val="24"/>
          <w:szCs w:val="24"/>
          <w:lang w:val="hr-HR"/>
        </w:rPr>
      </w:pPr>
      <w:r w:rsidRPr="006B1249">
        <w:rPr>
          <w:sz w:val="24"/>
          <w:szCs w:val="24"/>
          <w:lang w:val="hr-HR"/>
        </w:rPr>
        <w:t>Indeks iznosi 78,23%. Sredstva su utrošena sukladno ugovornim obvezama za provedbu projekta Zaštita i revitalizacija autohtonih sorata vinove loze, za obranu od tuče, za zaštitu i promociju izvornih zagorskih proizvoda, za Program Školskog mednog dana, te za hranu za napuštene životinje. Planirane aktivnosti su realizirane prema planu no u manjem financijskom obimu.</w:t>
      </w:r>
    </w:p>
    <w:p w14:paraId="1B143DA5" w14:textId="77777777" w:rsidR="004A2453" w:rsidRPr="006B1249" w:rsidRDefault="004A2453" w:rsidP="004A2453">
      <w:pPr>
        <w:jc w:val="both"/>
        <w:rPr>
          <w:sz w:val="24"/>
          <w:szCs w:val="24"/>
          <w:lang w:val="hr-HR"/>
        </w:rPr>
      </w:pPr>
      <w:r w:rsidRPr="006B1249">
        <w:rPr>
          <w:sz w:val="24"/>
          <w:szCs w:val="24"/>
          <w:lang w:val="hr-HR"/>
        </w:rPr>
        <w:t>Odstupanja od plana nije bilo.</w:t>
      </w:r>
    </w:p>
    <w:p w14:paraId="1C13DDE9"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4C3F6474"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4134F4D5" w14:textId="77777777" w:rsidR="004A2453" w:rsidRPr="006B1249" w:rsidRDefault="004A2453" w:rsidP="000D6E69">
            <w:pPr>
              <w:jc w:val="both"/>
              <w:rPr>
                <w:b/>
                <w:bCs/>
                <w:sz w:val="24"/>
                <w:szCs w:val="24"/>
                <w:lang w:val="hr-HR"/>
              </w:rPr>
            </w:pPr>
            <w:r w:rsidRPr="006B1249">
              <w:rPr>
                <w:b/>
                <w:bCs/>
                <w:sz w:val="24"/>
                <w:szCs w:val="24"/>
                <w:lang w:val="hr-HR"/>
              </w:rPr>
              <w:t xml:space="preserve">AKTIVNOST  </w:t>
            </w:r>
          </w:p>
          <w:p w14:paraId="27A16A45" w14:textId="77777777" w:rsidR="004A2453" w:rsidRPr="006B1249" w:rsidRDefault="004A2453" w:rsidP="000D6E69">
            <w:pPr>
              <w:jc w:val="both"/>
              <w:rPr>
                <w:b/>
                <w:bCs/>
                <w:sz w:val="24"/>
                <w:szCs w:val="24"/>
                <w:lang w:val="hr-HR"/>
              </w:rPr>
            </w:pPr>
            <w:r w:rsidRPr="006B1249">
              <w:rPr>
                <w:b/>
                <w:bCs/>
                <w:sz w:val="24"/>
                <w:szCs w:val="24"/>
                <w:lang w:val="hr-HR"/>
              </w:rPr>
              <w:t>A102603</w:t>
            </w:r>
          </w:p>
        </w:tc>
        <w:tc>
          <w:tcPr>
            <w:tcW w:w="6561" w:type="dxa"/>
            <w:tcBorders>
              <w:top w:val="single" w:sz="4" w:space="0" w:color="auto"/>
              <w:left w:val="single" w:sz="4" w:space="0" w:color="auto"/>
              <w:bottom w:val="single" w:sz="4" w:space="0" w:color="auto"/>
              <w:right w:val="single" w:sz="4" w:space="0" w:color="auto"/>
            </w:tcBorders>
            <w:hideMark/>
          </w:tcPr>
          <w:p w14:paraId="76769934" w14:textId="77777777" w:rsidR="004A2453" w:rsidRPr="006B1249" w:rsidRDefault="004A2453" w:rsidP="000D6E69">
            <w:pPr>
              <w:jc w:val="both"/>
              <w:rPr>
                <w:b/>
                <w:bCs/>
                <w:sz w:val="24"/>
                <w:szCs w:val="24"/>
                <w:lang w:val="hr-HR"/>
              </w:rPr>
            </w:pPr>
            <w:r w:rsidRPr="006B1249">
              <w:rPr>
                <w:sz w:val="24"/>
                <w:szCs w:val="24"/>
                <w:lang w:val="hr-HR"/>
              </w:rPr>
              <w:t xml:space="preserve"> </w:t>
            </w:r>
            <w:r w:rsidRPr="006B1249">
              <w:rPr>
                <w:b/>
                <w:bCs/>
                <w:sz w:val="24"/>
                <w:szCs w:val="24"/>
                <w:lang w:val="hr-HR"/>
              </w:rPr>
              <w:t xml:space="preserve">LOVSTVO ŠUMARSTVO I KONJOGOJSTVO </w:t>
            </w:r>
          </w:p>
          <w:p w14:paraId="3EE04C50" w14:textId="77777777" w:rsidR="004A2453" w:rsidRPr="006B1249" w:rsidRDefault="004A2453" w:rsidP="000D6E69">
            <w:pPr>
              <w:numPr>
                <w:ilvl w:val="0"/>
                <w:numId w:val="10"/>
              </w:numPr>
              <w:contextualSpacing/>
              <w:jc w:val="both"/>
              <w:rPr>
                <w:sz w:val="24"/>
                <w:szCs w:val="24"/>
                <w:lang w:val="hr-HR"/>
              </w:rPr>
            </w:pPr>
            <w:r w:rsidRPr="006B1249">
              <w:rPr>
                <w:sz w:val="24"/>
                <w:szCs w:val="24"/>
                <w:lang w:val="hr-HR"/>
              </w:rPr>
              <w:t>zakonska osnova</w:t>
            </w:r>
          </w:p>
          <w:p w14:paraId="3DDC6C9C" w14:textId="77777777" w:rsidR="004A2453" w:rsidRPr="006B1249" w:rsidRDefault="004A2453" w:rsidP="000D6E69">
            <w:pPr>
              <w:jc w:val="both"/>
              <w:rPr>
                <w:sz w:val="24"/>
                <w:szCs w:val="24"/>
                <w:lang w:val="hr-HR"/>
              </w:rPr>
            </w:pPr>
            <w:r w:rsidRPr="006B1249">
              <w:rPr>
                <w:sz w:val="24"/>
                <w:szCs w:val="24"/>
                <w:lang w:val="hr-HR"/>
              </w:rPr>
              <w:t>Mjera 9.1. Podizanje svijesti o važnosti očuvanja i dobrog upravljanja prirodnim vrijednostima i bioraznolikošću</w:t>
            </w:r>
          </w:p>
        </w:tc>
      </w:tr>
    </w:tbl>
    <w:p w14:paraId="36FD906E" w14:textId="77777777" w:rsidR="004A2453" w:rsidRPr="006B1249" w:rsidRDefault="004A2453" w:rsidP="004A2453">
      <w:pPr>
        <w:jc w:val="both"/>
        <w:rPr>
          <w:b/>
          <w:bCs/>
          <w:sz w:val="24"/>
          <w:szCs w:val="24"/>
          <w:lang w:val="hr-HR"/>
        </w:rPr>
      </w:pPr>
    </w:p>
    <w:p w14:paraId="389AA115" w14:textId="77777777" w:rsidR="004A2453" w:rsidRPr="006B1249" w:rsidRDefault="004A2453" w:rsidP="004A2453">
      <w:pPr>
        <w:jc w:val="both"/>
        <w:rPr>
          <w:b/>
          <w:bCs/>
          <w:sz w:val="24"/>
          <w:szCs w:val="24"/>
          <w:lang w:val="hr-HR"/>
        </w:rPr>
      </w:pPr>
      <w:r w:rsidRPr="006B1249">
        <w:rPr>
          <w:b/>
          <w:bCs/>
          <w:sz w:val="24"/>
          <w:szCs w:val="24"/>
          <w:lang w:val="hr-HR"/>
        </w:rPr>
        <w:t xml:space="preserve">OPIS AKTIVNOSTI </w:t>
      </w:r>
    </w:p>
    <w:p w14:paraId="1F22634B" w14:textId="77777777" w:rsidR="004A2453" w:rsidRPr="006B1249" w:rsidRDefault="004A2453" w:rsidP="004A2453">
      <w:pPr>
        <w:jc w:val="both"/>
        <w:rPr>
          <w:sz w:val="24"/>
          <w:szCs w:val="24"/>
          <w:lang w:val="hr-HR"/>
        </w:rPr>
      </w:pPr>
      <w:r w:rsidRPr="006B1249">
        <w:rPr>
          <w:sz w:val="24"/>
          <w:szCs w:val="24"/>
          <w:lang w:val="hr-HR"/>
        </w:rPr>
        <w:t xml:space="preserve">Temeljem Programa potpora za razvoj i unapređenje lovstva na području Krapinsko-zagorske županije za 2024.i 2025.  raspisuje se Javni poziv za dodjelu sredstva lovačkim udrugama za sljedeće mjere: 1. Povećanje kvalitete infrastrukture u lovištima, 2. Gospodarenje s divljači, zaštita divljači i lovišta, 3. Promocija lovstva, 4. Razvoj lovnog streljaštva i lovne kinologije. </w:t>
      </w:r>
    </w:p>
    <w:p w14:paraId="054804B9" w14:textId="77777777" w:rsidR="004A2453" w:rsidRPr="006B1249" w:rsidRDefault="004A2453" w:rsidP="004A2453">
      <w:pPr>
        <w:jc w:val="both"/>
        <w:rPr>
          <w:sz w:val="24"/>
          <w:szCs w:val="24"/>
          <w:lang w:val="hr-HR"/>
        </w:rPr>
      </w:pPr>
      <w:r w:rsidRPr="006B1249">
        <w:rPr>
          <w:sz w:val="24"/>
          <w:szCs w:val="24"/>
          <w:lang w:val="hr-HR"/>
        </w:rPr>
        <w:t xml:space="preserve">Izmjena opisa granica lovišta na području Krapinsko-zagorske županije. </w:t>
      </w:r>
    </w:p>
    <w:p w14:paraId="36E9E3D5" w14:textId="4BAF9C2D"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43.950,00 </w:t>
      </w:r>
      <w:r w:rsidR="007C6184">
        <w:rPr>
          <w:sz w:val="24"/>
          <w:szCs w:val="24"/>
          <w:lang w:val="hr-HR"/>
        </w:rPr>
        <w:t>EUR</w:t>
      </w:r>
      <w:r w:rsidRPr="006B1249">
        <w:rPr>
          <w:sz w:val="24"/>
          <w:szCs w:val="24"/>
          <w:lang w:val="hr-HR"/>
        </w:rPr>
        <w:t xml:space="preserve"> realizirano je 13.158,81 </w:t>
      </w:r>
      <w:r w:rsidR="007C6184">
        <w:rPr>
          <w:sz w:val="24"/>
          <w:szCs w:val="24"/>
          <w:lang w:val="hr-HR"/>
        </w:rPr>
        <w:t>EUR</w:t>
      </w:r>
      <w:r w:rsidRPr="006B1249">
        <w:rPr>
          <w:sz w:val="24"/>
          <w:szCs w:val="24"/>
          <w:lang w:val="hr-HR"/>
        </w:rPr>
        <w:t>, a indeks iznosi 29,94 %.</w:t>
      </w:r>
    </w:p>
    <w:p w14:paraId="45D625D0" w14:textId="77777777" w:rsidR="004A2453" w:rsidRPr="006B1249" w:rsidRDefault="004A2453" w:rsidP="004A2453">
      <w:pPr>
        <w:jc w:val="both"/>
        <w:rPr>
          <w:b/>
          <w:bCs/>
          <w:sz w:val="24"/>
          <w:szCs w:val="24"/>
          <w:lang w:val="hr-HR"/>
        </w:rPr>
      </w:pPr>
    </w:p>
    <w:p w14:paraId="437588AF" w14:textId="77777777" w:rsidR="004A2453" w:rsidRPr="006B1249" w:rsidRDefault="004A2453" w:rsidP="004A2453">
      <w:pPr>
        <w:jc w:val="both"/>
        <w:rPr>
          <w:b/>
          <w:bCs/>
          <w:sz w:val="24"/>
          <w:szCs w:val="24"/>
          <w:lang w:val="hr-HR"/>
        </w:rPr>
      </w:pPr>
      <w:r w:rsidRPr="006B1249">
        <w:rPr>
          <w:b/>
          <w:bCs/>
          <w:sz w:val="24"/>
          <w:szCs w:val="24"/>
          <w:lang w:val="hr-HR"/>
        </w:rPr>
        <w:t xml:space="preserve">OPĆI CILJ </w:t>
      </w:r>
    </w:p>
    <w:p w14:paraId="0F097F8A" w14:textId="77777777" w:rsidR="004A2453" w:rsidRPr="006B1249" w:rsidRDefault="004A2453" w:rsidP="004A2453">
      <w:pPr>
        <w:jc w:val="both"/>
        <w:rPr>
          <w:sz w:val="24"/>
          <w:szCs w:val="24"/>
          <w:lang w:val="hr-HR"/>
        </w:rPr>
      </w:pPr>
      <w:r w:rsidRPr="006B1249">
        <w:rPr>
          <w:sz w:val="24"/>
          <w:szCs w:val="24"/>
          <w:lang w:val="hr-HR"/>
        </w:rPr>
        <w:t xml:space="preserve">Unapređenje gospodarske funkcije lovstva, zaštita i očuvanje biološke i ekološke ravnoteže prirodnih staništa divljači, podizanje razine znanja u lovstvu radi intenziviranja razvoja i povećanja konkurentnosti, poboljšanje uvjeta za unapređenje lovstva i poslovanje u ruralnom prostoru, razvoj prepoznatljivosti tradicijskih vrijednosti prostora, promocija lovstva te povećanje prepoznatljivosti lovstva na području Krapinsko-zagorske županije. </w:t>
      </w:r>
    </w:p>
    <w:p w14:paraId="7A6E7C10" w14:textId="77777777" w:rsidR="004A2453" w:rsidRPr="006B1249" w:rsidRDefault="004A2453" w:rsidP="004A2453">
      <w:pPr>
        <w:jc w:val="both"/>
        <w:rPr>
          <w:sz w:val="24"/>
          <w:szCs w:val="24"/>
          <w:lang w:val="hr-HR"/>
        </w:rPr>
      </w:pPr>
      <w:r w:rsidRPr="006B1249">
        <w:rPr>
          <w:sz w:val="24"/>
          <w:szCs w:val="24"/>
          <w:lang w:val="hr-HR"/>
        </w:rPr>
        <w:t xml:space="preserve">Usklađenje opisa granica lovišta sa stvarnim stanjem. </w:t>
      </w:r>
    </w:p>
    <w:p w14:paraId="7B9A7515" w14:textId="77777777" w:rsidR="004A2453" w:rsidRPr="006B1249" w:rsidRDefault="004A2453" w:rsidP="004A2453">
      <w:pPr>
        <w:jc w:val="both"/>
        <w:rPr>
          <w:b/>
          <w:bCs/>
          <w:sz w:val="24"/>
          <w:szCs w:val="24"/>
          <w:lang w:val="hr-HR"/>
        </w:rPr>
      </w:pPr>
    </w:p>
    <w:p w14:paraId="6F8AAFD2" w14:textId="77777777" w:rsidR="004A2453" w:rsidRPr="006B1249" w:rsidRDefault="004A2453" w:rsidP="004A2453">
      <w:pPr>
        <w:jc w:val="both"/>
        <w:rPr>
          <w:b/>
          <w:bCs/>
          <w:sz w:val="24"/>
          <w:szCs w:val="24"/>
          <w:lang w:val="hr-HR"/>
        </w:rPr>
      </w:pPr>
      <w:r w:rsidRPr="006B1249">
        <w:rPr>
          <w:b/>
          <w:bCs/>
          <w:sz w:val="24"/>
          <w:szCs w:val="24"/>
          <w:lang w:val="hr-HR"/>
        </w:rPr>
        <w:t xml:space="preserve">POSEBNI CILJEVI </w:t>
      </w:r>
    </w:p>
    <w:p w14:paraId="3687FB9C" w14:textId="77777777" w:rsidR="004A2453" w:rsidRPr="006B1249" w:rsidRDefault="004A2453" w:rsidP="004A2453">
      <w:pPr>
        <w:jc w:val="both"/>
        <w:rPr>
          <w:sz w:val="24"/>
          <w:szCs w:val="24"/>
          <w:lang w:val="hr-HR"/>
        </w:rPr>
      </w:pPr>
      <w:r w:rsidRPr="006B1249">
        <w:rPr>
          <w:sz w:val="24"/>
          <w:szCs w:val="24"/>
          <w:lang w:val="hr-HR"/>
        </w:rPr>
        <w:t xml:space="preserve">Smanjivanje šteta od divljači i na divljači te uređena lovišta, promocije lovstva, rekonstrukcija i opremanje lovačkih domova, gradnja i opremanje lovačkih streljana, uspostava i uređenje poučnih staza, vidikovaca i ostale manje komunalne infrastrukture, unapređenje </w:t>
      </w:r>
      <w:proofErr w:type="spellStart"/>
      <w:r w:rsidRPr="006B1249">
        <w:rPr>
          <w:sz w:val="24"/>
          <w:szCs w:val="24"/>
          <w:lang w:val="hr-HR"/>
        </w:rPr>
        <w:t>lovnotehničkih</w:t>
      </w:r>
      <w:proofErr w:type="spellEnd"/>
      <w:r w:rsidRPr="006B1249">
        <w:rPr>
          <w:sz w:val="24"/>
          <w:szCs w:val="24"/>
          <w:lang w:val="hr-HR"/>
        </w:rPr>
        <w:t xml:space="preserve">, i </w:t>
      </w:r>
      <w:proofErr w:type="spellStart"/>
      <w:r w:rsidRPr="006B1249">
        <w:rPr>
          <w:sz w:val="24"/>
          <w:szCs w:val="24"/>
          <w:lang w:val="hr-HR"/>
        </w:rPr>
        <w:t>lovnogospodarskih</w:t>
      </w:r>
      <w:proofErr w:type="spellEnd"/>
      <w:r w:rsidRPr="006B1249">
        <w:rPr>
          <w:sz w:val="24"/>
          <w:szCs w:val="24"/>
          <w:lang w:val="hr-HR"/>
        </w:rPr>
        <w:t xml:space="preserve"> objekata. </w:t>
      </w:r>
    </w:p>
    <w:p w14:paraId="19CC4DF1" w14:textId="77777777" w:rsidR="004A2453" w:rsidRPr="006B1249" w:rsidRDefault="004A2453" w:rsidP="004A2453">
      <w:pPr>
        <w:jc w:val="both"/>
        <w:rPr>
          <w:sz w:val="24"/>
          <w:szCs w:val="24"/>
          <w:lang w:val="hr-HR"/>
        </w:rPr>
      </w:pPr>
      <w:r w:rsidRPr="006B1249">
        <w:rPr>
          <w:sz w:val="24"/>
          <w:szCs w:val="24"/>
          <w:lang w:val="hr-HR"/>
        </w:rPr>
        <w:t xml:space="preserve">Primjena suvremenih tehnologija u lovstvu, sprečavanje širenja bolest. </w:t>
      </w:r>
    </w:p>
    <w:p w14:paraId="4DD6C7DA" w14:textId="77777777" w:rsidR="004A2453" w:rsidRPr="006B1249" w:rsidRDefault="004A2453" w:rsidP="004A2453">
      <w:pPr>
        <w:jc w:val="both"/>
        <w:rPr>
          <w:sz w:val="24"/>
          <w:szCs w:val="24"/>
          <w:lang w:val="hr-HR"/>
        </w:rPr>
      </w:pPr>
      <w:r w:rsidRPr="006B1249">
        <w:rPr>
          <w:sz w:val="24"/>
          <w:szCs w:val="24"/>
          <w:lang w:val="hr-HR"/>
        </w:rPr>
        <w:t>Organizacija edukacija i lovačkih svečanosti, organizacija i sudjelovanje na natjecanjima u streljaštvu i lovnoj kinologiji.</w:t>
      </w:r>
    </w:p>
    <w:p w14:paraId="43BDE3F7" w14:textId="77777777" w:rsidR="004A2453" w:rsidRPr="006B1249" w:rsidRDefault="004A2453" w:rsidP="004A2453">
      <w:pPr>
        <w:jc w:val="both"/>
        <w:rPr>
          <w:sz w:val="24"/>
          <w:szCs w:val="24"/>
          <w:lang w:val="hr-HR"/>
        </w:rPr>
      </w:pPr>
    </w:p>
    <w:p w14:paraId="66DF588A" w14:textId="77777777" w:rsidR="004A2453" w:rsidRPr="006B1249" w:rsidRDefault="004A2453" w:rsidP="004A2453">
      <w:pPr>
        <w:jc w:val="both"/>
        <w:rPr>
          <w:b/>
          <w:bCs/>
          <w:sz w:val="24"/>
          <w:szCs w:val="24"/>
          <w:lang w:val="hr-HR"/>
        </w:rPr>
      </w:pPr>
      <w:r w:rsidRPr="006B1249">
        <w:rPr>
          <w:b/>
          <w:bCs/>
          <w:sz w:val="24"/>
          <w:szCs w:val="24"/>
          <w:lang w:val="hr-HR"/>
        </w:rPr>
        <w:t xml:space="preserve">ZAKONSKA OSNOVA ZA UVOĐENJE AKTIVNOSTI </w:t>
      </w:r>
    </w:p>
    <w:p w14:paraId="21548FDC" w14:textId="77777777" w:rsidR="004A2453" w:rsidRPr="006B1249" w:rsidRDefault="004A2453" w:rsidP="004A2453">
      <w:pPr>
        <w:jc w:val="both"/>
        <w:rPr>
          <w:sz w:val="24"/>
          <w:szCs w:val="24"/>
          <w:lang w:val="hr-HR"/>
        </w:rPr>
      </w:pPr>
      <w:r w:rsidRPr="006B1249">
        <w:rPr>
          <w:sz w:val="24"/>
          <w:szCs w:val="24"/>
          <w:lang w:val="hr-HR"/>
        </w:rPr>
        <w:t>Zakon o lovstvu („Narodne novine“ 99/18, 32/19, 32/20, 127/24)</w:t>
      </w:r>
    </w:p>
    <w:p w14:paraId="441FA9B6" w14:textId="77777777" w:rsidR="004A2453" w:rsidRPr="006B1249" w:rsidRDefault="004A2453" w:rsidP="004A2453">
      <w:pPr>
        <w:jc w:val="both"/>
        <w:rPr>
          <w:b/>
          <w:bCs/>
          <w:sz w:val="24"/>
          <w:szCs w:val="24"/>
          <w:lang w:val="hr-HR"/>
        </w:rPr>
      </w:pPr>
    </w:p>
    <w:p w14:paraId="0DBE8D34" w14:textId="77777777" w:rsidR="004A2453" w:rsidRPr="006B1249" w:rsidRDefault="004A2453" w:rsidP="004A2453">
      <w:pPr>
        <w:jc w:val="both"/>
        <w:rPr>
          <w:b/>
          <w:bCs/>
          <w:sz w:val="24"/>
          <w:szCs w:val="24"/>
          <w:lang w:val="hr-HR"/>
        </w:rPr>
      </w:pPr>
      <w:r w:rsidRPr="006B1249">
        <w:rPr>
          <w:b/>
          <w:bCs/>
          <w:sz w:val="24"/>
          <w:szCs w:val="24"/>
          <w:lang w:val="hr-HR"/>
        </w:rPr>
        <w:t>IZVORI FINANCIRANJA</w:t>
      </w:r>
    </w:p>
    <w:p w14:paraId="623BAE73" w14:textId="77777777" w:rsidR="004A2453" w:rsidRPr="006B1249" w:rsidRDefault="004A2453" w:rsidP="004A2453">
      <w:pPr>
        <w:jc w:val="both"/>
        <w:rPr>
          <w:sz w:val="24"/>
          <w:szCs w:val="24"/>
          <w:lang w:val="hr-HR"/>
        </w:rPr>
      </w:pPr>
      <w:r w:rsidRPr="006B1249">
        <w:rPr>
          <w:sz w:val="24"/>
          <w:szCs w:val="24"/>
          <w:lang w:val="hr-HR"/>
        </w:rPr>
        <w:lastRenderedPageBreak/>
        <w:t xml:space="preserve">Sredstva ostvarena od </w:t>
      </w:r>
      <w:proofErr w:type="spellStart"/>
      <w:r w:rsidRPr="006B1249">
        <w:rPr>
          <w:sz w:val="24"/>
          <w:szCs w:val="24"/>
          <w:lang w:val="hr-HR"/>
        </w:rPr>
        <w:t>lovozakupnine</w:t>
      </w:r>
      <w:proofErr w:type="spellEnd"/>
      <w:r w:rsidRPr="006B1249">
        <w:rPr>
          <w:sz w:val="24"/>
          <w:szCs w:val="24"/>
          <w:lang w:val="hr-HR"/>
        </w:rPr>
        <w:t xml:space="preserve"> </w:t>
      </w:r>
    </w:p>
    <w:p w14:paraId="26A05236" w14:textId="77777777" w:rsidR="004A2453" w:rsidRPr="006B1249" w:rsidRDefault="004A2453" w:rsidP="004A2453">
      <w:pPr>
        <w:jc w:val="both"/>
        <w:rPr>
          <w:b/>
          <w:bCs/>
          <w:sz w:val="24"/>
          <w:szCs w:val="24"/>
          <w:lang w:val="hr-HR"/>
        </w:rPr>
      </w:pPr>
    </w:p>
    <w:p w14:paraId="6F7EB2B0" w14:textId="77777777" w:rsidR="004A2453" w:rsidRPr="006B1249" w:rsidRDefault="004A2453" w:rsidP="004A2453">
      <w:pPr>
        <w:jc w:val="both"/>
        <w:rPr>
          <w:b/>
          <w:bCs/>
          <w:sz w:val="24"/>
          <w:szCs w:val="24"/>
          <w:lang w:val="hr-HR"/>
        </w:rPr>
      </w:pPr>
      <w:r w:rsidRPr="006B1249">
        <w:rPr>
          <w:b/>
          <w:bCs/>
          <w:sz w:val="24"/>
          <w:szCs w:val="24"/>
          <w:lang w:val="hr-HR"/>
        </w:rPr>
        <w:t xml:space="preserve">ISHODIŠTE I POKAZATELJI NA KOJIMA SE ZASNIVAJU IZRAČUNI I OCJENE POTREBNIH SREDSTAVA </w:t>
      </w:r>
    </w:p>
    <w:p w14:paraId="6A99F84E"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2025.- 2027.godina.</w:t>
      </w:r>
    </w:p>
    <w:p w14:paraId="2FD7B79B" w14:textId="77777777" w:rsidR="004A2453" w:rsidRPr="006B1249" w:rsidRDefault="004A2453" w:rsidP="004A2453">
      <w:pPr>
        <w:jc w:val="both"/>
        <w:rPr>
          <w:sz w:val="24"/>
          <w:szCs w:val="24"/>
          <w:lang w:val="hr-HR"/>
        </w:rPr>
      </w:pPr>
    </w:p>
    <w:p w14:paraId="01AB8509"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2C1B67F0" w14:textId="1A06FF33" w:rsidR="004A2453" w:rsidRPr="006B1249" w:rsidRDefault="004A2453" w:rsidP="004A2453">
      <w:pPr>
        <w:jc w:val="both"/>
        <w:rPr>
          <w:sz w:val="24"/>
          <w:szCs w:val="24"/>
          <w:lang w:val="hr-HR"/>
        </w:rPr>
      </w:pPr>
      <w:r w:rsidRPr="006B1249">
        <w:rPr>
          <w:sz w:val="24"/>
          <w:szCs w:val="24"/>
          <w:lang w:val="hr-HR"/>
        </w:rPr>
        <w:t xml:space="preserve">Na ovoj aktivnosti osigurano je bilo 43.950,00 </w:t>
      </w:r>
      <w:r w:rsidR="007C6184">
        <w:rPr>
          <w:sz w:val="24"/>
          <w:szCs w:val="24"/>
          <w:lang w:val="hr-HR"/>
        </w:rPr>
        <w:t>EUR</w:t>
      </w:r>
      <w:r w:rsidRPr="006B1249">
        <w:rPr>
          <w:sz w:val="24"/>
          <w:szCs w:val="24"/>
          <w:lang w:val="hr-HR"/>
        </w:rPr>
        <w:t xml:space="preserve"> za provedbu Zakona o lovstvu, naknadu vlasnicima zemljišta bez prava lova te za računala i računalnu opremu. Po ovoj aktivnosti realizirano je 13.158,81 </w:t>
      </w:r>
      <w:r w:rsidR="007C6184">
        <w:rPr>
          <w:sz w:val="24"/>
          <w:szCs w:val="24"/>
          <w:lang w:val="hr-HR"/>
        </w:rPr>
        <w:t>EUR</w:t>
      </w:r>
      <w:r w:rsidRPr="006B1249">
        <w:rPr>
          <w:sz w:val="24"/>
          <w:szCs w:val="24"/>
          <w:lang w:val="hr-HR"/>
        </w:rPr>
        <w:t xml:space="preserve">. Indeks iznosi 29,94 %. Sredstva su dodijeljena </w:t>
      </w:r>
      <w:r w:rsidRPr="006B1249">
        <w:rPr>
          <w:bCs/>
          <w:sz w:val="24"/>
          <w:szCs w:val="24"/>
          <w:lang w:val="hr-HR"/>
        </w:rPr>
        <w:t>Lovačkom savezu Krapinsko-zagorske županije za organizaciju županijskog natjecanja u streljaštvu te sudjelovanje u državnom natjecanju u streljaštvu, za razvoj i unapređenje lovstva te za izradu novih odluka i karata za ustanovljenje lovišta na području KZŽ.</w:t>
      </w:r>
    </w:p>
    <w:p w14:paraId="326F2879" w14:textId="77777777" w:rsidR="004A2453" w:rsidRPr="006B1249" w:rsidRDefault="004A2453" w:rsidP="004A2453">
      <w:pPr>
        <w:jc w:val="both"/>
        <w:rPr>
          <w:sz w:val="24"/>
          <w:szCs w:val="24"/>
          <w:lang w:val="hr-HR"/>
        </w:rPr>
      </w:pPr>
      <w:r w:rsidRPr="006B1249">
        <w:rPr>
          <w:sz w:val="24"/>
          <w:szCs w:val="24"/>
          <w:lang w:val="hr-HR"/>
        </w:rPr>
        <w:t>Do odstupanja je došlo jer nije bilo zahtjeva za naknadu vlasnicima zemljišta bez prava lova, te su sredstva prenesena u 2026. godinu s ciljem razvoja i unapređenja lovstva.</w:t>
      </w:r>
    </w:p>
    <w:p w14:paraId="6D7082F8"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0CA11CB6"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105D5C35"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68A71752" w14:textId="77777777" w:rsidR="004A2453" w:rsidRPr="006B1249" w:rsidRDefault="004A2453" w:rsidP="000D6E69">
            <w:pPr>
              <w:jc w:val="both"/>
              <w:rPr>
                <w:b/>
                <w:sz w:val="24"/>
                <w:szCs w:val="24"/>
                <w:lang w:val="hr-HR"/>
              </w:rPr>
            </w:pPr>
            <w:r w:rsidRPr="006B1249">
              <w:rPr>
                <w:b/>
                <w:sz w:val="24"/>
                <w:szCs w:val="24"/>
                <w:lang w:val="hr-HR"/>
              </w:rPr>
              <w:t>A102604</w:t>
            </w:r>
          </w:p>
        </w:tc>
        <w:tc>
          <w:tcPr>
            <w:tcW w:w="6561" w:type="dxa"/>
            <w:tcBorders>
              <w:top w:val="single" w:sz="4" w:space="0" w:color="auto"/>
              <w:left w:val="single" w:sz="4" w:space="0" w:color="auto"/>
              <w:bottom w:val="single" w:sz="4" w:space="0" w:color="auto"/>
              <w:right w:val="single" w:sz="4" w:space="0" w:color="auto"/>
            </w:tcBorders>
            <w:hideMark/>
          </w:tcPr>
          <w:p w14:paraId="6D369C39" w14:textId="77777777" w:rsidR="004A2453" w:rsidRPr="006B1249" w:rsidRDefault="004A2453" w:rsidP="000D6E69">
            <w:pPr>
              <w:jc w:val="both"/>
              <w:rPr>
                <w:b/>
                <w:sz w:val="24"/>
                <w:szCs w:val="24"/>
                <w:lang w:val="hr-HR"/>
              </w:rPr>
            </w:pPr>
            <w:r w:rsidRPr="006B1249">
              <w:rPr>
                <w:b/>
                <w:sz w:val="24"/>
                <w:szCs w:val="24"/>
                <w:lang w:val="hr-HR"/>
              </w:rPr>
              <w:t>TEKUĆE DONACIJE</w:t>
            </w:r>
          </w:p>
          <w:p w14:paraId="63142513" w14:textId="77777777" w:rsidR="004A2453" w:rsidRPr="006B1249" w:rsidRDefault="004A2453" w:rsidP="000D6E69">
            <w:pPr>
              <w:jc w:val="both"/>
              <w:rPr>
                <w:b/>
                <w:sz w:val="24"/>
                <w:szCs w:val="24"/>
                <w:lang w:val="hr-HR"/>
              </w:rPr>
            </w:pPr>
            <w:r w:rsidRPr="006B1249">
              <w:rPr>
                <w:sz w:val="24"/>
                <w:szCs w:val="24"/>
                <w:lang w:val="hr-HR"/>
              </w:rPr>
              <w:t>Mjera 9.1. Podizanje svijesti o važnosti očuvanja i dobrog upravljanja prirodnim vrijednostima i bioraznolikošću</w:t>
            </w:r>
          </w:p>
          <w:p w14:paraId="16DF392C" w14:textId="77777777" w:rsidR="004A2453" w:rsidRPr="006B1249" w:rsidRDefault="004A2453" w:rsidP="000D6E69">
            <w:pPr>
              <w:jc w:val="both"/>
              <w:rPr>
                <w:b/>
                <w:sz w:val="24"/>
                <w:szCs w:val="24"/>
                <w:lang w:val="hr-HR"/>
              </w:rPr>
            </w:pPr>
          </w:p>
        </w:tc>
      </w:tr>
    </w:tbl>
    <w:p w14:paraId="1BD72FC9" w14:textId="77777777" w:rsidR="004A2453" w:rsidRPr="006B1249" w:rsidRDefault="004A2453" w:rsidP="004A2453">
      <w:pPr>
        <w:tabs>
          <w:tab w:val="left" w:pos="1873"/>
        </w:tabs>
        <w:jc w:val="both"/>
        <w:rPr>
          <w:b/>
          <w:sz w:val="24"/>
          <w:szCs w:val="24"/>
          <w:lang w:val="hr-HR"/>
        </w:rPr>
      </w:pPr>
      <w:r w:rsidRPr="006B1249">
        <w:rPr>
          <w:b/>
          <w:sz w:val="24"/>
          <w:szCs w:val="24"/>
          <w:lang w:val="hr-HR"/>
        </w:rPr>
        <w:tab/>
      </w:r>
    </w:p>
    <w:p w14:paraId="2950F84E" w14:textId="77777777" w:rsidR="004A2453" w:rsidRPr="006B1249" w:rsidRDefault="004A2453" w:rsidP="004A2453">
      <w:pPr>
        <w:jc w:val="both"/>
        <w:rPr>
          <w:b/>
          <w:sz w:val="24"/>
          <w:szCs w:val="24"/>
          <w:lang w:val="hr-HR"/>
        </w:rPr>
      </w:pPr>
      <w:r w:rsidRPr="006B1249">
        <w:rPr>
          <w:b/>
          <w:sz w:val="24"/>
          <w:szCs w:val="24"/>
          <w:lang w:val="hr-HR"/>
        </w:rPr>
        <w:t xml:space="preserve">OPIS AKTIVNOSTI </w:t>
      </w:r>
    </w:p>
    <w:p w14:paraId="22528A5A" w14:textId="77777777" w:rsidR="004A2453" w:rsidRPr="006B1249" w:rsidRDefault="004A2453" w:rsidP="004A2453">
      <w:pPr>
        <w:jc w:val="both"/>
        <w:rPr>
          <w:sz w:val="24"/>
          <w:szCs w:val="24"/>
          <w:lang w:val="hr-HR"/>
        </w:rPr>
      </w:pPr>
      <w:r w:rsidRPr="006B1249">
        <w:rPr>
          <w:sz w:val="24"/>
          <w:szCs w:val="24"/>
          <w:lang w:val="hr-HR"/>
        </w:rPr>
        <w:t>Sufinanciranje rada skloništa za napuštene životinje obzirom da je smanjen broj usvojenih pasa i mačaka, a sklonište je No-</w:t>
      </w:r>
      <w:proofErr w:type="spellStart"/>
      <w:r w:rsidRPr="006B1249">
        <w:rPr>
          <w:sz w:val="24"/>
          <w:szCs w:val="24"/>
          <w:lang w:val="hr-HR"/>
        </w:rPr>
        <w:t>kill</w:t>
      </w:r>
      <w:proofErr w:type="spellEnd"/>
      <w:r w:rsidRPr="006B1249">
        <w:rPr>
          <w:sz w:val="24"/>
          <w:szCs w:val="24"/>
          <w:lang w:val="hr-HR"/>
        </w:rPr>
        <w:t xml:space="preserve"> sklonište i za životinje u Skloništu potrebo je osigurati hranu, liječenje i održavanje higijene. </w:t>
      </w:r>
    </w:p>
    <w:p w14:paraId="53925325" w14:textId="77777777" w:rsidR="004A2453" w:rsidRPr="006B1249" w:rsidRDefault="004A2453" w:rsidP="004A2453">
      <w:pPr>
        <w:jc w:val="both"/>
        <w:rPr>
          <w:sz w:val="24"/>
          <w:szCs w:val="24"/>
          <w:lang w:val="hr-HR"/>
        </w:rPr>
      </w:pPr>
      <w:r w:rsidRPr="006B1249">
        <w:rPr>
          <w:sz w:val="24"/>
          <w:szCs w:val="24"/>
          <w:lang w:val="hr-HR"/>
        </w:rPr>
        <w:t xml:space="preserve">Pomoć poljoprivrednim gospodarstvima uslijed izvanrednih okolnosti u kojima je nastala materijalna šteta.      </w:t>
      </w:r>
    </w:p>
    <w:p w14:paraId="2F8C91FA" w14:textId="77777777" w:rsidR="004A2453" w:rsidRPr="006B1249" w:rsidRDefault="004A2453" w:rsidP="004A2453">
      <w:pPr>
        <w:jc w:val="both"/>
        <w:rPr>
          <w:sz w:val="24"/>
          <w:szCs w:val="24"/>
          <w:lang w:val="hr-HR"/>
        </w:rPr>
      </w:pPr>
      <w:r w:rsidRPr="006B1249">
        <w:rPr>
          <w:sz w:val="24"/>
          <w:szCs w:val="24"/>
          <w:lang w:val="hr-HR"/>
        </w:rPr>
        <w:t>Pomoć udrugama u sanaciji šteta i u izvanrednim okolnostima.</w:t>
      </w:r>
    </w:p>
    <w:p w14:paraId="3EC8EE00" w14:textId="1474F1DE" w:rsidR="004A2453" w:rsidRPr="006B1249" w:rsidRDefault="004A2453" w:rsidP="004A2453">
      <w:pPr>
        <w:jc w:val="both"/>
        <w:rPr>
          <w:sz w:val="24"/>
          <w:szCs w:val="24"/>
          <w:lang w:val="hr-HR"/>
        </w:rPr>
      </w:pPr>
      <w:r w:rsidRPr="006B1249">
        <w:rPr>
          <w:sz w:val="24"/>
          <w:szCs w:val="24"/>
          <w:lang w:val="hr-HR"/>
        </w:rPr>
        <w:t>U proračunu za 2025. godinu planirana sredstva za navedenu aktivnost iznose 24.500,00</w:t>
      </w:r>
      <w:r w:rsidR="007C6184">
        <w:rPr>
          <w:sz w:val="24"/>
          <w:szCs w:val="24"/>
          <w:lang w:val="hr-HR"/>
        </w:rPr>
        <w:t xml:space="preserve"> EUR</w:t>
      </w:r>
      <w:r w:rsidRPr="006B1249">
        <w:rPr>
          <w:sz w:val="24"/>
          <w:szCs w:val="24"/>
          <w:lang w:val="hr-HR"/>
        </w:rPr>
        <w:t xml:space="preserve">, realizirano je 20.500,00 </w:t>
      </w:r>
      <w:r w:rsidR="007C6184">
        <w:rPr>
          <w:sz w:val="24"/>
          <w:szCs w:val="24"/>
          <w:lang w:val="hr-HR"/>
        </w:rPr>
        <w:t>EUR</w:t>
      </w:r>
      <w:r w:rsidRPr="006B1249">
        <w:rPr>
          <w:sz w:val="24"/>
          <w:szCs w:val="24"/>
          <w:lang w:val="hr-HR"/>
        </w:rPr>
        <w:t xml:space="preserve">, a indeks iznosi 83,67%. </w:t>
      </w:r>
    </w:p>
    <w:p w14:paraId="3D5F4919" w14:textId="77777777" w:rsidR="004A2453" w:rsidRPr="006B1249" w:rsidRDefault="004A2453" w:rsidP="004A2453">
      <w:pPr>
        <w:jc w:val="both"/>
        <w:rPr>
          <w:sz w:val="24"/>
          <w:szCs w:val="24"/>
          <w:lang w:val="hr-HR"/>
        </w:rPr>
      </w:pPr>
    </w:p>
    <w:p w14:paraId="0B84086C" w14:textId="77777777" w:rsidR="004A2453" w:rsidRPr="006B1249" w:rsidRDefault="004A2453" w:rsidP="004A2453">
      <w:pPr>
        <w:jc w:val="both"/>
        <w:rPr>
          <w:b/>
          <w:sz w:val="24"/>
          <w:szCs w:val="24"/>
          <w:lang w:val="hr-HR"/>
        </w:rPr>
      </w:pPr>
      <w:r w:rsidRPr="006B1249">
        <w:rPr>
          <w:b/>
          <w:sz w:val="24"/>
          <w:szCs w:val="24"/>
          <w:lang w:val="hr-HR"/>
        </w:rPr>
        <w:t xml:space="preserve">OPĆI CILJ </w:t>
      </w:r>
    </w:p>
    <w:p w14:paraId="6343BD85" w14:textId="77777777" w:rsidR="004A2453" w:rsidRPr="006B1249" w:rsidRDefault="004A2453" w:rsidP="004A2453">
      <w:pPr>
        <w:jc w:val="both"/>
        <w:rPr>
          <w:sz w:val="24"/>
          <w:szCs w:val="24"/>
          <w:lang w:val="hr-HR"/>
        </w:rPr>
      </w:pPr>
      <w:r w:rsidRPr="006B1249">
        <w:rPr>
          <w:sz w:val="24"/>
          <w:szCs w:val="24"/>
          <w:lang w:val="hr-HR"/>
        </w:rPr>
        <w:t xml:space="preserve">Osigurati nesmetan rad Skloništa za napuštene životinje „Luč Zagorja“. </w:t>
      </w:r>
    </w:p>
    <w:p w14:paraId="38CA908D" w14:textId="77777777" w:rsidR="004A2453" w:rsidRPr="006B1249" w:rsidRDefault="004A2453" w:rsidP="004A2453">
      <w:pPr>
        <w:jc w:val="both"/>
        <w:rPr>
          <w:sz w:val="24"/>
          <w:szCs w:val="24"/>
          <w:lang w:val="hr-HR"/>
        </w:rPr>
      </w:pPr>
      <w:r w:rsidRPr="006B1249">
        <w:rPr>
          <w:sz w:val="24"/>
          <w:szCs w:val="24"/>
          <w:lang w:val="hr-HR"/>
        </w:rPr>
        <w:t xml:space="preserve">Pomoć poljoprivrednicima uslijed uginuća domaćih životinja.      </w:t>
      </w:r>
    </w:p>
    <w:p w14:paraId="4E184704" w14:textId="77777777" w:rsidR="004A2453" w:rsidRPr="006B1249" w:rsidRDefault="004A2453" w:rsidP="004A2453">
      <w:pPr>
        <w:jc w:val="both"/>
        <w:rPr>
          <w:sz w:val="24"/>
          <w:szCs w:val="24"/>
          <w:lang w:val="hr-HR"/>
        </w:rPr>
      </w:pPr>
      <w:r w:rsidRPr="006B1249">
        <w:rPr>
          <w:sz w:val="24"/>
          <w:szCs w:val="24"/>
          <w:lang w:val="hr-HR"/>
        </w:rPr>
        <w:t xml:space="preserve">Pomoć udrugama uslijed nepredvidivih situacija. </w:t>
      </w:r>
    </w:p>
    <w:p w14:paraId="14693D79" w14:textId="77777777" w:rsidR="004A2453" w:rsidRPr="006B1249" w:rsidRDefault="004A2453" w:rsidP="004A2453">
      <w:pPr>
        <w:jc w:val="both"/>
        <w:rPr>
          <w:sz w:val="24"/>
          <w:szCs w:val="24"/>
          <w:lang w:val="hr-HR"/>
        </w:rPr>
      </w:pPr>
    </w:p>
    <w:p w14:paraId="2467F658"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436247F7" w14:textId="77777777" w:rsidR="004A2453" w:rsidRPr="006B1249" w:rsidRDefault="004A2453" w:rsidP="004A2453">
      <w:pPr>
        <w:numPr>
          <w:ilvl w:val="0"/>
          <w:numId w:val="11"/>
        </w:numPr>
        <w:contextualSpacing/>
        <w:jc w:val="both"/>
        <w:rPr>
          <w:sz w:val="24"/>
          <w:szCs w:val="24"/>
          <w:lang w:val="hr-HR"/>
        </w:rPr>
      </w:pPr>
      <w:r w:rsidRPr="006B1249">
        <w:rPr>
          <w:sz w:val="24"/>
          <w:szCs w:val="24"/>
          <w:lang w:val="hr-HR"/>
        </w:rPr>
        <w:t>osigurati dovoljan broj mjesta u Skloništu za napuštene životinje „Luč Zagorja“ kako bi sve JLS koje imaju sklopljen Ugovor sa skloništem mogle zbrinuti napuštene i izgubljene životinje sa svog područja</w:t>
      </w:r>
    </w:p>
    <w:p w14:paraId="2C6F98D6" w14:textId="77777777" w:rsidR="004A2453" w:rsidRPr="006B1249" w:rsidRDefault="004A2453" w:rsidP="004A2453">
      <w:pPr>
        <w:numPr>
          <w:ilvl w:val="0"/>
          <w:numId w:val="11"/>
        </w:numPr>
        <w:contextualSpacing/>
        <w:jc w:val="both"/>
        <w:rPr>
          <w:sz w:val="24"/>
          <w:szCs w:val="24"/>
          <w:lang w:val="hr-HR"/>
        </w:rPr>
      </w:pPr>
      <w:r w:rsidRPr="006B1249">
        <w:rPr>
          <w:sz w:val="24"/>
          <w:szCs w:val="24"/>
          <w:lang w:val="hr-HR"/>
        </w:rPr>
        <w:t xml:space="preserve">uslijed bolesti i uginuća domaćih životinja na poljoprivrednim gospodarstvima omogućiti istima financijsku pomoć da vrate svoj proizvodni potencijal kako bi ostvarivali puni dohodak s osnove poljoprivredne proizvodnje </w:t>
      </w:r>
    </w:p>
    <w:p w14:paraId="504715DE" w14:textId="77777777" w:rsidR="004A2453" w:rsidRPr="006B1249" w:rsidRDefault="004A2453" w:rsidP="004A2453">
      <w:pPr>
        <w:jc w:val="both"/>
        <w:rPr>
          <w:sz w:val="24"/>
          <w:szCs w:val="24"/>
          <w:lang w:val="hr-HR"/>
        </w:rPr>
      </w:pPr>
    </w:p>
    <w:p w14:paraId="521ED477"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03C9CBE0" w14:textId="77777777" w:rsidR="004A2453" w:rsidRPr="006B1249" w:rsidRDefault="004A2453" w:rsidP="004A2453">
      <w:pPr>
        <w:jc w:val="both"/>
        <w:rPr>
          <w:sz w:val="24"/>
          <w:szCs w:val="24"/>
          <w:lang w:val="hr-HR"/>
        </w:rPr>
      </w:pPr>
      <w:r w:rsidRPr="006B1249">
        <w:rPr>
          <w:sz w:val="24"/>
          <w:szCs w:val="24"/>
          <w:lang w:val="hr-HR"/>
        </w:rPr>
        <w:t xml:space="preserve">Zakon o zaštiti životinja  („Narodne novine“102/17 i 32/19) </w:t>
      </w:r>
    </w:p>
    <w:p w14:paraId="6F9F0067" w14:textId="77777777" w:rsidR="004A2453" w:rsidRPr="006B1249" w:rsidRDefault="004A2453" w:rsidP="004A2453">
      <w:pPr>
        <w:jc w:val="both"/>
        <w:rPr>
          <w:sz w:val="24"/>
          <w:szCs w:val="24"/>
          <w:lang w:val="hr-HR"/>
        </w:rPr>
      </w:pPr>
      <w:r w:rsidRPr="006B1249">
        <w:rPr>
          <w:sz w:val="24"/>
          <w:szCs w:val="24"/>
          <w:lang w:val="hr-HR"/>
        </w:rPr>
        <w:t>Zakon o udrugama ( „Narodne novine“, broj 72/14, 70/17, 98/19 i 151/22)</w:t>
      </w:r>
    </w:p>
    <w:p w14:paraId="41DF59D1" w14:textId="77777777" w:rsidR="004A2453" w:rsidRPr="006B1249" w:rsidRDefault="004A2453" w:rsidP="004A2453">
      <w:pPr>
        <w:jc w:val="both"/>
        <w:rPr>
          <w:sz w:val="24"/>
          <w:szCs w:val="24"/>
          <w:lang w:val="hr-HR"/>
        </w:rPr>
      </w:pPr>
    </w:p>
    <w:p w14:paraId="30857E12" w14:textId="77777777" w:rsidR="004A2453" w:rsidRPr="006B1249" w:rsidRDefault="004A2453" w:rsidP="004A2453">
      <w:pPr>
        <w:jc w:val="both"/>
        <w:rPr>
          <w:b/>
          <w:sz w:val="24"/>
          <w:szCs w:val="24"/>
          <w:lang w:val="hr-HR"/>
        </w:rPr>
      </w:pPr>
      <w:r w:rsidRPr="006B1249">
        <w:rPr>
          <w:b/>
          <w:sz w:val="24"/>
          <w:szCs w:val="24"/>
          <w:lang w:val="hr-HR"/>
        </w:rPr>
        <w:lastRenderedPageBreak/>
        <w:t>IZVORI FINANCIRANJA</w:t>
      </w:r>
    </w:p>
    <w:p w14:paraId="0C423589" w14:textId="77777777" w:rsidR="004A2453" w:rsidRPr="006B1249" w:rsidRDefault="004A2453" w:rsidP="004A2453">
      <w:pPr>
        <w:jc w:val="both"/>
        <w:rPr>
          <w:sz w:val="24"/>
          <w:szCs w:val="24"/>
          <w:lang w:val="hr-HR"/>
        </w:rPr>
      </w:pPr>
      <w:r w:rsidRPr="006B1249">
        <w:rPr>
          <w:sz w:val="24"/>
          <w:szCs w:val="24"/>
          <w:lang w:val="hr-HR"/>
        </w:rPr>
        <w:t>Opći prihodi i primici</w:t>
      </w:r>
    </w:p>
    <w:p w14:paraId="630C76B3" w14:textId="77777777" w:rsidR="004A2453" w:rsidRPr="006B1249" w:rsidRDefault="004A2453" w:rsidP="004A2453">
      <w:pPr>
        <w:jc w:val="both"/>
        <w:rPr>
          <w:sz w:val="24"/>
          <w:szCs w:val="24"/>
          <w:lang w:val="hr-HR"/>
        </w:rPr>
      </w:pPr>
    </w:p>
    <w:p w14:paraId="70329820"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6003016E"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2025.-2027. godina.</w:t>
      </w:r>
    </w:p>
    <w:p w14:paraId="6E5AB1E6" w14:textId="77777777" w:rsidR="004A2453" w:rsidRPr="006B1249" w:rsidRDefault="004A2453" w:rsidP="004A2453">
      <w:pPr>
        <w:jc w:val="both"/>
        <w:rPr>
          <w:sz w:val="24"/>
          <w:szCs w:val="24"/>
          <w:lang w:val="hr-HR"/>
        </w:rPr>
      </w:pPr>
    </w:p>
    <w:p w14:paraId="2867B5B3"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2DB2524B" w14:textId="77777777" w:rsidR="004A2453" w:rsidRPr="006B1249" w:rsidRDefault="004A2453" w:rsidP="004A2453">
      <w:pPr>
        <w:jc w:val="both"/>
        <w:rPr>
          <w:sz w:val="24"/>
          <w:szCs w:val="24"/>
          <w:lang w:val="hr-HR"/>
        </w:rPr>
      </w:pPr>
      <w:r w:rsidRPr="006B1249">
        <w:rPr>
          <w:sz w:val="24"/>
          <w:szCs w:val="24"/>
          <w:lang w:val="hr-HR"/>
        </w:rPr>
        <w:t xml:space="preserve">Pokazatelj uspješnosti-učinka: sve napuštene i izgubljene životinje s područja KZŽ su smještene u Sklonište. Sklonište nesmetano i bez restrikcija obavlja svoju djelatnost smještaja i skrbi o napuštenim životinjama. </w:t>
      </w:r>
    </w:p>
    <w:p w14:paraId="2D0BDEEA" w14:textId="77777777" w:rsidR="004A2453" w:rsidRPr="006B1249" w:rsidRDefault="004A2453" w:rsidP="004A2453">
      <w:pPr>
        <w:jc w:val="both"/>
        <w:rPr>
          <w:sz w:val="24"/>
          <w:szCs w:val="24"/>
          <w:lang w:val="hr-HR"/>
        </w:rPr>
      </w:pPr>
    </w:p>
    <w:p w14:paraId="3B737E6A"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58C58651" w14:textId="656F7F6D" w:rsidR="004A2453" w:rsidRPr="006B1249" w:rsidRDefault="004A2453" w:rsidP="004A2453">
      <w:pPr>
        <w:jc w:val="both"/>
        <w:rPr>
          <w:sz w:val="24"/>
          <w:szCs w:val="24"/>
          <w:lang w:val="hr-HR"/>
        </w:rPr>
      </w:pPr>
      <w:r w:rsidRPr="006B1249">
        <w:rPr>
          <w:sz w:val="24"/>
          <w:szCs w:val="24"/>
          <w:lang w:val="hr-HR"/>
        </w:rPr>
        <w:t xml:space="preserve">Po ovoj aktivnosti planirano je utrošiti 24.500,00 </w:t>
      </w:r>
      <w:r w:rsidR="007C6184">
        <w:rPr>
          <w:sz w:val="24"/>
          <w:szCs w:val="24"/>
          <w:lang w:val="hr-HR"/>
        </w:rPr>
        <w:t>EUR</w:t>
      </w:r>
      <w:r w:rsidRPr="006B1249">
        <w:rPr>
          <w:sz w:val="24"/>
          <w:szCs w:val="24"/>
          <w:lang w:val="hr-HR"/>
        </w:rPr>
        <w:t xml:space="preserve"> za rad Skloništa za napuštene životinje „Luč Zagorja“, tekuće donacije udrugama te pomoći OPG-ovima. Realizirano je 20.500,00 </w:t>
      </w:r>
      <w:r w:rsidR="007C6184">
        <w:rPr>
          <w:sz w:val="24"/>
          <w:szCs w:val="24"/>
          <w:lang w:val="hr-HR"/>
        </w:rPr>
        <w:t>EUR</w:t>
      </w:r>
      <w:r w:rsidRPr="006B1249">
        <w:rPr>
          <w:sz w:val="24"/>
          <w:szCs w:val="24"/>
          <w:lang w:val="hr-HR"/>
        </w:rPr>
        <w:t xml:space="preserve">, a indeks iznosi 83,67%. Sredstva su utrošena za rad skloništa „Luč Zagorja“ sukladno potpisanom Ugovoru o sufinanciranju marketinških aktivnosti u svrhu poticanja udomljavanja napuštenih i izgubljenih životinja smještenih u Skloništu za napuštene životinje „Luč Zagorja“ u 2025. godini te Ugovoru o financiranju smještajnih mjesta za teško </w:t>
      </w:r>
      <w:proofErr w:type="spellStart"/>
      <w:r w:rsidRPr="006B1249">
        <w:rPr>
          <w:sz w:val="24"/>
          <w:szCs w:val="24"/>
          <w:lang w:val="hr-HR"/>
        </w:rPr>
        <w:t>udomljive</w:t>
      </w:r>
      <w:proofErr w:type="spellEnd"/>
      <w:r w:rsidRPr="006B1249">
        <w:rPr>
          <w:sz w:val="24"/>
          <w:szCs w:val="24"/>
          <w:lang w:val="hr-HR"/>
        </w:rPr>
        <w:t xml:space="preserve"> pse s područja Krapinsko-zagorske županije u Skloništu za napuštene životinje „Luč Zagorja“ u 2025. godini. Sredstva su namjenski utrošena sukladno potpisanim ugovorima za 5 smještajnih mjesta za teško </w:t>
      </w:r>
      <w:proofErr w:type="spellStart"/>
      <w:r w:rsidRPr="006B1249">
        <w:rPr>
          <w:sz w:val="24"/>
          <w:szCs w:val="24"/>
          <w:lang w:val="hr-HR"/>
        </w:rPr>
        <w:t>udomljive</w:t>
      </w:r>
      <w:proofErr w:type="spellEnd"/>
      <w:r w:rsidRPr="006B1249">
        <w:rPr>
          <w:sz w:val="24"/>
          <w:szCs w:val="24"/>
          <w:lang w:val="hr-HR"/>
        </w:rPr>
        <w:t xml:space="preserve"> pse, za marketinške aktivnosti te za pomoć OPG-u.  Odstupanja od plana nije bilo.</w:t>
      </w:r>
    </w:p>
    <w:p w14:paraId="2CBEBB27"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708DDB1F"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C1E85F6"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2A05EA16" w14:textId="77777777" w:rsidR="004A2453" w:rsidRPr="006B1249" w:rsidRDefault="004A2453" w:rsidP="000D6E69">
            <w:pPr>
              <w:jc w:val="both"/>
              <w:rPr>
                <w:b/>
                <w:sz w:val="24"/>
                <w:szCs w:val="24"/>
                <w:lang w:val="hr-HR"/>
              </w:rPr>
            </w:pPr>
            <w:r w:rsidRPr="006B1249">
              <w:rPr>
                <w:b/>
                <w:sz w:val="24"/>
                <w:szCs w:val="24"/>
                <w:lang w:val="hr-HR"/>
              </w:rPr>
              <w:t>A102605</w:t>
            </w:r>
          </w:p>
        </w:tc>
        <w:tc>
          <w:tcPr>
            <w:tcW w:w="6561" w:type="dxa"/>
            <w:tcBorders>
              <w:top w:val="single" w:sz="4" w:space="0" w:color="auto"/>
              <w:left w:val="single" w:sz="4" w:space="0" w:color="auto"/>
              <w:bottom w:val="single" w:sz="4" w:space="0" w:color="auto"/>
              <w:right w:val="single" w:sz="4" w:space="0" w:color="auto"/>
            </w:tcBorders>
            <w:hideMark/>
          </w:tcPr>
          <w:p w14:paraId="3FF21EEA" w14:textId="77777777" w:rsidR="004A2453" w:rsidRPr="006B1249" w:rsidRDefault="004A2453" w:rsidP="000D6E69">
            <w:pPr>
              <w:jc w:val="both"/>
              <w:rPr>
                <w:b/>
                <w:sz w:val="24"/>
                <w:szCs w:val="24"/>
                <w:lang w:val="hr-HR"/>
              </w:rPr>
            </w:pPr>
            <w:r w:rsidRPr="006B1249">
              <w:rPr>
                <w:b/>
                <w:sz w:val="24"/>
                <w:szCs w:val="24"/>
                <w:lang w:val="hr-HR"/>
              </w:rPr>
              <w:t>OTPLATA KREDITA</w:t>
            </w:r>
          </w:p>
          <w:p w14:paraId="4698D771" w14:textId="77777777" w:rsidR="004A2453" w:rsidRPr="006B1249" w:rsidRDefault="004A2453" w:rsidP="000D6E69">
            <w:pPr>
              <w:jc w:val="both"/>
              <w:rPr>
                <w:bCs/>
                <w:sz w:val="24"/>
                <w:szCs w:val="24"/>
                <w:lang w:val="hr-HR"/>
              </w:rPr>
            </w:pPr>
            <w:r w:rsidRPr="006B1249">
              <w:rPr>
                <w:bCs/>
                <w:sz w:val="24"/>
                <w:szCs w:val="24"/>
                <w:lang w:val="hr-HR"/>
              </w:rPr>
              <w:t>Mjera 8.3. Jačanje kapaciteta pružanja savjetodavne i druge potpore poljoprivrednicima</w:t>
            </w:r>
          </w:p>
        </w:tc>
      </w:tr>
    </w:tbl>
    <w:p w14:paraId="0D1C22A2" w14:textId="77777777" w:rsidR="004A2453" w:rsidRPr="006B1249" w:rsidRDefault="004A2453" w:rsidP="004A2453">
      <w:pPr>
        <w:jc w:val="both"/>
        <w:rPr>
          <w:b/>
          <w:sz w:val="24"/>
          <w:szCs w:val="24"/>
          <w:lang w:val="hr-HR"/>
        </w:rPr>
      </w:pPr>
    </w:p>
    <w:p w14:paraId="0B6969C3" w14:textId="77777777" w:rsidR="004A2453" w:rsidRPr="006B1249" w:rsidRDefault="004A2453" w:rsidP="004A2453">
      <w:pPr>
        <w:jc w:val="both"/>
        <w:rPr>
          <w:b/>
          <w:sz w:val="24"/>
          <w:szCs w:val="24"/>
          <w:lang w:val="hr-HR"/>
        </w:rPr>
      </w:pPr>
      <w:r w:rsidRPr="006B1249">
        <w:rPr>
          <w:b/>
          <w:sz w:val="24"/>
          <w:szCs w:val="24"/>
          <w:lang w:val="hr-HR"/>
        </w:rPr>
        <w:t xml:space="preserve">OPIS AKTIVNOSTI </w:t>
      </w:r>
    </w:p>
    <w:p w14:paraId="660B0733" w14:textId="77777777" w:rsidR="004A2453" w:rsidRPr="006B1249" w:rsidRDefault="004A2453" w:rsidP="004A2453">
      <w:pPr>
        <w:jc w:val="both"/>
        <w:rPr>
          <w:sz w:val="24"/>
          <w:szCs w:val="24"/>
          <w:lang w:val="hr-HR"/>
        </w:rPr>
      </w:pPr>
      <w:r w:rsidRPr="006B1249">
        <w:rPr>
          <w:sz w:val="24"/>
          <w:szCs w:val="24"/>
          <w:lang w:val="hr-HR"/>
        </w:rPr>
        <w:t xml:space="preserve">Kreditiranje poljoprivredne proizvodnje poljoprivrednim gospodarstvima na području KZŽ. </w:t>
      </w:r>
    </w:p>
    <w:p w14:paraId="5020138E" w14:textId="77777777" w:rsidR="004A2453" w:rsidRPr="006B1249" w:rsidRDefault="004A2453" w:rsidP="004A2453">
      <w:pPr>
        <w:jc w:val="both"/>
        <w:rPr>
          <w:sz w:val="24"/>
          <w:szCs w:val="24"/>
          <w:lang w:val="hr-HR"/>
        </w:rPr>
      </w:pPr>
      <w:r w:rsidRPr="006B1249">
        <w:rPr>
          <w:sz w:val="24"/>
          <w:szCs w:val="24"/>
          <w:lang w:val="hr-HR"/>
        </w:rPr>
        <w:t xml:space="preserve">Na temelju Ugovora o poslovnoj suradnji u provedbi Programa kreditiranja razvitka poljoprivrede za 2001. godinu (KLASA: 403-01/01-01/672, URBROJ: 525-5-01-1) od 19. 10. 2001. godine prenijeta su sredstva iz Fonda za razvitak poljoprivrede na račun Županije u iznosu od 2.700.000.00 kn. Županija je osigurala na temelju čl. 1. stavka 3. navedenog Ugovora iznos od 1.000.000,00 kn. Udružena sredstva od 3.700.000,00 kn namijenjena su za kreditiranje razvitka poljoprivrede na području Krapinsko zagorske županije. Sklopljen je Ugovor s PBZ d.d. koji je u ime i za račun plasirao sredstva iz fonda. </w:t>
      </w:r>
    </w:p>
    <w:p w14:paraId="799B1B3B" w14:textId="77777777" w:rsidR="004A2453" w:rsidRPr="006B1249" w:rsidRDefault="004A2453" w:rsidP="004A2453">
      <w:pPr>
        <w:jc w:val="both"/>
        <w:rPr>
          <w:sz w:val="24"/>
          <w:szCs w:val="24"/>
          <w:lang w:val="hr-HR"/>
        </w:rPr>
      </w:pPr>
      <w:r w:rsidRPr="006B1249">
        <w:rPr>
          <w:sz w:val="24"/>
          <w:szCs w:val="24"/>
          <w:lang w:val="hr-HR"/>
        </w:rPr>
        <w:t xml:space="preserve">Iz navedenog fonda izvršeno je kreditiranje poljoprivredne proizvodnje poljoprivrednim gospodarstvima na području KZŽ. </w:t>
      </w:r>
    </w:p>
    <w:p w14:paraId="4E708ECF" w14:textId="61F06AE7"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4.130,00 </w:t>
      </w:r>
      <w:r w:rsidR="007C6184">
        <w:rPr>
          <w:sz w:val="24"/>
          <w:szCs w:val="24"/>
          <w:lang w:val="hr-HR"/>
        </w:rPr>
        <w:t>EUR</w:t>
      </w:r>
      <w:r w:rsidRPr="006B1249">
        <w:rPr>
          <w:sz w:val="24"/>
          <w:szCs w:val="24"/>
          <w:lang w:val="hr-HR"/>
        </w:rPr>
        <w:t xml:space="preserve">, realizirano je 1.647,56 </w:t>
      </w:r>
      <w:r w:rsidR="007C6184">
        <w:rPr>
          <w:sz w:val="24"/>
          <w:szCs w:val="24"/>
          <w:lang w:val="hr-HR"/>
        </w:rPr>
        <w:t>EUR</w:t>
      </w:r>
      <w:r w:rsidRPr="006B1249">
        <w:rPr>
          <w:sz w:val="24"/>
          <w:szCs w:val="24"/>
          <w:lang w:val="hr-HR"/>
        </w:rPr>
        <w:t>, a indeks je 39,89%.</w:t>
      </w:r>
    </w:p>
    <w:p w14:paraId="4F237616" w14:textId="77777777" w:rsidR="004A2453" w:rsidRPr="006B1249" w:rsidRDefault="004A2453" w:rsidP="004A2453">
      <w:pPr>
        <w:jc w:val="both"/>
        <w:rPr>
          <w:b/>
          <w:sz w:val="24"/>
          <w:szCs w:val="24"/>
          <w:lang w:val="hr-HR"/>
        </w:rPr>
      </w:pPr>
    </w:p>
    <w:p w14:paraId="1E76107F" w14:textId="77777777" w:rsidR="004A2453" w:rsidRPr="006B1249" w:rsidRDefault="004A2453" w:rsidP="004A2453">
      <w:pPr>
        <w:jc w:val="both"/>
        <w:rPr>
          <w:b/>
          <w:sz w:val="24"/>
          <w:szCs w:val="24"/>
          <w:lang w:val="hr-HR"/>
        </w:rPr>
      </w:pPr>
      <w:r w:rsidRPr="006B1249">
        <w:rPr>
          <w:b/>
          <w:sz w:val="24"/>
          <w:szCs w:val="24"/>
          <w:lang w:val="hr-HR"/>
        </w:rPr>
        <w:t xml:space="preserve">OPĆI CILJ </w:t>
      </w:r>
    </w:p>
    <w:p w14:paraId="32639E32" w14:textId="77777777" w:rsidR="004A2453" w:rsidRPr="006B1249" w:rsidRDefault="004A2453" w:rsidP="004A2453">
      <w:pPr>
        <w:jc w:val="both"/>
        <w:rPr>
          <w:sz w:val="24"/>
          <w:szCs w:val="24"/>
          <w:lang w:val="hr-HR"/>
        </w:rPr>
      </w:pPr>
      <w:r w:rsidRPr="006B1249">
        <w:rPr>
          <w:sz w:val="24"/>
          <w:szCs w:val="24"/>
          <w:lang w:val="hr-HR"/>
        </w:rPr>
        <w:t>Podizanje kapaciteta poljoprivredne proizvodnje na području Krapinsko-zagorske županije</w:t>
      </w:r>
    </w:p>
    <w:p w14:paraId="32B8B7A3" w14:textId="77777777" w:rsidR="004A2453" w:rsidRPr="006B1249" w:rsidRDefault="004A2453" w:rsidP="004A2453">
      <w:pPr>
        <w:jc w:val="both"/>
        <w:rPr>
          <w:sz w:val="24"/>
          <w:szCs w:val="24"/>
          <w:lang w:val="hr-HR"/>
        </w:rPr>
      </w:pPr>
    </w:p>
    <w:p w14:paraId="7369A906"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37864FF4" w14:textId="77777777" w:rsidR="004A2453" w:rsidRPr="006B1249" w:rsidRDefault="004A2453" w:rsidP="004A2453">
      <w:pPr>
        <w:jc w:val="both"/>
        <w:rPr>
          <w:sz w:val="24"/>
          <w:szCs w:val="24"/>
          <w:lang w:val="hr-HR"/>
        </w:rPr>
      </w:pPr>
      <w:r w:rsidRPr="006B1249">
        <w:rPr>
          <w:sz w:val="24"/>
          <w:szCs w:val="24"/>
          <w:lang w:val="hr-HR"/>
        </w:rPr>
        <w:t xml:space="preserve">Proširenje proizvodnih kapaciteta na poljoprivrednim gospodarstvima na području KZŽ kroz: </w:t>
      </w:r>
    </w:p>
    <w:p w14:paraId="36B61863"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lastRenderedPageBreak/>
        <w:t xml:space="preserve">okrupnjavanje poljoprivrednih prosvjeda </w:t>
      </w:r>
    </w:p>
    <w:p w14:paraId="02D25227"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t>povećanje stočnog fonda (u svim sektorima: govedarstvu, svinjogojstvu, peradarstvu, konjogojstvu itd.)</w:t>
      </w:r>
    </w:p>
    <w:p w14:paraId="59A660E2"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t>modernizacija poljoprivredne proizvodnje ( kupnja mehanizacije i priključaka za obradu tla, kombajna, silosa itd.)</w:t>
      </w:r>
    </w:p>
    <w:p w14:paraId="5EDF9937"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t>gradnja farmi za držanje stoke</w:t>
      </w:r>
    </w:p>
    <w:p w14:paraId="4305BF07"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t xml:space="preserve">kupnja i postavljanje plastenika, opreme za plastenike, </w:t>
      </w:r>
    </w:p>
    <w:p w14:paraId="4E7E4689" w14:textId="77777777" w:rsidR="004A2453" w:rsidRPr="006B1249" w:rsidRDefault="004A2453" w:rsidP="004A2453">
      <w:pPr>
        <w:numPr>
          <w:ilvl w:val="0"/>
          <w:numId w:val="13"/>
        </w:numPr>
        <w:contextualSpacing/>
        <w:jc w:val="both"/>
        <w:rPr>
          <w:sz w:val="24"/>
          <w:szCs w:val="24"/>
          <w:lang w:val="hr-HR"/>
        </w:rPr>
      </w:pPr>
      <w:r w:rsidRPr="006B1249">
        <w:rPr>
          <w:sz w:val="24"/>
          <w:szCs w:val="24"/>
          <w:lang w:val="hr-HR"/>
        </w:rPr>
        <w:t xml:space="preserve">podizanje trajnih nasada itd. </w:t>
      </w:r>
    </w:p>
    <w:p w14:paraId="5D64CB30" w14:textId="77777777" w:rsidR="004A2453" w:rsidRPr="006B1249" w:rsidRDefault="004A2453" w:rsidP="004A2453">
      <w:pPr>
        <w:jc w:val="both"/>
        <w:rPr>
          <w:b/>
          <w:sz w:val="24"/>
          <w:szCs w:val="24"/>
          <w:lang w:val="hr-HR"/>
        </w:rPr>
      </w:pPr>
    </w:p>
    <w:p w14:paraId="7ED3CCF8"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1E6B52D0" w14:textId="1FC944BD" w:rsidR="004A2453" w:rsidRPr="006B1249" w:rsidRDefault="004A2453" w:rsidP="004A2453">
      <w:pPr>
        <w:jc w:val="both"/>
        <w:rPr>
          <w:sz w:val="24"/>
          <w:szCs w:val="24"/>
          <w:lang w:val="hr-HR"/>
        </w:rPr>
      </w:pPr>
      <w:r w:rsidRPr="006B1249">
        <w:rPr>
          <w:sz w:val="24"/>
          <w:szCs w:val="24"/>
          <w:lang w:val="hr-HR"/>
        </w:rPr>
        <w:t xml:space="preserve">Temeljem Ugovora o poslovnoj suradnji u provedbi Programa kreditiranja razvitka poljoprivrede za 2001. godinu (KLASA: 403-01/01-01/672, URBROJ: 525-5-01-1) od 19. 10. 2001. godine prenijeta su sredstva iz Fonda za razvitak poljoprivrede na račun Županije u iznosu od </w:t>
      </w:r>
      <w:r w:rsidR="007C6184">
        <w:rPr>
          <w:sz w:val="24"/>
          <w:szCs w:val="24"/>
          <w:lang w:val="hr-HR"/>
        </w:rPr>
        <w:t>358.351,58 EUR</w:t>
      </w:r>
      <w:r w:rsidRPr="006B1249">
        <w:rPr>
          <w:sz w:val="24"/>
          <w:szCs w:val="24"/>
          <w:lang w:val="hr-HR"/>
        </w:rPr>
        <w:t xml:space="preserve">. Županija je osigurala na temelju čl. 1. stavka 3. navedenog Ugovora iznos od </w:t>
      </w:r>
      <w:r w:rsidR="007C6184">
        <w:rPr>
          <w:sz w:val="24"/>
          <w:szCs w:val="24"/>
          <w:lang w:val="hr-HR"/>
        </w:rPr>
        <w:t>132.722,81 EUR</w:t>
      </w:r>
      <w:r w:rsidRPr="006B1249">
        <w:rPr>
          <w:sz w:val="24"/>
          <w:szCs w:val="24"/>
          <w:lang w:val="hr-HR"/>
        </w:rPr>
        <w:t xml:space="preserve">. Udružena sredstva od </w:t>
      </w:r>
      <w:r w:rsidR="007C6184">
        <w:rPr>
          <w:sz w:val="24"/>
          <w:szCs w:val="24"/>
          <w:lang w:val="hr-HR"/>
        </w:rPr>
        <w:t>491.074,39 EUR</w:t>
      </w:r>
      <w:r w:rsidRPr="006B1249">
        <w:rPr>
          <w:sz w:val="24"/>
          <w:szCs w:val="24"/>
          <w:lang w:val="hr-HR"/>
        </w:rPr>
        <w:t xml:space="preserve"> namijenjena su za kreditiranje razvitka poljoprivrede na području Krapinsko zagorske županije.</w:t>
      </w:r>
    </w:p>
    <w:p w14:paraId="1654ADD6" w14:textId="77777777" w:rsidR="004A2453" w:rsidRPr="006B1249" w:rsidRDefault="004A2453" w:rsidP="004A2453">
      <w:pPr>
        <w:jc w:val="both"/>
        <w:rPr>
          <w:b/>
          <w:sz w:val="24"/>
          <w:szCs w:val="24"/>
          <w:lang w:val="hr-HR"/>
        </w:rPr>
      </w:pPr>
    </w:p>
    <w:p w14:paraId="499DAE07" w14:textId="77777777" w:rsidR="004A2453" w:rsidRPr="006B1249" w:rsidRDefault="004A2453" w:rsidP="004A2453">
      <w:pPr>
        <w:jc w:val="both"/>
        <w:rPr>
          <w:b/>
          <w:sz w:val="24"/>
          <w:szCs w:val="24"/>
          <w:lang w:val="hr-HR"/>
        </w:rPr>
      </w:pPr>
      <w:r w:rsidRPr="006B1249">
        <w:rPr>
          <w:b/>
          <w:sz w:val="24"/>
          <w:szCs w:val="24"/>
          <w:lang w:val="hr-HR"/>
        </w:rPr>
        <w:t>IZVORI FINANCIRANJA</w:t>
      </w:r>
    </w:p>
    <w:p w14:paraId="412A20BA" w14:textId="77777777" w:rsidR="004A2453" w:rsidRPr="006B1249" w:rsidRDefault="004A2453" w:rsidP="004A2453">
      <w:pPr>
        <w:jc w:val="both"/>
        <w:rPr>
          <w:sz w:val="24"/>
          <w:szCs w:val="24"/>
          <w:lang w:val="hr-HR"/>
        </w:rPr>
      </w:pPr>
      <w:r w:rsidRPr="006B1249">
        <w:rPr>
          <w:sz w:val="24"/>
          <w:szCs w:val="24"/>
          <w:lang w:val="hr-HR"/>
        </w:rPr>
        <w:t xml:space="preserve">Sredstva Ministarstva poljoprivrede i Krapinsko-zagorske županije. </w:t>
      </w:r>
    </w:p>
    <w:p w14:paraId="083665C7" w14:textId="77777777" w:rsidR="004A2453" w:rsidRPr="006B1249" w:rsidRDefault="004A2453" w:rsidP="004A2453">
      <w:pPr>
        <w:jc w:val="both"/>
        <w:rPr>
          <w:sz w:val="24"/>
          <w:szCs w:val="24"/>
          <w:lang w:val="hr-HR"/>
        </w:rPr>
      </w:pPr>
    </w:p>
    <w:p w14:paraId="29EB2D7B"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3E3C8546" w14:textId="77777777" w:rsidR="004A2453" w:rsidRPr="006B1249" w:rsidRDefault="004A2453" w:rsidP="004A2453">
      <w:pPr>
        <w:jc w:val="both"/>
        <w:rPr>
          <w:sz w:val="24"/>
          <w:szCs w:val="24"/>
          <w:lang w:val="hr-HR"/>
        </w:rPr>
      </w:pPr>
      <w:r w:rsidRPr="006B1249">
        <w:rPr>
          <w:sz w:val="24"/>
          <w:szCs w:val="24"/>
          <w:lang w:val="hr-HR"/>
        </w:rPr>
        <w:t>Po navedenoj kreditnoj liniji ukupno je odobreno 54 kredita, a u otplati je 5 kredita (dužnici). Obaveze prema  PBZ-u – naknada. Otplata kamata Ministarstvu poljoprivrede i Otplata glavnice primljenih zajmova – Ministarstvo poljoprivrede.</w:t>
      </w:r>
    </w:p>
    <w:p w14:paraId="32D1B41C" w14:textId="77777777" w:rsidR="004A2453" w:rsidRPr="006B1249" w:rsidRDefault="004A2453" w:rsidP="004A2453">
      <w:pPr>
        <w:jc w:val="both"/>
        <w:rPr>
          <w:b/>
          <w:sz w:val="24"/>
          <w:szCs w:val="24"/>
          <w:lang w:val="hr-HR"/>
        </w:rPr>
      </w:pPr>
    </w:p>
    <w:p w14:paraId="31F75C4E"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799CF6C5" w14:textId="77777777" w:rsidR="004A2453" w:rsidRPr="006B1249" w:rsidRDefault="004A2453" w:rsidP="004A2453">
      <w:pPr>
        <w:jc w:val="both"/>
        <w:rPr>
          <w:b/>
          <w:sz w:val="24"/>
          <w:szCs w:val="24"/>
          <w:lang w:val="hr-HR"/>
        </w:rPr>
      </w:pPr>
      <w:r w:rsidRPr="006B1249">
        <w:rPr>
          <w:b/>
          <w:sz w:val="24"/>
          <w:szCs w:val="24"/>
          <w:lang w:val="hr-HR"/>
        </w:rPr>
        <w:t>/</w:t>
      </w:r>
    </w:p>
    <w:p w14:paraId="15B3ECFD" w14:textId="77777777" w:rsidR="004A2453" w:rsidRPr="006B1249" w:rsidRDefault="004A2453" w:rsidP="004A2453">
      <w:pPr>
        <w:jc w:val="both"/>
        <w:rPr>
          <w:b/>
          <w:sz w:val="24"/>
          <w:szCs w:val="24"/>
          <w:lang w:val="hr-HR"/>
        </w:rPr>
      </w:pPr>
    </w:p>
    <w:p w14:paraId="32975E7B"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741073D7" w14:textId="01787821" w:rsidR="004A2453" w:rsidRPr="006B1249" w:rsidRDefault="004A2453" w:rsidP="004A2453">
      <w:pPr>
        <w:jc w:val="both"/>
        <w:rPr>
          <w:sz w:val="24"/>
          <w:szCs w:val="24"/>
          <w:lang w:val="hr-HR"/>
        </w:rPr>
      </w:pPr>
      <w:r w:rsidRPr="006B1249">
        <w:rPr>
          <w:sz w:val="24"/>
          <w:szCs w:val="24"/>
          <w:lang w:val="hr-HR"/>
        </w:rPr>
        <w:t xml:space="preserve">U Proračunu je planirano 4.130,00 </w:t>
      </w:r>
      <w:r w:rsidR="007C6184">
        <w:rPr>
          <w:sz w:val="24"/>
          <w:szCs w:val="24"/>
          <w:lang w:val="hr-HR"/>
        </w:rPr>
        <w:t>EUR</w:t>
      </w:r>
      <w:r w:rsidRPr="006B1249">
        <w:rPr>
          <w:sz w:val="24"/>
          <w:szCs w:val="24"/>
          <w:lang w:val="hr-HR"/>
        </w:rPr>
        <w:t xml:space="preserve">. Realizirano je 1.647,56 </w:t>
      </w:r>
      <w:r w:rsidR="007C6184">
        <w:rPr>
          <w:sz w:val="24"/>
          <w:szCs w:val="24"/>
          <w:lang w:val="hr-HR"/>
        </w:rPr>
        <w:t>EUR</w:t>
      </w:r>
      <w:r w:rsidRPr="006B1249">
        <w:rPr>
          <w:sz w:val="24"/>
          <w:szCs w:val="24"/>
          <w:lang w:val="hr-HR"/>
        </w:rPr>
        <w:t>, a Indeks je 39,89%. Sredstva su utrošena za kreditiranje razvitka poljoprivrede u manjem financijskom obimu iz razloga jer su većim dijelom otplaćeni krediti. Odstupanja od plana nije bilo.</w:t>
      </w:r>
    </w:p>
    <w:p w14:paraId="3B77327C"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2D0FD280"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66D8992F"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1E798D9F" w14:textId="77777777" w:rsidR="004A2453" w:rsidRPr="006B1249" w:rsidRDefault="004A2453" w:rsidP="000D6E69">
            <w:pPr>
              <w:jc w:val="both"/>
              <w:rPr>
                <w:b/>
                <w:sz w:val="24"/>
                <w:szCs w:val="24"/>
                <w:lang w:val="hr-HR"/>
              </w:rPr>
            </w:pPr>
            <w:r w:rsidRPr="006B1249">
              <w:rPr>
                <w:b/>
                <w:sz w:val="24"/>
                <w:szCs w:val="24"/>
                <w:lang w:val="hr-HR"/>
              </w:rPr>
              <w:t>A102606</w:t>
            </w:r>
          </w:p>
        </w:tc>
        <w:tc>
          <w:tcPr>
            <w:tcW w:w="6561" w:type="dxa"/>
            <w:tcBorders>
              <w:top w:val="single" w:sz="4" w:space="0" w:color="auto"/>
              <w:left w:val="single" w:sz="4" w:space="0" w:color="auto"/>
              <w:bottom w:val="single" w:sz="4" w:space="0" w:color="auto"/>
              <w:right w:val="single" w:sz="4" w:space="0" w:color="auto"/>
            </w:tcBorders>
            <w:hideMark/>
          </w:tcPr>
          <w:p w14:paraId="383AD5AB" w14:textId="77777777" w:rsidR="004A2453" w:rsidRPr="006B1249" w:rsidRDefault="004A2453" w:rsidP="000D6E69">
            <w:pPr>
              <w:rPr>
                <w:b/>
                <w:sz w:val="24"/>
                <w:szCs w:val="24"/>
                <w:lang w:val="hr-HR"/>
              </w:rPr>
            </w:pPr>
            <w:r w:rsidRPr="006B1249">
              <w:rPr>
                <w:b/>
                <w:sz w:val="24"/>
                <w:szCs w:val="24"/>
                <w:lang w:val="hr-HR"/>
              </w:rPr>
              <w:t xml:space="preserve">REGRESIRANJE KAMATA - KREDITIRANJE PROIZVODNJE </w:t>
            </w:r>
          </w:p>
          <w:p w14:paraId="4423D0D8" w14:textId="77777777" w:rsidR="004A2453" w:rsidRPr="006B1249" w:rsidRDefault="004A2453" w:rsidP="000D6E69">
            <w:pPr>
              <w:jc w:val="both"/>
              <w:rPr>
                <w:b/>
                <w:sz w:val="24"/>
                <w:szCs w:val="24"/>
                <w:lang w:val="hr-HR"/>
              </w:rPr>
            </w:pPr>
            <w:r w:rsidRPr="006B1249">
              <w:rPr>
                <w:bCs/>
                <w:sz w:val="24"/>
                <w:szCs w:val="24"/>
                <w:lang w:val="hr-HR"/>
              </w:rPr>
              <w:t>Mjera 8.3. Jačanje kapaciteta pružanja savjetodavne i druge potpore poljoprivrednicima</w:t>
            </w:r>
          </w:p>
        </w:tc>
      </w:tr>
    </w:tbl>
    <w:p w14:paraId="530B3EC8" w14:textId="77777777" w:rsidR="004A2453" w:rsidRPr="006B1249" w:rsidRDefault="004A2453" w:rsidP="004A2453">
      <w:pPr>
        <w:jc w:val="both"/>
        <w:rPr>
          <w:b/>
          <w:sz w:val="24"/>
          <w:szCs w:val="24"/>
          <w:lang w:val="hr-HR"/>
        </w:rPr>
      </w:pPr>
    </w:p>
    <w:p w14:paraId="71746707" w14:textId="77777777" w:rsidR="004A2453" w:rsidRPr="006B1249" w:rsidRDefault="004A2453" w:rsidP="004A2453">
      <w:pPr>
        <w:jc w:val="both"/>
        <w:rPr>
          <w:b/>
          <w:sz w:val="24"/>
          <w:szCs w:val="24"/>
          <w:lang w:val="hr-HR"/>
        </w:rPr>
      </w:pPr>
      <w:r w:rsidRPr="006B1249">
        <w:rPr>
          <w:b/>
          <w:sz w:val="24"/>
          <w:szCs w:val="24"/>
          <w:lang w:val="hr-HR"/>
        </w:rPr>
        <w:t xml:space="preserve">OPIS AKTIVNOSTI </w:t>
      </w:r>
    </w:p>
    <w:p w14:paraId="19A178B9" w14:textId="77777777" w:rsidR="004A2453" w:rsidRPr="006B1249" w:rsidRDefault="004A2453" w:rsidP="004A2453">
      <w:pPr>
        <w:jc w:val="both"/>
        <w:rPr>
          <w:sz w:val="24"/>
          <w:szCs w:val="24"/>
          <w:lang w:val="hr-HR"/>
        </w:rPr>
      </w:pPr>
      <w:r w:rsidRPr="006B1249">
        <w:rPr>
          <w:sz w:val="24"/>
          <w:szCs w:val="24"/>
          <w:lang w:val="hr-HR"/>
        </w:rPr>
        <w:t xml:space="preserve">Kreditiranje poljoprivredne proizvodnje poljoprivrednim gospodarstvima na području KZŽ. </w:t>
      </w:r>
    </w:p>
    <w:p w14:paraId="62A10A60" w14:textId="77777777" w:rsidR="004A2453" w:rsidRPr="006B1249" w:rsidRDefault="004A2453" w:rsidP="004A2453">
      <w:pPr>
        <w:jc w:val="both"/>
        <w:rPr>
          <w:sz w:val="24"/>
          <w:szCs w:val="24"/>
          <w:lang w:val="hr-HR"/>
        </w:rPr>
      </w:pPr>
      <w:r w:rsidRPr="006B1249">
        <w:rPr>
          <w:sz w:val="24"/>
          <w:szCs w:val="24"/>
          <w:lang w:val="hr-HR"/>
        </w:rPr>
        <w:t xml:space="preserve">Na temelju </w:t>
      </w:r>
      <w:r w:rsidRPr="006B1249">
        <w:rPr>
          <w:i/>
          <w:sz w:val="24"/>
          <w:szCs w:val="24"/>
          <w:lang w:val="hr-HR"/>
        </w:rPr>
        <w:t xml:space="preserve">"Programa kreditiranja poljoprivredne proizvodnje na području Krapinsko- zagorske županije" </w:t>
      </w:r>
      <w:r w:rsidRPr="006B1249">
        <w:rPr>
          <w:sz w:val="24"/>
          <w:szCs w:val="24"/>
          <w:lang w:val="hr-HR"/>
        </w:rPr>
        <w:t>(u daljnjem tekstu: Program) koji je donio Župan pod oznakom Klasa:320-01/01-01/26; URBROJ: 2140/01-09-10-2, dana 27. svibnja 2010. godine.</w:t>
      </w:r>
    </w:p>
    <w:p w14:paraId="5717F56B" w14:textId="77777777" w:rsidR="004A2453" w:rsidRPr="006B1249" w:rsidRDefault="004A2453" w:rsidP="004A2453">
      <w:pPr>
        <w:overflowPunct w:val="0"/>
        <w:autoSpaceDE w:val="0"/>
        <w:autoSpaceDN w:val="0"/>
        <w:adjustRightInd w:val="0"/>
        <w:jc w:val="both"/>
        <w:rPr>
          <w:sz w:val="24"/>
          <w:szCs w:val="24"/>
          <w:lang w:val="hr-HR" w:eastAsia="hr-HR"/>
        </w:rPr>
      </w:pPr>
      <w:r w:rsidRPr="006B1249">
        <w:rPr>
          <w:sz w:val="24"/>
          <w:szCs w:val="24"/>
          <w:lang w:val="hr-HR" w:eastAsia="hr-HR"/>
        </w:rPr>
        <w:t xml:space="preserve">Županija subvencionira kamatu na kredite po Programu u visini od 4 postotna poena za cijelo razdoblje počeka i otplate kredita. </w:t>
      </w:r>
      <w:proofErr w:type="spellStart"/>
      <w:r w:rsidRPr="006B1249">
        <w:rPr>
          <w:sz w:val="24"/>
          <w:szCs w:val="24"/>
          <w:lang w:val="hr-HR" w:eastAsia="hr-HR"/>
        </w:rPr>
        <w:t>Interkalarna</w:t>
      </w:r>
      <w:proofErr w:type="spellEnd"/>
      <w:r w:rsidRPr="006B1249">
        <w:rPr>
          <w:sz w:val="24"/>
          <w:szCs w:val="24"/>
          <w:lang w:val="hr-HR" w:eastAsia="hr-HR"/>
        </w:rPr>
        <w:t xml:space="preserve"> kamata (za vrijeme korištenja kredita) se ne subvencionira.</w:t>
      </w:r>
    </w:p>
    <w:p w14:paraId="19DFDA6E" w14:textId="05A54350" w:rsidR="004A2453" w:rsidRPr="006B1249" w:rsidRDefault="004A2453" w:rsidP="004A2453">
      <w:pPr>
        <w:jc w:val="both"/>
        <w:rPr>
          <w:b/>
          <w:sz w:val="24"/>
          <w:szCs w:val="24"/>
          <w:lang w:val="hr-HR"/>
        </w:rPr>
      </w:pPr>
      <w:r w:rsidRPr="006B1249">
        <w:rPr>
          <w:sz w:val="24"/>
          <w:szCs w:val="24"/>
          <w:lang w:val="hr-HR"/>
        </w:rPr>
        <w:t xml:space="preserve">U proračunu za 2025. godinu planirana sredstva za navedenu aktivnost iznose 70,00 </w:t>
      </w:r>
      <w:r w:rsidR="007C6184">
        <w:rPr>
          <w:sz w:val="24"/>
          <w:szCs w:val="24"/>
          <w:lang w:val="hr-HR"/>
        </w:rPr>
        <w:t>EUR</w:t>
      </w:r>
      <w:r w:rsidRPr="006B1249">
        <w:rPr>
          <w:sz w:val="24"/>
          <w:szCs w:val="24"/>
          <w:lang w:val="hr-HR"/>
        </w:rPr>
        <w:t xml:space="preserve">, realizirano je 0,0 </w:t>
      </w:r>
      <w:r w:rsidR="007C6184">
        <w:rPr>
          <w:sz w:val="24"/>
          <w:szCs w:val="24"/>
          <w:lang w:val="hr-HR"/>
        </w:rPr>
        <w:t>EUR</w:t>
      </w:r>
      <w:r w:rsidRPr="006B1249">
        <w:rPr>
          <w:sz w:val="24"/>
          <w:szCs w:val="24"/>
          <w:lang w:val="hr-HR"/>
        </w:rPr>
        <w:t>, te indeks iznosi 0,0 %.</w:t>
      </w:r>
    </w:p>
    <w:p w14:paraId="179C895D" w14:textId="77777777" w:rsidR="00367CEE" w:rsidRDefault="00367CEE" w:rsidP="004A2453">
      <w:pPr>
        <w:jc w:val="both"/>
        <w:rPr>
          <w:b/>
          <w:sz w:val="24"/>
          <w:szCs w:val="24"/>
          <w:lang w:val="hr-HR"/>
        </w:rPr>
      </w:pPr>
    </w:p>
    <w:p w14:paraId="3BCB7A9D" w14:textId="67894157" w:rsidR="004A2453" w:rsidRPr="006B1249" w:rsidRDefault="004A2453" w:rsidP="004A2453">
      <w:pPr>
        <w:jc w:val="both"/>
        <w:rPr>
          <w:b/>
          <w:sz w:val="24"/>
          <w:szCs w:val="24"/>
          <w:lang w:val="hr-HR"/>
        </w:rPr>
      </w:pPr>
      <w:r w:rsidRPr="006B1249">
        <w:rPr>
          <w:b/>
          <w:sz w:val="24"/>
          <w:szCs w:val="24"/>
          <w:lang w:val="hr-HR"/>
        </w:rPr>
        <w:lastRenderedPageBreak/>
        <w:t xml:space="preserve">OPĆI CILJ </w:t>
      </w:r>
    </w:p>
    <w:p w14:paraId="082BABE9" w14:textId="77777777" w:rsidR="004A2453" w:rsidRPr="006B1249" w:rsidRDefault="004A2453" w:rsidP="004A2453">
      <w:pPr>
        <w:jc w:val="both"/>
        <w:rPr>
          <w:sz w:val="24"/>
          <w:szCs w:val="24"/>
          <w:lang w:val="hr-HR"/>
        </w:rPr>
      </w:pPr>
      <w:r w:rsidRPr="006B1249">
        <w:rPr>
          <w:sz w:val="24"/>
          <w:szCs w:val="24"/>
          <w:lang w:val="hr-HR"/>
        </w:rPr>
        <w:t>Podizanje kapaciteta poljoprivredne proizvodnje na području Krapinsko-zagorske županije.</w:t>
      </w:r>
    </w:p>
    <w:p w14:paraId="0E6EB914" w14:textId="77777777" w:rsidR="004A2453" w:rsidRPr="006B1249" w:rsidRDefault="004A2453" w:rsidP="004A2453">
      <w:pPr>
        <w:jc w:val="both"/>
        <w:rPr>
          <w:sz w:val="24"/>
          <w:szCs w:val="24"/>
          <w:lang w:val="hr-HR"/>
        </w:rPr>
      </w:pPr>
    </w:p>
    <w:p w14:paraId="48BEE6EB"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5EAD971E" w14:textId="77777777" w:rsidR="004A2453" w:rsidRPr="006B1249" w:rsidRDefault="004A2453" w:rsidP="004A2453">
      <w:pPr>
        <w:jc w:val="both"/>
        <w:rPr>
          <w:sz w:val="24"/>
          <w:szCs w:val="24"/>
          <w:lang w:val="hr-HR"/>
        </w:rPr>
      </w:pPr>
      <w:r w:rsidRPr="006B1249">
        <w:rPr>
          <w:sz w:val="24"/>
          <w:szCs w:val="24"/>
          <w:lang w:val="hr-HR"/>
        </w:rPr>
        <w:t>Proširenje proizvodnih kapaciteta na poljoprivrednim gospodarstvima na području KZŽ za:</w:t>
      </w:r>
    </w:p>
    <w:p w14:paraId="448B3A42" w14:textId="77777777" w:rsidR="004A2453" w:rsidRPr="006B1249" w:rsidRDefault="004A2453" w:rsidP="004A2453">
      <w:pPr>
        <w:overflowPunct w:val="0"/>
        <w:autoSpaceDE w:val="0"/>
        <w:autoSpaceDN w:val="0"/>
        <w:adjustRightInd w:val="0"/>
        <w:jc w:val="both"/>
        <w:rPr>
          <w:sz w:val="24"/>
          <w:szCs w:val="24"/>
          <w:lang w:val="hr-HR" w:eastAsia="hr-HR"/>
        </w:rPr>
      </w:pPr>
      <w:r w:rsidRPr="006B1249">
        <w:rPr>
          <w:sz w:val="24"/>
          <w:szCs w:val="24"/>
          <w:lang w:val="hr-HR" w:eastAsia="hr-HR"/>
        </w:rPr>
        <w:t>Sektor mljekarstva:</w:t>
      </w:r>
    </w:p>
    <w:p w14:paraId="2C46C015" w14:textId="77777777" w:rsidR="004A2453" w:rsidRPr="006B1249" w:rsidRDefault="004A2453" w:rsidP="004A2453">
      <w:pPr>
        <w:numPr>
          <w:ilvl w:val="0"/>
          <w:numId w:val="14"/>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izgradnja, dogradnja i preuređenje građevinskih objekata</w:t>
      </w:r>
    </w:p>
    <w:p w14:paraId="3143B1C2" w14:textId="77777777" w:rsidR="004A2453" w:rsidRPr="006B1249" w:rsidRDefault="004A2453" w:rsidP="004A2453">
      <w:pPr>
        <w:numPr>
          <w:ilvl w:val="0"/>
          <w:numId w:val="14"/>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opremanje novih i postojećih staja</w:t>
      </w:r>
    </w:p>
    <w:p w14:paraId="0D0727F0" w14:textId="77777777" w:rsidR="004A2453" w:rsidRPr="006B1249" w:rsidRDefault="004A2453" w:rsidP="004A2453">
      <w:pPr>
        <w:numPr>
          <w:ilvl w:val="0"/>
          <w:numId w:val="14"/>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kupnja stoke – rasplodnih junica i muznih krava</w:t>
      </w:r>
    </w:p>
    <w:p w14:paraId="6693C819" w14:textId="77777777" w:rsidR="004A2453" w:rsidRPr="006B1249" w:rsidRDefault="004A2453" w:rsidP="004A2453">
      <w:pPr>
        <w:numPr>
          <w:ilvl w:val="0"/>
          <w:numId w:val="14"/>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za obrtna sredstva do 10% od iznosa kredita.</w:t>
      </w:r>
    </w:p>
    <w:p w14:paraId="4E7063D6" w14:textId="77777777" w:rsidR="004A2453" w:rsidRPr="006B1249" w:rsidRDefault="004A2453" w:rsidP="004A2453">
      <w:pPr>
        <w:overflowPunct w:val="0"/>
        <w:autoSpaceDE w:val="0"/>
        <w:autoSpaceDN w:val="0"/>
        <w:adjustRightInd w:val="0"/>
        <w:jc w:val="both"/>
        <w:rPr>
          <w:sz w:val="24"/>
          <w:szCs w:val="24"/>
          <w:lang w:val="hr-HR" w:eastAsia="hr-HR"/>
        </w:rPr>
      </w:pPr>
      <w:r w:rsidRPr="006B1249">
        <w:rPr>
          <w:sz w:val="24"/>
          <w:szCs w:val="24"/>
          <w:lang w:val="hr-HR" w:eastAsia="hr-HR"/>
        </w:rPr>
        <w:t>Sektor povrćarstva i cvjećarstva:</w:t>
      </w:r>
    </w:p>
    <w:p w14:paraId="48B2F324" w14:textId="77777777" w:rsidR="004A2453" w:rsidRPr="006B1249" w:rsidRDefault="004A2453" w:rsidP="004A2453">
      <w:pPr>
        <w:numPr>
          <w:ilvl w:val="0"/>
          <w:numId w:val="15"/>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 xml:space="preserve">kupnja plastenici/staklenici s pratećom opremom, navodnjavanje i osiguranje </w:t>
      </w:r>
      <w:proofErr w:type="spellStart"/>
      <w:r w:rsidRPr="006B1249">
        <w:rPr>
          <w:sz w:val="24"/>
          <w:szCs w:val="24"/>
          <w:lang w:val="hr-HR" w:eastAsia="hr-HR"/>
        </w:rPr>
        <w:t>vodozahvata</w:t>
      </w:r>
      <w:proofErr w:type="spellEnd"/>
    </w:p>
    <w:p w14:paraId="14268339" w14:textId="77777777" w:rsidR="004A2453" w:rsidRPr="006B1249" w:rsidRDefault="004A2453" w:rsidP="004A2453">
      <w:pPr>
        <w:numPr>
          <w:ilvl w:val="0"/>
          <w:numId w:val="15"/>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kupnja strojeva, opreme i alata</w:t>
      </w:r>
    </w:p>
    <w:p w14:paraId="2484DEB3" w14:textId="77777777" w:rsidR="004A2453" w:rsidRPr="006B1249" w:rsidRDefault="004A2453" w:rsidP="004A2453">
      <w:pPr>
        <w:numPr>
          <w:ilvl w:val="0"/>
          <w:numId w:val="15"/>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obrtna sredstva do 30% od iznosa kredita</w:t>
      </w:r>
    </w:p>
    <w:p w14:paraId="18604D53" w14:textId="77777777" w:rsidR="004A2453" w:rsidRPr="006B1249" w:rsidRDefault="004A2453" w:rsidP="004A2453">
      <w:pPr>
        <w:overflowPunct w:val="0"/>
        <w:autoSpaceDE w:val="0"/>
        <w:autoSpaceDN w:val="0"/>
        <w:adjustRightInd w:val="0"/>
        <w:jc w:val="both"/>
        <w:rPr>
          <w:sz w:val="24"/>
          <w:szCs w:val="24"/>
          <w:lang w:val="hr-HR" w:eastAsia="hr-HR"/>
        </w:rPr>
      </w:pPr>
      <w:r w:rsidRPr="006B1249">
        <w:rPr>
          <w:sz w:val="24"/>
          <w:szCs w:val="24"/>
          <w:lang w:val="hr-HR" w:eastAsia="hr-HR"/>
        </w:rPr>
        <w:t>Sektor prerade poljoprivrednih proizvoda:</w:t>
      </w:r>
    </w:p>
    <w:p w14:paraId="418329E4" w14:textId="77777777" w:rsidR="004A2453" w:rsidRPr="006B1249" w:rsidRDefault="004A2453" w:rsidP="004A2453">
      <w:pPr>
        <w:numPr>
          <w:ilvl w:val="0"/>
          <w:numId w:val="16"/>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izgradnja, dogradnja i preuređenje građevinskih objekata</w:t>
      </w:r>
    </w:p>
    <w:p w14:paraId="5FEAE745" w14:textId="77777777" w:rsidR="004A2453" w:rsidRPr="006B1249" w:rsidRDefault="004A2453" w:rsidP="004A2453">
      <w:pPr>
        <w:numPr>
          <w:ilvl w:val="0"/>
          <w:numId w:val="16"/>
        </w:numPr>
        <w:overflowPunct w:val="0"/>
        <w:autoSpaceDE w:val="0"/>
        <w:autoSpaceDN w:val="0"/>
        <w:adjustRightInd w:val="0"/>
        <w:jc w:val="both"/>
        <w:textAlignment w:val="baseline"/>
        <w:rPr>
          <w:sz w:val="24"/>
          <w:szCs w:val="24"/>
          <w:lang w:val="hr-HR" w:eastAsia="hr-HR"/>
        </w:rPr>
      </w:pPr>
      <w:r w:rsidRPr="006B1249">
        <w:rPr>
          <w:sz w:val="24"/>
          <w:szCs w:val="24"/>
          <w:lang w:val="hr-HR" w:eastAsia="hr-HR"/>
        </w:rPr>
        <w:t>kupnja opreme</w:t>
      </w:r>
    </w:p>
    <w:p w14:paraId="51B71AEE" w14:textId="77777777" w:rsidR="004A2453" w:rsidRPr="006B1249" w:rsidRDefault="004A2453" w:rsidP="004A2453">
      <w:pPr>
        <w:jc w:val="both"/>
        <w:rPr>
          <w:sz w:val="24"/>
          <w:szCs w:val="24"/>
          <w:lang w:val="hr-HR"/>
        </w:rPr>
      </w:pPr>
      <w:r w:rsidRPr="006B1249">
        <w:rPr>
          <w:sz w:val="24"/>
          <w:szCs w:val="24"/>
          <w:lang w:val="hr-HR"/>
        </w:rPr>
        <w:t>za obrtna sredstva do 10% od iznosa kredita</w:t>
      </w:r>
    </w:p>
    <w:p w14:paraId="789106A2" w14:textId="77777777" w:rsidR="004A2453" w:rsidRPr="006B1249" w:rsidRDefault="004A2453" w:rsidP="004A2453">
      <w:pPr>
        <w:jc w:val="both"/>
        <w:rPr>
          <w:sz w:val="24"/>
          <w:szCs w:val="24"/>
          <w:lang w:val="hr-HR"/>
        </w:rPr>
      </w:pPr>
    </w:p>
    <w:p w14:paraId="6EB85D73"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31E5F47F" w14:textId="77777777" w:rsidR="004A2453" w:rsidRPr="006B1249" w:rsidRDefault="004A2453" w:rsidP="004A2453">
      <w:pPr>
        <w:jc w:val="both"/>
        <w:rPr>
          <w:sz w:val="24"/>
          <w:szCs w:val="24"/>
          <w:lang w:val="hr-HR"/>
        </w:rPr>
      </w:pPr>
      <w:r w:rsidRPr="006B1249">
        <w:rPr>
          <w:sz w:val="24"/>
          <w:szCs w:val="24"/>
          <w:lang w:val="hr-HR"/>
        </w:rPr>
        <w:t>Program kreditiranja poljoprivredne proizvodnje na području Krapinsko zagorske županije</w:t>
      </w:r>
      <w:r w:rsidRPr="006B1249">
        <w:rPr>
          <w:i/>
          <w:sz w:val="24"/>
          <w:szCs w:val="24"/>
          <w:lang w:val="hr-HR"/>
        </w:rPr>
        <w:t xml:space="preserve"> </w:t>
      </w:r>
      <w:r w:rsidRPr="006B1249">
        <w:rPr>
          <w:sz w:val="24"/>
          <w:szCs w:val="24"/>
          <w:lang w:val="hr-HR"/>
        </w:rPr>
        <w:t xml:space="preserve">(u daljnjem tekstu: Program) koji je donio Župan pod oznakom Klasa:320-01/01-01/26; URBROJ: 2140/01-09-10-2, dana 27. svibnja 2010. godine. Ugovori o poslovnoj suradnji na realizaciji projekta s poslovnim bankama (ZABA i PBZ) </w:t>
      </w:r>
    </w:p>
    <w:p w14:paraId="5DE17F61" w14:textId="77777777" w:rsidR="004A2453" w:rsidRPr="006B1249" w:rsidRDefault="004A2453" w:rsidP="004A2453">
      <w:pPr>
        <w:jc w:val="both"/>
        <w:rPr>
          <w:b/>
          <w:sz w:val="24"/>
          <w:szCs w:val="24"/>
          <w:lang w:val="hr-HR"/>
        </w:rPr>
      </w:pPr>
    </w:p>
    <w:p w14:paraId="2EE0A4E0" w14:textId="77777777" w:rsidR="004A2453" w:rsidRPr="006B1249" w:rsidRDefault="004A2453" w:rsidP="004A2453">
      <w:pPr>
        <w:jc w:val="both"/>
        <w:rPr>
          <w:b/>
          <w:sz w:val="24"/>
          <w:szCs w:val="24"/>
          <w:lang w:val="hr-HR"/>
        </w:rPr>
      </w:pPr>
      <w:r w:rsidRPr="006B1249">
        <w:rPr>
          <w:b/>
          <w:sz w:val="24"/>
          <w:szCs w:val="24"/>
          <w:lang w:val="hr-HR"/>
        </w:rPr>
        <w:t>IZVORI FINANCIRANJA</w:t>
      </w:r>
    </w:p>
    <w:p w14:paraId="7B21E9C8" w14:textId="77777777" w:rsidR="004A2453" w:rsidRPr="006B1249" w:rsidRDefault="004A2453" w:rsidP="004A2453">
      <w:pPr>
        <w:jc w:val="both"/>
        <w:rPr>
          <w:sz w:val="24"/>
          <w:szCs w:val="24"/>
          <w:lang w:val="hr-HR"/>
        </w:rPr>
      </w:pPr>
      <w:r w:rsidRPr="006B1249">
        <w:rPr>
          <w:sz w:val="24"/>
          <w:szCs w:val="24"/>
          <w:lang w:val="hr-HR"/>
        </w:rPr>
        <w:t xml:space="preserve">Opći prihodi i primici </w:t>
      </w:r>
    </w:p>
    <w:p w14:paraId="5F1297A3" w14:textId="77777777" w:rsidR="004A2453" w:rsidRPr="006B1249" w:rsidRDefault="004A2453" w:rsidP="004A2453">
      <w:pPr>
        <w:jc w:val="both"/>
        <w:rPr>
          <w:sz w:val="24"/>
          <w:szCs w:val="24"/>
          <w:lang w:val="hr-HR"/>
        </w:rPr>
      </w:pPr>
      <w:r w:rsidRPr="006B1249">
        <w:rPr>
          <w:sz w:val="24"/>
          <w:szCs w:val="24"/>
          <w:lang w:val="hr-HR"/>
        </w:rPr>
        <w:t xml:space="preserve">  </w:t>
      </w:r>
    </w:p>
    <w:p w14:paraId="67503D53"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0C4D95B0"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2025.- 2027.godina.</w:t>
      </w:r>
    </w:p>
    <w:p w14:paraId="17743012" w14:textId="77777777" w:rsidR="004A2453" w:rsidRPr="006B1249" w:rsidRDefault="004A2453" w:rsidP="004A2453">
      <w:pPr>
        <w:jc w:val="both"/>
        <w:rPr>
          <w:sz w:val="24"/>
          <w:szCs w:val="24"/>
          <w:lang w:val="hr-HR"/>
        </w:rPr>
      </w:pPr>
    </w:p>
    <w:p w14:paraId="5F64DFAE"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3BE5F871" w14:textId="77777777" w:rsidR="004A2453" w:rsidRPr="006B1249" w:rsidRDefault="004A2453" w:rsidP="004A2453">
      <w:pPr>
        <w:jc w:val="both"/>
        <w:rPr>
          <w:sz w:val="24"/>
          <w:szCs w:val="24"/>
          <w:lang w:val="hr-HR"/>
        </w:rPr>
      </w:pPr>
      <w:r w:rsidRPr="006B1249">
        <w:rPr>
          <w:sz w:val="24"/>
          <w:szCs w:val="24"/>
          <w:lang w:val="hr-HR"/>
        </w:rPr>
        <w:t>Proširenje poljoprivredne proizvodnje i poslovanja kod subjekata koji su iskoristili svoje kredite.</w:t>
      </w:r>
    </w:p>
    <w:p w14:paraId="0078E5EA" w14:textId="77777777" w:rsidR="004A2453" w:rsidRPr="006B1249" w:rsidRDefault="004A2453" w:rsidP="004A2453">
      <w:pPr>
        <w:jc w:val="both"/>
        <w:rPr>
          <w:sz w:val="24"/>
          <w:szCs w:val="24"/>
          <w:lang w:val="hr-HR"/>
        </w:rPr>
      </w:pPr>
    </w:p>
    <w:p w14:paraId="3918F3D6"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0D4F2A92" w14:textId="36952321" w:rsidR="004A2453" w:rsidRPr="006B1249" w:rsidRDefault="004A2453" w:rsidP="004A2453">
      <w:pPr>
        <w:jc w:val="both"/>
        <w:rPr>
          <w:sz w:val="24"/>
          <w:szCs w:val="24"/>
          <w:lang w:val="hr-HR"/>
        </w:rPr>
      </w:pPr>
      <w:r w:rsidRPr="006B1249">
        <w:rPr>
          <w:sz w:val="24"/>
          <w:szCs w:val="24"/>
          <w:lang w:val="hr-HR"/>
        </w:rPr>
        <w:t xml:space="preserve">Planirano je bilo 70,00 </w:t>
      </w:r>
      <w:r w:rsidR="007C6184">
        <w:rPr>
          <w:sz w:val="24"/>
          <w:szCs w:val="24"/>
          <w:lang w:val="hr-HR"/>
        </w:rPr>
        <w:t>EUR</w:t>
      </w:r>
      <w:r w:rsidRPr="006B1249">
        <w:rPr>
          <w:sz w:val="24"/>
          <w:szCs w:val="24"/>
          <w:lang w:val="hr-HR"/>
        </w:rPr>
        <w:t xml:space="preserve"> za </w:t>
      </w:r>
      <w:proofErr w:type="spellStart"/>
      <w:r w:rsidRPr="006B1249">
        <w:rPr>
          <w:sz w:val="24"/>
          <w:szCs w:val="24"/>
          <w:lang w:val="hr-HR"/>
        </w:rPr>
        <w:t>regresiranje</w:t>
      </w:r>
      <w:proofErr w:type="spellEnd"/>
      <w:r w:rsidRPr="006B1249">
        <w:rPr>
          <w:sz w:val="24"/>
          <w:szCs w:val="24"/>
          <w:lang w:val="hr-HR"/>
        </w:rPr>
        <w:t xml:space="preserve"> kamata poljoprivredne proizvodnje. Sredstva nisu  realizirana iz razloga jer su većim dijelom otplaćeni krediti. Indeks iznosi 0,0 %. </w:t>
      </w:r>
    </w:p>
    <w:p w14:paraId="51CFCEC6"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3964DF7D"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C3C6416"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23D877E3" w14:textId="77777777" w:rsidR="004A2453" w:rsidRPr="006B1249" w:rsidRDefault="004A2453" w:rsidP="000D6E69">
            <w:pPr>
              <w:jc w:val="both"/>
              <w:rPr>
                <w:b/>
                <w:sz w:val="24"/>
                <w:szCs w:val="24"/>
                <w:lang w:val="hr-HR"/>
              </w:rPr>
            </w:pPr>
            <w:r w:rsidRPr="006B1249">
              <w:rPr>
                <w:b/>
                <w:sz w:val="24"/>
                <w:szCs w:val="24"/>
                <w:lang w:val="hr-HR"/>
              </w:rPr>
              <w:t>A102607</w:t>
            </w:r>
          </w:p>
        </w:tc>
        <w:tc>
          <w:tcPr>
            <w:tcW w:w="6561" w:type="dxa"/>
            <w:tcBorders>
              <w:top w:val="single" w:sz="4" w:space="0" w:color="auto"/>
              <w:left w:val="single" w:sz="4" w:space="0" w:color="auto"/>
              <w:bottom w:val="single" w:sz="4" w:space="0" w:color="auto"/>
              <w:right w:val="single" w:sz="4" w:space="0" w:color="auto"/>
            </w:tcBorders>
            <w:hideMark/>
          </w:tcPr>
          <w:p w14:paraId="427BF56A" w14:textId="77777777" w:rsidR="004A2453" w:rsidRPr="006B1249" w:rsidRDefault="004A2453" w:rsidP="000D6E69">
            <w:pPr>
              <w:jc w:val="both"/>
              <w:rPr>
                <w:b/>
                <w:sz w:val="24"/>
                <w:szCs w:val="24"/>
                <w:lang w:val="hr-HR"/>
              </w:rPr>
            </w:pPr>
            <w:r w:rsidRPr="006B1249">
              <w:rPr>
                <w:b/>
                <w:sz w:val="24"/>
                <w:szCs w:val="24"/>
                <w:lang w:val="hr-HR"/>
              </w:rPr>
              <w:t xml:space="preserve">REGRESIRANJE KAMATA AGROTURIZAM </w:t>
            </w:r>
          </w:p>
          <w:p w14:paraId="2882B4F5" w14:textId="77777777" w:rsidR="004A2453" w:rsidRPr="006B1249" w:rsidRDefault="004A2453" w:rsidP="000D6E69">
            <w:pPr>
              <w:jc w:val="both"/>
              <w:rPr>
                <w:b/>
                <w:sz w:val="24"/>
                <w:szCs w:val="24"/>
                <w:lang w:val="hr-HR"/>
              </w:rPr>
            </w:pPr>
            <w:r w:rsidRPr="006B1249">
              <w:rPr>
                <w:bCs/>
                <w:sz w:val="24"/>
                <w:szCs w:val="24"/>
                <w:lang w:val="hr-HR"/>
              </w:rPr>
              <w:t>Mjera 8.3. Jačanje kapaciteta pružanja savjetodavne i druge potpore poljoprivrednicima</w:t>
            </w:r>
          </w:p>
        </w:tc>
      </w:tr>
    </w:tbl>
    <w:p w14:paraId="6DDE98FF" w14:textId="77777777" w:rsidR="004A2453" w:rsidRPr="006B1249" w:rsidRDefault="004A2453" w:rsidP="004A2453">
      <w:pPr>
        <w:jc w:val="both"/>
        <w:rPr>
          <w:b/>
          <w:sz w:val="24"/>
          <w:szCs w:val="24"/>
          <w:lang w:val="hr-HR"/>
        </w:rPr>
      </w:pPr>
    </w:p>
    <w:p w14:paraId="6ACB26AD" w14:textId="77777777" w:rsidR="00367CEE" w:rsidRDefault="00367CEE" w:rsidP="004A2453">
      <w:pPr>
        <w:jc w:val="both"/>
        <w:rPr>
          <w:b/>
          <w:sz w:val="24"/>
          <w:szCs w:val="24"/>
          <w:lang w:val="hr-HR"/>
        </w:rPr>
      </w:pPr>
    </w:p>
    <w:p w14:paraId="6C5785D5" w14:textId="77777777" w:rsidR="00367CEE" w:rsidRDefault="00367CEE" w:rsidP="004A2453">
      <w:pPr>
        <w:jc w:val="both"/>
        <w:rPr>
          <w:b/>
          <w:sz w:val="24"/>
          <w:szCs w:val="24"/>
          <w:lang w:val="hr-HR"/>
        </w:rPr>
      </w:pPr>
    </w:p>
    <w:p w14:paraId="0FA05FA2" w14:textId="0E97B06A" w:rsidR="004A2453" w:rsidRPr="006B1249" w:rsidRDefault="004A2453" w:rsidP="004A2453">
      <w:pPr>
        <w:jc w:val="both"/>
        <w:rPr>
          <w:b/>
          <w:sz w:val="24"/>
          <w:szCs w:val="24"/>
          <w:lang w:val="hr-HR"/>
        </w:rPr>
      </w:pPr>
      <w:r w:rsidRPr="006B1249">
        <w:rPr>
          <w:b/>
          <w:sz w:val="24"/>
          <w:szCs w:val="24"/>
          <w:lang w:val="hr-HR"/>
        </w:rPr>
        <w:lastRenderedPageBreak/>
        <w:t>OPIS AKTIVNOSTI</w:t>
      </w:r>
    </w:p>
    <w:p w14:paraId="16817A09" w14:textId="301405D1" w:rsidR="004A2453" w:rsidRPr="006B1249" w:rsidRDefault="004A2453" w:rsidP="004A2453">
      <w:pPr>
        <w:jc w:val="both"/>
        <w:rPr>
          <w:sz w:val="24"/>
          <w:szCs w:val="24"/>
          <w:lang w:val="hr-HR"/>
        </w:rPr>
      </w:pPr>
      <w:r w:rsidRPr="006B1249">
        <w:rPr>
          <w:sz w:val="24"/>
          <w:szCs w:val="24"/>
          <w:lang w:val="hr-HR"/>
        </w:rPr>
        <w:t xml:space="preserve">U proračunu za 2025. godinu planirana sredstva za navedenu aktivnost iznose 70,00 </w:t>
      </w:r>
      <w:r w:rsidR="007C6184">
        <w:rPr>
          <w:sz w:val="24"/>
          <w:szCs w:val="24"/>
          <w:lang w:val="hr-HR"/>
        </w:rPr>
        <w:t>EUR</w:t>
      </w:r>
      <w:r w:rsidRPr="006B1249">
        <w:rPr>
          <w:sz w:val="24"/>
          <w:szCs w:val="24"/>
          <w:lang w:val="hr-HR"/>
        </w:rPr>
        <w:t xml:space="preserve">, realizirano je 0,0 </w:t>
      </w:r>
      <w:r w:rsidR="007C6184">
        <w:rPr>
          <w:sz w:val="24"/>
          <w:szCs w:val="24"/>
          <w:lang w:val="hr-HR"/>
        </w:rPr>
        <w:t>EUR</w:t>
      </w:r>
      <w:r w:rsidRPr="006B1249">
        <w:rPr>
          <w:sz w:val="24"/>
          <w:szCs w:val="24"/>
          <w:lang w:val="hr-HR"/>
        </w:rPr>
        <w:t>, te indeks iznosi 0,0%.</w:t>
      </w:r>
    </w:p>
    <w:p w14:paraId="4C98C4A3" w14:textId="77777777" w:rsidR="004A2453" w:rsidRPr="006B1249" w:rsidRDefault="004A2453" w:rsidP="004A2453">
      <w:pPr>
        <w:jc w:val="both"/>
        <w:rPr>
          <w:b/>
          <w:sz w:val="24"/>
          <w:szCs w:val="24"/>
          <w:lang w:val="hr-HR"/>
        </w:rPr>
      </w:pPr>
    </w:p>
    <w:p w14:paraId="1BBC8553" w14:textId="77777777" w:rsidR="004A2453" w:rsidRPr="006B1249" w:rsidRDefault="004A2453" w:rsidP="004A2453">
      <w:pPr>
        <w:jc w:val="both"/>
        <w:rPr>
          <w:b/>
          <w:sz w:val="24"/>
          <w:szCs w:val="24"/>
          <w:lang w:val="hr-HR"/>
        </w:rPr>
      </w:pPr>
      <w:r w:rsidRPr="006B1249">
        <w:rPr>
          <w:b/>
          <w:sz w:val="24"/>
          <w:szCs w:val="24"/>
          <w:lang w:val="hr-HR"/>
        </w:rPr>
        <w:t xml:space="preserve">OPĆI CILJ </w:t>
      </w:r>
    </w:p>
    <w:p w14:paraId="2A53766E" w14:textId="77777777" w:rsidR="004A2453" w:rsidRPr="006B1249" w:rsidRDefault="004A2453" w:rsidP="004A2453">
      <w:pPr>
        <w:jc w:val="both"/>
        <w:rPr>
          <w:sz w:val="24"/>
          <w:szCs w:val="24"/>
          <w:lang w:val="hr-HR"/>
        </w:rPr>
      </w:pPr>
      <w:r w:rsidRPr="006B1249">
        <w:rPr>
          <w:sz w:val="24"/>
          <w:szCs w:val="24"/>
          <w:lang w:val="hr-HR"/>
        </w:rPr>
        <w:t xml:space="preserve">Povećati i poboljšati ugostiteljske i turističke usluge u agroturizmu Krapinsko-zagorske županije </w:t>
      </w:r>
    </w:p>
    <w:p w14:paraId="5EF3130E" w14:textId="77777777" w:rsidR="004A2453" w:rsidRPr="006B1249" w:rsidRDefault="004A2453" w:rsidP="004A2453">
      <w:pPr>
        <w:jc w:val="both"/>
        <w:rPr>
          <w:sz w:val="24"/>
          <w:szCs w:val="24"/>
          <w:lang w:val="hr-HR"/>
        </w:rPr>
      </w:pPr>
    </w:p>
    <w:p w14:paraId="2E2EE9A9"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58C6CF9C" w14:textId="77777777" w:rsidR="004A2453" w:rsidRPr="006B1249" w:rsidRDefault="004A2453" w:rsidP="004A2453">
      <w:pPr>
        <w:numPr>
          <w:ilvl w:val="0"/>
          <w:numId w:val="17"/>
        </w:numPr>
        <w:contextualSpacing/>
        <w:jc w:val="both"/>
        <w:rPr>
          <w:sz w:val="24"/>
          <w:szCs w:val="24"/>
          <w:lang w:val="hr-HR"/>
        </w:rPr>
      </w:pPr>
      <w:r w:rsidRPr="006B1249">
        <w:rPr>
          <w:sz w:val="24"/>
          <w:szCs w:val="24"/>
          <w:lang w:val="hr-HR"/>
        </w:rPr>
        <w:t xml:space="preserve">povećati i poboljšati ugostiteljske i turističke usluge u agroturizmu Krapinsko-zagorske županije </w:t>
      </w:r>
    </w:p>
    <w:p w14:paraId="5E177DFE" w14:textId="77777777" w:rsidR="004A2453" w:rsidRPr="006B1249" w:rsidRDefault="004A2453" w:rsidP="004A2453">
      <w:pPr>
        <w:jc w:val="both"/>
        <w:rPr>
          <w:sz w:val="24"/>
          <w:szCs w:val="24"/>
          <w:lang w:val="hr-HR"/>
        </w:rPr>
      </w:pPr>
    </w:p>
    <w:p w14:paraId="46496FCF"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0A533FAE" w14:textId="77777777" w:rsidR="004A2453" w:rsidRPr="006B1249" w:rsidRDefault="004A2453" w:rsidP="004A2453">
      <w:pPr>
        <w:jc w:val="both"/>
        <w:rPr>
          <w:sz w:val="24"/>
          <w:szCs w:val="24"/>
          <w:lang w:val="hr-HR"/>
        </w:rPr>
      </w:pPr>
      <w:r w:rsidRPr="006B1249">
        <w:rPr>
          <w:sz w:val="24"/>
          <w:szCs w:val="24"/>
          <w:lang w:val="hr-HR"/>
        </w:rPr>
        <w:t>Temeljem Ugovora o poslovnoj suradnji na realizaciji projekta“</w:t>
      </w:r>
      <w:r w:rsidRPr="006B1249">
        <w:rPr>
          <w:b/>
          <w:sz w:val="24"/>
          <w:szCs w:val="24"/>
          <w:lang w:val="hr-HR"/>
        </w:rPr>
        <w:t xml:space="preserve"> </w:t>
      </w:r>
      <w:r w:rsidRPr="006B1249">
        <w:rPr>
          <w:sz w:val="24"/>
          <w:szCs w:val="24"/>
          <w:lang w:val="hr-HR"/>
        </w:rPr>
        <w:t>Poticanje razvoja agroturizma na području Krapinsko-zagorske županije.“ potpisanih između Krapinsko-zagorske županije i  poslovnih banaka te objavljenog natječaja za dodjelu subvencija kamata po odobrenim poduzetničkim kreditima po projektu „Poticanje razvoja agroturizma na području Krapinsko-zagorske županije objavljenog 20. svibnja 2006. i 30. kolovoza 2007. godine subvencionira se kamata na 10 odobrenih kredita. Županija subvencionira kamatu tako da za krajnjeg korisnika kamata iznosi 2 postotna poena od ukupno ugovorene kamate, godišnje.</w:t>
      </w:r>
    </w:p>
    <w:p w14:paraId="36BEA3C5" w14:textId="77777777" w:rsidR="004A2453" w:rsidRPr="006B1249" w:rsidRDefault="004A2453" w:rsidP="004A2453">
      <w:pPr>
        <w:jc w:val="both"/>
        <w:rPr>
          <w:sz w:val="24"/>
          <w:szCs w:val="24"/>
          <w:lang w:val="hr-HR"/>
        </w:rPr>
      </w:pPr>
    </w:p>
    <w:p w14:paraId="4A9D80D3" w14:textId="77777777" w:rsidR="004A2453" w:rsidRPr="006B1249" w:rsidRDefault="004A2453" w:rsidP="004A2453">
      <w:pPr>
        <w:jc w:val="both"/>
        <w:rPr>
          <w:b/>
          <w:sz w:val="24"/>
          <w:szCs w:val="24"/>
          <w:lang w:val="hr-HR"/>
        </w:rPr>
      </w:pPr>
      <w:r w:rsidRPr="006B1249">
        <w:rPr>
          <w:b/>
          <w:sz w:val="24"/>
          <w:szCs w:val="24"/>
          <w:lang w:val="hr-HR"/>
        </w:rPr>
        <w:t>IZVORI FINANCIRANJA</w:t>
      </w:r>
    </w:p>
    <w:p w14:paraId="17640AB4" w14:textId="77777777" w:rsidR="004A2453" w:rsidRPr="006B1249" w:rsidRDefault="004A2453" w:rsidP="004A2453">
      <w:pPr>
        <w:jc w:val="both"/>
        <w:rPr>
          <w:sz w:val="24"/>
          <w:szCs w:val="24"/>
          <w:lang w:val="hr-HR"/>
        </w:rPr>
      </w:pPr>
      <w:r w:rsidRPr="006B1249">
        <w:rPr>
          <w:sz w:val="24"/>
          <w:szCs w:val="24"/>
          <w:lang w:val="hr-HR"/>
        </w:rPr>
        <w:t xml:space="preserve">Opći prihodi i primici </w:t>
      </w:r>
    </w:p>
    <w:p w14:paraId="73FB4C04" w14:textId="77777777" w:rsidR="004A2453" w:rsidRPr="006B1249" w:rsidRDefault="004A2453" w:rsidP="004A2453">
      <w:pPr>
        <w:jc w:val="both"/>
        <w:rPr>
          <w:sz w:val="24"/>
          <w:szCs w:val="24"/>
          <w:lang w:val="hr-HR"/>
        </w:rPr>
      </w:pPr>
      <w:r w:rsidRPr="006B1249">
        <w:rPr>
          <w:sz w:val="24"/>
          <w:szCs w:val="24"/>
          <w:lang w:val="hr-HR"/>
        </w:rPr>
        <w:t xml:space="preserve">  </w:t>
      </w:r>
    </w:p>
    <w:p w14:paraId="0AA0313D"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3E8DA755"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2025.- 2027. godina.</w:t>
      </w:r>
    </w:p>
    <w:p w14:paraId="5B594E3B" w14:textId="77777777" w:rsidR="004A2453" w:rsidRPr="006B1249" w:rsidRDefault="004A2453" w:rsidP="004A2453">
      <w:pPr>
        <w:jc w:val="both"/>
        <w:rPr>
          <w:sz w:val="24"/>
          <w:szCs w:val="24"/>
          <w:lang w:val="hr-HR"/>
        </w:rPr>
      </w:pPr>
    </w:p>
    <w:p w14:paraId="0C1B0BEC"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04A51216" w14:textId="77777777" w:rsidR="004A2453" w:rsidRPr="006B1249" w:rsidRDefault="004A2453" w:rsidP="004A2453">
      <w:pPr>
        <w:jc w:val="both"/>
        <w:rPr>
          <w:sz w:val="24"/>
          <w:szCs w:val="24"/>
          <w:lang w:val="hr-HR"/>
        </w:rPr>
      </w:pPr>
      <w:r w:rsidRPr="006B1249">
        <w:rPr>
          <w:sz w:val="24"/>
          <w:szCs w:val="24"/>
          <w:lang w:val="hr-HR"/>
        </w:rPr>
        <w:t>Povećanje i poboljšanje ugostiteljske i turističke usluge u agroturizmu Krapinsko-zagorske županije.</w:t>
      </w:r>
    </w:p>
    <w:p w14:paraId="4BB3960E" w14:textId="77777777" w:rsidR="004A2453" w:rsidRPr="006B1249" w:rsidRDefault="004A2453" w:rsidP="004A2453">
      <w:pPr>
        <w:jc w:val="both"/>
        <w:rPr>
          <w:sz w:val="24"/>
          <w:szCs w:val="24"/>
          <w:lang w:val="hr-HR"/>
        </w:rPr>
      </w:pPr>
    </w:p>
    <w:p w14:paraId="43907C8A"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190691BA" w14:textId="0B2FF948" w:rsidR="004A2453" w:rsidRPr="006B1249" w:rsidRDefault="004A2453" w:rsidP="004A2453">
      <w:pPr>
        <w:jc w:val="both"/>
        <w:rPr>
          <w:sz w:val="24"/>
          <w:szCs w:val="24"/>
          <w:lang w:val="hr-HR"/>
        </w:rPr>
      </w:pPr>
      <w:r w:rsidRPr="006B1249">
        <w:rPr>
          <w:sz w:val="24"/>
          <w:szCs w:val="24"/>
          <w:lang w:val="hr-HR"/>
        </w:rPr>
        <w:t xml:space="preserve">Planirano je bilo 70,00 </w:t>
      </w:r>
      <w:r w:rsidR="007C6184">
        <w:rPr>
          <w:sz w:val="24"/>
          <w:szCs w:val="24"/>
          <w:lang w:val="hr-HR"/>
        </w:rPr>
        <w:t>EUR</w:t>
      </w:r>
      <w:r w:rsidRPr="006B1249">
        <w:rPr>
          <w:sz w:val="24"/>
          <w:szCs w:val="24"/>
          <w:lang w:val="hr-HR"/>
        </w:rPr>
        <w:t xml:space="preserve"> za </w:t>
      </w:r>
      <w:proofErr w:type="spellStart"/>
      <w:r w:rsidRPr="006B1249">
        <w:rPr>
          <w:sz w:val="24"/>
          <w:szCs w:val="24"/>
          <w:lang w:val="hr-HR"/>
        </w:rPr>
        <w:t>regresiranje</w:t>
      </w:r>
      <w:proofErr w:type="spellEnd"/>
      <w:r w:rsidRPr="006B1249">
        <w:rPr>
          <w:sz w:val="24"/>
          <w:szCs w:val="24"/>
          <w:lang w:val="hr-HR"/>
        </w:rPr>
        <w:t xml:space="preserve"> kamata poljoprivredne proizvodnje. Sredstva nisu  realizirana iz razloga jer su većim dijelom otplaćeni krediti. Indeks iznosi 0,0%. </w:t>
      </w:r>
    </w:p>
    <w:p w14:paraId="2EC427A9" w14:textId="77777777" w:rsidR="004A2453" w:rsidRPr="006B1249" w:rsidRDefault="004A2453" w:rsidP="004A2453">
      <w:pPr>
        <w:jc w:val="both"/>
        <w:rPr>
          <w:sz w:val="24"/>
          <w:szCs w:val="24"/>
          <w:lang w:val="hr-H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75B5FE16"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36324162" w14:textId="77777777" w:rsidR="004A2453" w:rsidRPr="006B1249" w:rsidRDefault="004A2453" w:rsidP="000D6E69">
            <w:pPr>
              <w:jc w:val="both"/>
              <w:rPr>
                <w:b/>
                <w:sz w:val="24"/>
                <w:szCs w:val="24"/>
                <w:lang w:val="hr-HR"/>
              </w:rPr>
            </w:pPr>
            <w:r w:rsidRPr="006B1249">
              <w:rPr>
                <w:b/>
                <w:sz w:val="24"/>
                <w:szCs w:val="24"/>
                <w:lang w:val="hr-HR"/>
              </w:rPr>
              <w:t xml:space="preserve">AKTIVNOST  </w:t>
            </w:r>
          </w:p>
          <w:p w14:paraId="41030EEA" w14:textId="77777777" w:rsidR="004A2453" w:rsidRPr="006B1249" w:rsidRDefault="004A2453" w:rsidP="000D6E69">
            <w:pPr>
              <w:jc w:val="both"/>
              <w:rPr>
                <w:b/>
                <w:sz w:val="24"/>
                <w:szCs w:val="24"/>
                <w:lang w:val="hr-HR"/>
              </w:rPr>
            </w:pPr>
            <w:r w:rsidRPr="006B1249">
              <w:rPr>
                <w:b/>
                <w:sz w:val="24"/>
                <w:szCs w:val="24"/>
                <w:lang w:val="hr-HR"/>
              </w:rPr>
              <w:t>A102608</w:t>
            </w:r>
          </w:p>
        </w:tc>
        <w:tc>
          <w:tcPr>
            <w:tcW w:w="6561" w:type="dxa"/>
            <w:tcBorders>
              <w:top w:val="single" w:sz="4" w:space="0" w:color="auto"/>
              <w:left w:val="single" w:sz="4" w:space="0" w:color="auto"/>
              <w:bottom w:val="single" w:sz="4" w:space="0" w:color="auto"/>
              <w:right w:val="single" w:sz="4" w:space="0" w:color="auto"/>
            </w:tcBorders>
            <w:hideMark/>
          </w:tcPr>
          <w:p w14:paraId="2D5FF755" w14:textId="77777777" w:rsidR="004A2453" w:rsidRPr="006B1249" w:rsidRDefault="004A2453" w:rsidP="000D6E69">
            <w:pPr>
              <w:jc w:val="both"/>
              <w:rPr>
                <w:b/>
                <w:sz w:val="24"/>
                <w:szCs w:val="24"/>
                <w:lang w:val="hr-HR"/>
              </w:rPr>
            </w:pPr>
            <w:r w:rsidRPr="006B1249">
              <w:rPr>
                <w:b/>
                <w:sz w:val="24"/>
                <w:szCs w:val="24"/>
                <w:lang w:val="hr-HR"/>
              </w:rPr>
              <w:t>MANIFESTACIJE I SAJMOVI</w:t>
            </w:r>
          </w:p>
          <w:p w14:paraId="55A046ED" w14:textId="77777777" w:rsidR="004A2453" w:rsidRPr="006B1249" w:rsidRDefault="004A2453" w:rsidP="000D6E69">
            <w:pPr>
              <w:jc w:val="both"/>
              <w:rPr>
                <w:bCs/>
                <w:sz w:val="24"/>
                <w:szCs w:val="24"/>
                <w:lang w:val="hr-HR"/>
              </w:rPr>
            </w:pPr>
            <w:r w:rsidRPr="006B1249">
              <w:rPr>
                <w:bCs/>
                <w:sz w:val="24"/>
                <w:szCs w:val="24"/>
                <w:lang w:val="hr-HR"/>
              </w:rPr>
              <w:t>Mjera 8.2. Promocija ruralnih prostora, poljoprivrede i poljoprivrednih proizvoda</w:t>
            </w:r>
          </w:p>
          <w:p w14:paraId="00CDE425" w14:textId="77777777" w:rsidR="004A2453" w:rsidRPr="006B1249" w:rsidRDefault="004A2453" w:rsidP="000D6E69">
            <w:pPr>
              <w:jc w:val="both"/>
              <w:rPr>
                <w:b/>
                <w:sz w:val="24"/>
                <w:szCs w:val="24"/>
                <w:lang w:val="hr-HR"/>
              </w:rPr>
            </w:pPr>
          </w:p>
        </w:tc>
      </w:tr>
    </w:tbl>
    <w:p w14:paraId="61E176FF" w14:textId="77777777" w:rsidR="004A2453" w:rsidRPr="006B1249" w:rsidRDefault="004A2453" w:rsidP="004A2453">
      <w:pPr>
        <w:jc w:val="both"/>
        <w:rPr>
          <w:b/>
          <w:sz w:val="24"/>
          <w:szCs w:val="24"/>
          <w:lang w:val="hr-HR"/>
        </w:rPr>
      </w:pPr>
    </w:p>
    <w:p w14:paraId="219EF453" w14:textId="77777777" w:rsidR="004A2453" w:rsidRPr="006B1249" w:rsidRDefault="004A2453" w:rsidP="004A2453">
      <w:pPr>
        <w:jc w:val="both"/>
        <w:rPr>
          <w:b/>
          <w:sz w:val="24"/>
          <w:szCs w:val="24"/>
          <w:lang w:val="hr-HR"/>
        </w:rPr>
      </w:pPr>
    </w:p>
    <w:p w14:paraId="6A0FC5E7" w14:textId="77777777" w:rsidR="004A2453" w:rsidRPr="006B1249" w:rsidRDefault="004A2453" w:rsidP="004A2453">
      <w:pPr>
        <w:jc w:val="both"/>
        <w:rPr>
          <w:b/>
          <w:sz w:val="24"/>
          <w:szCs w:val="24"/>
          <w:lang w:val="hr-HR"/>
        </w:rPr>
      </w:pPr>
      <w:r w:rsidRPr="006B1249">
        <w:rPr>
          <w:b/>
          <w:sz w:val="24"/>
          <w:szCs w:val="24"/>
          <w:lang w:val="hr-HR"/>
        </w:rPr>
        <w:t>OPIS AKTIVNOSTI</w:t>
      </w:r>
    </w:p>
    <w:p w14:paraId="7A282022" w14:textId="77777777" w:rsidR="004A2453" w:rsidRPr="006B1249" w:rsidRDefault="004A2453" w:rsidP="004A2453">
      <w:pPr>
        <w:jc w:val="both"/>
        <w:rPr>
          <w:sz w:val="24"/>
          <w:szCs w:val="24"/>
          <w:lang w:val="hr-HR"/>
        </w:rPr>
      </w:pPr>
      <w:r w:rsidRPr="006B1249">
        <w:rPr>
          <w:sz w:val="24"/>
          <w:szCs w:val="24"/>
          <w:lang w:val="hr-HR"/>
        </w:rPr>
        <w:t xml:space="preserve">Održavanje manifestacija i sajmova s ciljem promoviranja i podizanja konkurentnosti poljoprivrednih proizvoda s područaja KZŽ, posebice onih koji nose oznaku zaštićenih proizvoda na Europskom nivou. Nagrađivanje za postignute rezultate na natjecanjima, manifestacijama, izložbama i smotrama. </w:t>
      </w:r>
    </w:p>
    <w:p w14:paraId="7065A3CC" w14:textId="215DDFE9" w:rsidR="004A2453" w:rsidRPr="006B1249" w:rsidRDefault="004A2453" w:rsidP="004A2453">
      <w:pPr>
        <w:jc w:val="both"/>
        <w:rPr>
          <w:sz w:val="24"/>
          <w:szCs w:val="24"/>
          <w:lang w:val="hr-HR"/>
        </w:rPr>
      </w:pPr>
      <w:r w:rsidRPr="006B1249">
        <w:rPr>
          <w:sz w:val="24"/>
          <w:szCs w:val="24"/>
          <w:lang w:val="hr-HR"/>
        </w:rPr>
        <w:lastRenderedPageBreak/>
        <w:t xml:space="preserve">U proračunu za 2025. godinu planirana sredstva za navedenu aktivnost iznose 200.000,00 </w:t>
      </w:r>
      <w:r w:rsidR="007C6184">
        <w:rPr>
          <w:sz w:val="24"/>
          <w:szCs w:val="24"/>
          <w:lang w:val="hr-HR"/>
        </w:rPr>
        <w:t>EUR</w:t>
      </w:r>
      <w:r w:rsidRPr="006B1249">
        <w:rPr>
          <w:sz w:val="24"/>
          <w:szCs w:val="24"/>
          <w:lang w:val="hr-HR"/>
        </w:rPr>
        <w:t xml:space="preserve">, realizirano je 165.779,55 </w:t>
      </w:r>
      <w:r w:rsidR="007C6184">
        <w:rPr>
          <w:sz w:val="24"/>
          <w:szCs w:val="24"/>
          <w:lang w:val="hr-HR"/>
        </w:rPr>
        <w:t>EUR</w:t>
      </w:r>
      <w:r w:rsidRPr="006B1249">
        <w:rPr>
          <w:sz w:val="24"/>
          <w:szCs w:val="24"/>
          <w:lang w:val="hr-HR"/>
        </w:rPr>
        <w:t>, a indeks iznosi 82,89%.</w:t>
      </w:r>
    </w:p>
    <w:p w14:paraId="0649B53C" w14:textId="77777777" w:rsidR="004A2453" w:rsidRPr="006B1249" w:rsidRDefault="004A2453" w:rsidP="004A2453">
      <w:pPr>
        <w:jc w:val="both"/>
        <w:rPr>
          <w:sz w:val="24"/>
          <w:szCs w:val="24"/>
          <w:lang w:val="hr-HR"/>
        </w:rPr>
      </w:pPr>
      <w:r w:rsidRPr="006B1249">
        <w:rPr>
          <w:sz w:val="24"/>
          <w:szCs w:val="24"/>
          <w:lang w:val="hr-HR"/>
        </w:rPr>
        <w:t xml:space="preserve">                                           </w:t>
      </w:r>
    </w:p>
    <w:p w14:paraId="54BA7678" w14:textId="77777777" w:rsidR="004A2453" w:rsidRPr="006B1249" w:rsidRDefault="004A2453" w:rsidP="004A2453">
      <w:pPr>
        <w:jc w:val="both"/>
        <w:rPr>
          <w:b/>
          <w:sz w:val="24"/>
          <w:szCs w:val="24"/>
          <w:lang w:val="hr-HR"/>
        </w:rPr>
      </w:pPr>
      <w:r w:rsidRPr="006B1249">
        <w:rPr>
          <w:b/>
          <w:sz w:val="24"/>
          <w:szCs w:val="24"/>
          <w:lang w:val="hr-HR"/>
        </w:rPr>
        <w:t xml:space="preserve">OPĆI CILJ </w:t>
      </w:r>
    </w:p>
    <w:p w14:paraId="105FB1DD" w14:textId="77777777" w:rsidR="004A2453" w:rsidRPr="006B1249" w:rsidRDefault="004A2453" w:rsidP="004A2453">
      <w:pPr>
        <w:jc w:val="both"/>
        <w:rPr>
          <w:b/>
          <w:sz w:val="24"/>
          <w:szCs w:val="24"/>
          <w:lang w:val="hr-HR"/>
        </w:rPr>
      </w:pPr>
      <w:r w:rsidRPr="006B1249">
        <w:rPr>
          <w:sz w:val="24"/>
          <w:szCs w:val="24"/>
          <w:lang w:val="hr-HR"/>
        </w:rPr>
        <w:t>Promocija i podizanje konkurentnosti poljoprivrednih proizvoda s područaja KZŽ.  Poticanje poljoprivrednika na sudjelovanje na raznim natjecanjima te promocija</w:t>
      </w:r>
      <w:r w:rsidRPr="006B1249">
        <w:rPr>
          <w:b/>
          <w:sz w:val="24"/>
          <w:szCs w:val="24"/>
          <w:lang w:val="hr-HR"/>
        </w:rPr>
        <w:t xml:space="preserve"> </w:t>
      </w:r>
      <w:r w:rsidRPr="006B1249">
        <w:rPr>
          <w:bCs/>
          <w:sz w:val="24"/>
          <w:szCs w:val="24"/>
          <w:lang w:val="hr-HR"/>
        </w:rPr>
        <w:t>Krapinsko-zagorske županije.</w:t>
      </w:r>
      <w:r w:rsidRPr="006B1249">
        <w:rPr>
          <w:b/>
          <w:sz w:val="24"/>
          <w:szCs w:val="24"/>
          <w:lang w:val="hr-HR"/>
        </w:rPr>
        <w:t xml:space="preserve"> </w:t>
      </w:r>
    </w:p>
    <w:p w14:paraId="42371DB6" w14:textId="77777777" w:rsidR="004A2453" w:rsidRPr="006B1249" w:rsidRDefault="004A2453" w:rsidP="004A2453">
      <w:pPr>
        <w:jc w:val="both"/>
        <w:rPr>
          <w:b/>
          <w:sz w:val="24"/>
          <w:szCs w:val="24"/>
          <w:lang w:val="hr-HR"/>
        </w:rPr>
      </w:pPr>
    </w:p>
    <w:p w14:paraId="577BB252" w14:textId="77777777" w:rsidR="004A2453" w:rsidRPr="006B1249" w:rsidRDefault="004A2453" w:rsidP="004A2453">
      <w:pPr>
        <w:jc w:val="both"/>
        <w:rPr>
          <w:b/>
          <w:sz w:val="24"/>
          <w:szCs w:val="24"/>
          <w:lang w:val="hr-HR"/>
        </w:rPr>
      </w:pPr>
      <w:r w:rsidRPr="006B1249">
        <w:rPr>
          <w:b/>
          <w:sz w:val="24"/>
          <w:szCs w:val="24"/>
          <w:lang w:val="hr-HR"/>
        </w:rPr>
        <w:t xml:space="preserve">POSEBNI CILJEVI </w:t>
      </w:r>
    </w:p>
    <w:p w14:paraId="3F74E083" w14:textId="77777777" w:rsidR="004A2453" w:rsidRPr="006B1249" w:rsidRDefault="004A2453" w:rsidP="004A2453">
      <w:pPr>
        <w:jc w:val="both"/>
        <w:rPr>
          <w:sz w:val="24"/>
          <w:szCs w:val="24"/>
          <w:lang w:val="hr-HR"/>
        </w:rPr>
      </w:pPr>
      <w:r w:rsidRPr="006B1249">
        <w:rPr>
          <w:sz w:val="24"/>
          <w:szCs w:val="24"/>
          <w:lang w:val="hr-HR"/>
        </w:rPr>
        <w:t xml:space="preserve">Promocija i podizanje konkurentnosti poljoprivrednih proizvoda s područaja KZŽ te promocija običaja i tradicije Hrvatskog zagorja. </w:t>
      </w:r>
    </w:p>
    <w:p w14:paraId="01D5CA93" w14:textId="77777777" w:rsidR="004A2453" w:rsidRPr="006B1249" w:rsidRDefault="004A2453" w:rsidP="004A2453">
      <w:pPr>
        <w:jc w:val="both"/>
        <w:rPr>
          <w:sz w:val="24"/>
          <w:szCs w:val="24"/>
          <w:lang w:val="hr-HR"/>
        </w:rPr>
      </w:pPr>
    </w:p>
    <w:p w14:paraId="01C919BC" w14:textId="77777777" w:rsidR="004A2453" w:rsidRPr="006B1249" w:rsidRDefault="004A2453" w:rsidP="004A2453">
      <w:pPr>
        <w:jc w:val="both"/>
        <w:rPr>
          <w:b/>
          <w:sz w:val="24"/>
          <w:szCs w:val="24"/>
          <w:lang w:val="hr-HR"/>
        </w:rPr>
      </w:pPr>
      <w:r w:rsidRPr="006B1249">
        <w:rPr>
          <w:b/>
          <w:sz w:val="24"/>
          <w:szCs w:val="24"/>
          <w:lang w:val="hr-HR"/>
        </w:rPr>
        <w:t xml:space="preserve">ZAKONSKA OSNOVA ZA UVOĐENJE AKTIVNOSTI </w:t>
      </w:r>
    </w:p>
    <w:p w14:paraId="1AECFAD9" w14:textId="77777777" w:rsidR="004A2453" w:rsidRPr="006B1249" w:rsidRDefault="004A2453" w:rsidP="004A2453">
      <w:pPr>
        <w:jc w:val="both"/>
        <w:rPr>
          <w:b/>
          <w:sz w:val="24"/>
          <w:szCs w:val="24"/>
          <w:lang w:val="hr-HR"/>
        </w:rPr>
      </w:pPr>
    </w:p>
    <w:p w14:paraId="10600E21" w14:textId="77777777" w:rsidR="004A2453" w:rsidRPr="006B1249" w:rsidRDefault="004A2453" w:rsidP="004A2453">
      <w:pPr>
        <w:jc w:val="both"/>
        <w:rPr>
          <w:b/>
          <w:sz w:val="24"/>
          <w:szCs w:val="24"/>
          <w:lang w:val="hr-HR"/>
        </w:rPr>
      </w:pPr>
      <w:r w:rsidRPr="006B1249">
        <w:rPr>
          <w:b/>
          <w:sz w:val="24"/>
          <w:szCs w:val="24"/>
          <w:lang w:val="hr-HR"/>
        </w:rPr>
        <w:t>IZVORI FINANCIRANJA</w:t>
      </w:r>
    </w:p>
    <w:p w14:paraId="500AB5C5" w14:textId="77777777" w:rsidR="004A2453" w:rsidRPr="006B1249" w:rsidRDefault="004A2453" w:rsidP="004A2453">
      <w:pPr>
        <w:jc w:val="both"/>
        <w:rPr>
          <w:sz w:val="24"/>
          <w:szCs w:val="24"/>
          <w:lang w:val="hr-HR"/>
        </w:rPr>
      </w:pPr>
      <w:r w:rsidRPr="006B1249">
        <w:rPr>
          <w:sz w:val="24"/>
          <w:szCs w:val="24"/>
          <w:lang w:val="hr-HR"/>
        </w:rPr>
        <w:t xml:space="preserve">Opći prihodi i primici </w:t>
      </w:r>
    </w:p>
    <w:p w14:paraId="45EC1FBB" w14:textId="77777777" w:rsidR="004A2453" w:rsidRPr="006B1249" w:rsidRDefault="004A2453" w:rsidP="004A2453">
      <w:pPr>
        <w:jc w:val="both"/>
        <w:rPr>
          <w:sz w:val="24"/>
          <w:szCs w:val="24"/>
          <w:lang w:val="hr-HR"/>
        </w:rPr>
      </w:pPr>
      <w:r w:rsidRPr="006B1249">
        <w:rPr>
          <w:sz w:val="24"/>
          <w:szCs w:val="24"/>
          <w:lang w:val="hr-HR"/>
        </w:rPr>
        <w:t xml:space="preserve">  </w:t>
      </w:r>
    </w:p>
    <w:p w14:paraId="0E8A289F" w14:textId="77777777" w:rsidR="004A2453" w:rsidRPr="006B1249" w:rsidRDefault="004A2453" w:rsidP="004A2453">
      <w:pPr>
        <w:jc w:val="both"/>
        <w:rPr>
          <w:b/>
          <w:sz w:val="24"/>
          <w:szCs w:val="24"/>
          <w:lang w:val="hr-HR"/>
        </w:rPr>
      </w:pPr>
      <w:r w:rsidRPr="006B1249">
        <w:rPr>
          <w:b/>
          <w:sz w:val="24"/>
          <w:szCs w:val="24"/>
          <w:lang w:val="hr-HR"/>
        </w:rPr>
        <w:t xml:space="preserve">ISHODIŠTE I POKAZATELJI NA KOJIMA SE ZASNIVAJU IZRAČUNI I OCJENE POTREBNIH SREDSTAVA </w:t>
      </w:r>
    </w:p>
    <w:p w14:paraId="65450D83" w14:textId="77777777" w:rsidR="004A2453" w:rsidRPr="006B1249" w:rsidRDefault="004A2453" w:rsidP="004A2453">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2025.- 2027. godina.</w:t>
      </w:r>
    </w:p>
    <w:p w14:paraId="25244BCF" w14:textId="77777777" w:rsidR="004A2453" w:rsidRPr="006B1249" w:rsidRDefault="004A2453" w:rsidP="004A2453">
      <w:pPr>
        <w:jc w:val="both"/>
        <w:rPr>
          <w:b/>
          <w:sz w:val="24"/>
          <w:szCs w:val="24"/>
          <w:lang w:val="hr-HR"/>
        </w:rPr>
      </w:pPr>
    </w:p>
    <w:p w14:paraId="7C7D0948" w14:textId="77777777" w:rsidR="004A2453" w:rsidRPr="006B1249" w:rsidRDefault="004A2453" w:rsidP="004A2453">
      <w:pPr>
        <w:jc w:val="both"/>
        <w:rPr>
          <w:b/>
          <w:sz w:val="24"/>
          <w:szCs w:val="24"/>
          <w:lang w:val="hr-HR"/>
        </w:rPr>
      </w:pPr>
      <w:r w:rsidRPr="006B1249">
        <w:rPr>
          <w:b/>
          <w:sz w:val="24"/>
          <w:szCs w:val="24"/>
          <w:lang w:val="hr-HR"/>
        </w:rPr>
        <w:t>POKAZATELJI USPJEŠNOSTI</w:t>
      </w:r>
    </w:p>
    <w:p w14:paraId="63D9FB20" w14:textId="77777777" w:rsidR="004A2453" w:rsidRPr="006B1249" w:rsidRDefault="004A2453" w:rsidP="004A2453">
      <w:pPr>
        <w:jc w:val="both"/>
        <w:rPr>
          <w:sz w:val="24"/>
          <w:szCs w:val="24"/>
          <w:lang w:val="hr-HR"/>
        </w:rPr>
      </w:pPr>
      <w:r w:rsidRPr="006B1249">
        <w:rPr>
          <w:sz w:val="24"/>
          <w:szCs w:val="24"/>
          <w:lang w:val="hr-HR"/>
        </w:rPr>
        <w:t xml:space="preserve">Broj izlagača i sudionika na manifestaciji i sajmu, uspješnost prodaje poljoprivrednih proizvoda, otvaranje novih kanala prodaje u direktnom kontaktu poljoprivrednika i kupaca, promocija običaja i tradicije Hrvatskog zagorja. </w:t>
      </w:r>
    </w:p>
    <w:p w14:paraId="3C83F116" w14:textId="77777777" w:rsidR="004A2453" w:rsidRPr="006B1249" w:rsidRDefault="004A2453" w:rsidP="004A2453">
      <w:pPr>
        <w:jc w:val="both"/>
        <w:rPr>
          <w:sz w:val="24"/>
          <w:szCs w:val="24"/>
          <w:lang w:val="hr-HR"/>
        </w:rPr>
      </w:pPr>
    </w:p>
    <w:p w14:paraId="2CC4B980" w14:textId="77777777" w:rsidR="004A2453" w:rsidRPr="006B1249" w:rsidRDefault="004A2453" w:rsidP="004A2453">
      <w:pPr>
        <w:jc w:val="both"/>
        <w:rPr>
          <w:b/>
          <w:bCs/>
          <w:sz w:val="24"/>
          <w:szCs w:val="24"/>
          <w:lang w:val="hr-HR"/>
        </w:rPr>
      </w:pPr>
      <w:r w:rsidRPr="006B1249">
        <w:rPr>
          <w:b/>
          <w:bCs/>
          <w:sz w:val="24"/>
          <w:szCs w:val="24"/>
          <w:lang w:val="hr-HR"/>
        </w:rPr>
        <w:t>OBRAZLOŽENJE IZVRŠENJA PRORAČUNA ZA 2025. GODINU</w:t>
      </w:r>
    </w:p>
    <w:p w14:paraId="120D3B8B" w14:textId="415BB47C" w:rsidR="004A2453" w:rsidRPr="006B1249" w:rsidRDefault="004A2453" w:rsidP="004A2453">
      <w:pPr>
        <w:jc w:val="both"/>
        <w:rPr>
          <w:color w:val="FF0000"/>
          <w:sz w:val="24"/>
          <w:szCs w:val="24"/>
          <w:lang w:val="hr-HR"/>
        </w:rPr>
      </w:pPr>
      <w:bookmarkStart w:id="14" w:name="_Hlk142922040"/>
      <w:r w:rsidRPr="006B1249">
        <w:rPr>
          <w:sz w:val="24"/>
          <w:szCs w:val="24"/>
          <w:lang w:val="hr-HR"/>
        </w:rPr>
        <w:t xml:space="preserve">Za aktivnost Manifestacije i sajmovi  planirano je 200.000,00 </w:t>
      </w:r>
      <w:r w:rsidR="007C6184">
        <w:rPr>
          <w:sz w:val="24"/>
          <w:szCs w:val="24"/>
          <w:lang w:val="hr-HR"/>
        </w:rPr>
        <w:t>EUR</w:t>
      </w:r>
      <w:r w:rsidRPr="006B1249">
        <w:rPr>
          <w:sz w:val="24"/>
          <w:szCs w:val="24"/>
          <w:lang w:val="hr-HR"/>
        </w:rPr>
        <w:t xml:space="preserve"> za organizaciju manifestacija: </w:t>
      </w:r>
      <w:r w:rsidRPr="006B1249">
        <w:rPr>
          <w:kern w:val="24"/>
          <w:sz w:val="24"/>
          <w:szCs w:val="24"/>
          <w:lang w:val="hr-HR"/>
        </w:rPr>
        <w:t xml:space="preserve">Sajam i izložba zagorskih vina, Bedekovčina 2025., </w:t>
      </w:r>
      <w:proofErr w:type="spellStart"/>
      <w:r w:rsidRPr="006B1249">
        <w:rPr>
          <w:kern w:val="24"/>
          <w:sz w:val="24"/>
          <w:szCs w:val="24"/>
          <w:lang w:val="hr-HR"/>
        </w:rPr>
        <w:t>Štruklijada</w:t>
      </w:r>
      <w:proofErr w:type="spellEnd"/>
      <w:r w:rsidRPr="006B1249">
        <w:rPr>
          <w:kern w:val="24"/>
          <w:sz w:val="24"/>
          <w:szCs w:val="24"/>
          <w:lang w:val="hr-HR"/>
        </w:rPr>
        <w:t xml:space="preserve">, Međunarodna izložba bučinog ulja Alpe – Adria, 100 % ZAGORSKO u Rijeci, 100% ZAGORSKO u Zagrebu, Babičini kolači, </w:t>
      </w:r>
      <w:r w:rsidRPr="006B1249">
        <w:rPr>
          <w:rFonts w:eastAsiaTheme="minorEastAsia"/>
          <w:sz w:val="24"/>
          <w:szCs w:val="24"/>
          <w:lang w:val="hr-HR"/>
        </w:rPr>
        <w:t xml:space="preserve">Ocjenjivanje i izložba meda KZŽ, Natjecanje orača KZŽ, </w:t>
      </w:r>
      <w:r w:rsidRPr="006B1249">
        <w:rPr>
          <w:sz w:val="24"/>
          <w:szCs w:val="24"/>
          <w:lang w:val="hr-HR"/>
        </w:rPr>
        <w:t xml:space="preserve"> </w:t>
      </w:r>
      <w:r w:rsidRPr="006B1249">
        <w:rPr>
          <w:rFonts w:eastAsiaTheme="minorEastAsia"/>
          <w:sz w:val="24"/>
          <w:szCs w:val="24"/>
          <w:lang w:val="hr-HR"/>
        </w:rPr>
        <w:t xml:space="preserve">Revijalno natjecanje u oranju, Državno natjecanje u oranju, Izložba stoke i Izložba konja KZŽ, Martinje u Zagorskim Selima, </w:t>
      </w:r>
      <w:proofErr w:type="spellStart"/>
      <w:r w:rsidRPr="006B1249">
        <w:rPr>
          <w:rFonts w:eastAsiaTheme="minorEastAsia"/>
          <w:sz w:val="24"/>
          <w:szCs w:val="24"/>
          <w:lang w:val="hr-HR"/>
        </w:rPr>
        <w:t>Pekmezijada</w:t>
      </w:r>
      <w:proofErr w:type="spellEnd"/>
      <w:r w:rsidRPr="006B1249">
        <w:rPr>
          <w:rFonts w:eastAsiaTheme="minorEastAsia"/>
          <w:sz w:val="24"/>
          <w:szCs w:val="24"/>
          <w:lang w:val="hr-HR"/>
        </w:rPr>
        <w:t xml:space="preserve">, </w:t>
      </w:r>
      <w:proofErr w:type="spellStart"/>
      <w:r w:rsidRPr="006B1249">
        <w:rPr>
          <w:rFonts w:eastAsiaTheme="minorEastAsia"/>
          <w:sz w:val="24"/>
          <w:szCs w:val="24"/>
          <w:lang w:val="hr-HR"/>
        </w:rPr>
        <w:t>Vozočašće</w:t>
      </w:r>
      <w:proofErr w:type="spellEnd"/>
      <w:r w:rsidRPr="006B1249">
        <w:rPr>
          <w:rFonts w:eastAsiaTheme="minorEastAsia"/>
          <w:sz w:val="24"/>
          <w:szCs w:val="24"/>
          <w:lang w:val="hr-HR"/>
        </w:rPr>
        <w:t xml:space="preserve"> u Mariji Bistrici, Natjecanje u kukuruznoj silaži</w:t>
      </w:r>
      <w:r w:rsidRPr="006B1249">
        <w:rPr>
          <w:sz w:val="24"/>
          <w:szCs w:val="24"/>
          <w:lang w:val="hr-HR"/>
        </w:rPr>
        <w:t>.</w:t>
      </w:r>
      <w:r w:rsidRPr="006B1249">
        <w:rPr>
          <w:b/>
          <w:bCs/>
          <w:sz w:val="24"/>
          <w:szCs w:val="24"/>
          <w:lang w:val="hr-HR"/>
        </w:rPr>
        <w:t xml:space="preserve"> </w:t>
      </w:r>
      <w:r w:rsidRPr="006B1249">
        <w:rPr>
          <w:sz w:val="24"/>
          <w:szCs w:val="24"/>
          <w:lang w:val="hr-HR"/>
        </w:rPr>
        <w:t>Realizirano je 165.779,55 eura za organizaciju navedenih manifestacija. Indeks iznosi 82,89 %. Sredstva su utrošena za tehničku realizaciju, ocjenjivačke komisije,  promotivne materijale i aktivnosti te za nagrade.</w:t>
      </w:r>
      <w:bookmarkEnd w:id="14"/>
      <w:r w:rsidRPr="006B1249">
        <w:rPr>
          <w:sz w:val="24"/>
          <w:szCs w:val="24"/>
          <w:lang w:val="hr-HR"/>
        </w:rPr>
        <w:t xml:space="preserve"> Do odstupanja je došlo jer planirana promocija knjige „Vinske priče Hrvatskog zagorja“ prebačena u 2026. godinu.</w:t>
      </w:r>
    </w:p>
    <w:p w14:paraId="20B20762" w14:textId="77777777" w:rsidR="004A2453" w:rsidRPr="006B1249" w:rsidRDefault="004A2453" w:rsidP="004A2453">
      <w:pPr>
        <w:jc w:val="both"/>
        <w:rPr>
          <w:color w:val="00B050"/>
          <w:sz w:val="24"/>
          <w:szCs w:val="24"/>
          <w:lang w:val="hr-HR"/>
        </w:rPr>
      </w:pPr>
    </w:p>
    <w:p w14:paraId="68D203CE" w14:textId="77777777" w:rsidR="004A2453" w:rsidRPr="006B1249" w:rsidRDefault="004A2453" w:rsidP="004A2453">
      <w:pPr>
        <w:jc w:val="both"/>
        <w:rPr>
          <w:color w:val="00B050"/>
          <w:sz w:val="24"/>
          <w:szCs w:val="24"/>
          <w:lang w:val="hr-HR"/>
        </w:rPr>
      </w:pPr>
    </w:p>
    <w:p w14:paraId="5BE8E16E" w14:textId="77777777" w:rsidR="004A2453" w:rsidRDefault="004A2453" w:rsidP="004A2453">
      <w:pPr>
        <w:jc w:val="both"/>
        <w:rPr>
          <w:color w:val="EE0000"/>
          <w:sz w:val="24"/>
          <w:szCs w:val="24"/>
          <w:lang w:val="hr-HR"/>
        </w:rPr>
      </w:pPr>
    </w:p>
    <w:p w14:paraId="52976E0C" w14:textId="77777777" w:rsidR="00CC3B60" w:rsidRDefault="00CC3B60" w:rsidP="004A2453">
      <w:pPr>
        <w:jc w:val="both"/>
        <w:rPr>
          <w:color w:val="EE0000"/>
          <w:sz w:val="24"/>
          <w:szCs w:val="24"/>
          <w:lang w:val="hr-HR"/>
        </w:rPr>
      </w:pPr>
    </w:p>
    <w:p w14:paraId="55D5234A" w14:textId="77777777" w:rsidR="00CC3B60" w:rsidRDefault="00CC3B60" w:rsidP="004A2453">
      <w:pPr>
        <w:jc w:val="both"/>
        <w:rPr>
          <w:color w:val="EE0000"/>
          <w:sz w:val="24"/>
          <w:szCs w:val="24"/>
          <w:lang w:val="hr-HR"/>
        </w:rPr>
      </w:pPr>
    </w:p>
    <w:p w14:paraId="5E79010E" w14:textId="77777777" w:rsidR="00CC3B60" w:rsidRDefault="00CC3B60" w:rsidP="004A2453">
      <w:pPr>
        <w:jc w:val="both"/>
        <w:rPr>
          <w:color w:val="EE0000"/>
          <w:sz w:val="24"/>
          <w:szCs w:val="24"/>
          <w:lang w:val="hr-HR"/>
        </w:rPr>
      </w:pPr>
    </w:p>
    <w:p w14:paraId="6D485ABA" w14:textId="77777777" w:rsidR="00CC3B60" w:rsidRDefault="00CC3B60" w:rsidP="004A2453">
      <w:pPr>
        <w:jc w:val="both"/>
        <w:rPr>
          <w:color w:val="EE0000"/>
          <w:sz w:val="24"/>
          <w:szCs w:val="24"/>
          <w:lang w:val="hr-HR"/>
        </w:rPr>
      </w:pPr>
    </w:p>
    <w:p w14:paraId="67AB8A41" w14:textId="77777777" w:rsidR="00F2435E" w:rsidRDefault="00F2435E" w:rsidP="004A2453">
      <w:pPr>
        <w:jc w:val="both"/>
        <w:rPr>
          <w:color w:val="EE0000"/>
          <w:sz w:val="24"/>
          <w:szCs w:val="24"/>
          <w:lang w:val="hr-HR"/>
        </w:rPr>
      </w:pPr>
    </w:p>
    <w:p w14:paraId="405CC0C2" w14:textId="77777777" w:rsidR="00F2435E" w:rsidRDefault="00F2435E" w:rsidP="004A2453">
      <w:pPr>
        <w:jc w:val="both"/>
        <w:rPr>
          <w:color w:val="EE0000"/>
          <w:sz w:val="24"/>
          <w:szCs w:val="24"/>
          <w:lang w:val="hr-HR"/>
        </w:rPr>
      </w:pPr>
    </w:p>
    <w:p w14:paraId="66E87B7D" w14:textId="77777777" w:rsidR="00CC3B60" w:rsidRPr="006B1249" w:rsidRDefault="00CC3B60" w:rsidP="004A2453">
      <w:pPr>
        <w:jc w:val="both"/>
        <w:rPr>
          <w:color w:val="EE0000"/>
          <w:sz w:val="24"/>
          <w:szCs w:val="24"/>
          <w:lang w:val="hr-HR"/>
        </w:rPr>
      </w:pPr>
    </w:p>
    <w:p w14:paraId="471D3470" w14:textId="77777777" w:rsidR="004A2453" w:rsidRPr="006B1249" w:rsidRDefault="004A2453" w:rsidP="004A2453">
      <w:pPr>
        <w:suppressAutoHyphens w:val="0"/>
        <w:ind w:firstLine="426"/>
        <w:jc w:val="both"/>
        <w:rPr>
          <w:rFonts w:cs="Times New Roman"/>
          <w:b/>
          <w:sz w:val="24"/>
          <w:szCs w:val="24"/>
          <w:lang w:val="hr-HR" w:eastAsia="en-US"/>
        </w:rPr>
      </w:pPr>
      <w:r w:rsidRPr="006B1249">
        <w:rPr>
          <w:rFonts w:cs="Times New Roman"/>
          <w:b/>
          <w:sz w:val="24"/>
          <w:szCs w:val="24"/>
          <w:lang w:val="hr-HR" w:eastAsia="en-US"/>
        </w:rPr>
        <w:lastRenderedPageBreak/>
        <w:t xml:space="preserve">3. UPRAVNI ODJEL ZA JAVNU NABAVU I EU FONDOVE                        </w:t>
      </w:r>
      <w:r w:rsidRPr="006B1249">
        <w:rPr>
          <w:rFonts w:cs="Times New Roman"/>
          <w:sz w:val="24"/>
          <w:szCs w:val="24"/>
          <w:lang w:val="hr-HR" w:eastAsia="en-US"/>
        </w:rPr>
        <w:fldChar w:fldCharType="begin"/>
      </w:r>
      <w:r w:rsidRPr="006B1249">
        <w:rPr>
          <w:rFonts w:cs="Times New Roman"/>
          <w:sz w:val="24"/>
          <w:szCs w:val="24"/>
          <w:lang w:val="hr-HR" w:eastAsia="en-US"/>
        </w:rPr>
        <w:instrText xml:space="preserve"> LINK Excel.Sheet.12 "D:\\Desktop\\POLUGODIŠNJI IZVJEŠTAJ 2022\\Realizacija-programi.xlsx" Sheet2!R182:R196 \a \f 4 \h  \* MERGEFORMAT </w:instrText>
      </w:r>
      <w:r w:rsidRPr="006B1249">
        <w:rPr>
          <w:rFonts w:cs="Times New Roman"/>
          <w:sz w:val="24"/>
          <w:szCs w:val="24"/>
          <w:lang w:val="hr-HR" w:eastAsia="en-US"/>
        </w:rPr>
        <w:fldChar w:fldCharType="separate"/>
      </w:r>
    </w:p>
    <w:p w14:paraId="4671899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fldChar w:fldCharType="end"/>
      </w:r>
      <w:r w:rsidRPr="006B1249">
        <w:rPr>
          <w:rFonts w:cs="Times New Roman"/>
          <w:b/>
          <w:sz w:val="24"/>
          <w:szCs w:val="24"/>
          <w:lang w:val="hr-HR" w:eastAsia="en-US"/>
        </w:rPr>
        <w:t xml:space="preserve"> </w:t>
      </w:r>
    </w:p>
    <w:p w14:paraId="0CB8956A" w14:textId="77777777" w:rsidR="004A2453" w:rsidRPr="006B1249" w:rsidRDefault="004A2453" w:rsidP="004A2453">
      <w:pPr>
        <w:suppressAutoHyphens w:val="0"/>
        <w:jc w:val="both"/>
        <w:rPr>
          <w:rFonts w:cs="Times New Roman"/>
          <w:b/>
          <w:sz w:val="24"/>
          <w:szCs w:val="24"/>
          <w:lang w:val="hr-HR" w:eastAsia="en-US"/>
        </w:rPr>
      </w:pPr>
      <w:r w:rsidRPr="006B1249">
        <w:rPr>
          <w:rFonts w:ascii="Calibri" w:eastAsia="Calibri" w:hAnsi="Calibri" w:cs="Times New Roman"/>
          <w:noProof/>
          <w:sz w:val="22"/>
          <w:szCs w:val="22"/>
          <w:lang w:val="hr-HR" w:eastAsia="en-US"/>
        </w:rPr>
        <w:drawing>
          <wp:inline distT="0" distB="0" distL="0" distR="0" wp14:anchorId="1CE8A82D" wp14:editId="24888D88">
            <wp:extent cx="5760720" cy="2940050"/>
            <wp:effectExtent l="0" t="0" r="0" b="0"/>
            <wp:docPr id="12009067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940050"/>
                    </a:xfrm>
                    <a:prstGeom prst="rect">
                      <a:avLst/>
                    </a:prstGeom>
                    <a:noFill/>
                    <a:ln>
                      <a:noFill/>
                    </a:ln>
                  </pic:spPr>
                </pic:pic>
              </a:graphicData>
            </a:graphic>
          </wp:inline>
        </w:drawing>
      </w:r>
    </w:p>
    <w:p w14:paraId="23FC2C8D" w14:textId="77777777" w:rsidR="004A2453" w:rsidRPr="006B1249" w:rsidRDefault="004A2453" w:rsidP="004A2453">
      <w:pPr>
        <w:suppressAutoHyphens w:val="0"/>
        <w:jc w:val="both"/>
        <w:rPr>
          <w:rFonts w:cs="Times New Roman"/>
          <w:b/>
          <w:sz w:val="24"/>
          <w:szCs w:val="24"/>
          <w:lang w:val="hr-HR" w:eastAsia="en-US"/>
        </w:rPr>
      </w:pPr>
    </w:p>
    <w:tbl>
      <w:tblPr>
        <w:tblW w:w="8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6331"/>
      </w:tblGrid>
      <w:tr w:rsidR="004A2453" w:rsidRPr="006B1249" w14:paraId="09C2151E" w14:textId="77777777" w:rsidTr="000D6E69">
        <w:trPr>
          <w:trHeight w:val="726"/>
        </w:trPr>
        <w:tc>
          <w:tcPr>
            <w:tcW w:w="2492" w:type="dxa"/>
          </w:tcPr>
          <w:p w14:paraId="1C45F20B"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AKTIVNOST</w:t>
            </w:r>
          </w:p>
          <w:p w14:paraId="42635B2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A100903</w:t>
            </w:r>
          </w:p>
        </w:tc>
        <w:tc>
          <w:tcPr>
            <w:tcW w:w="6331" w:type="dxa"/>
          </w:tcPr>
          <w:p w14:paraId="78ACA1C2"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JAVNA UPRAVA I ADMINISTRACIJA</w:t>
            </w:r>
          </w:p>
          <w:p w14:paraId="11C6915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Javna uprava i administracija – javna nabava i EU fondovi</w:t>
            </w:r>
          </w:p>
        </w:tc>
      </w:tr>
    </w:tbl>
    <w:p w14:paraId="75B0CBF4" w14:textId="77777777" w:rsidR="004A2453" w:rsidRPr="006B1249" w:rsidRDefault="004A2453" w:rsidP="004A2453">
      <w:pPr>
        <w:suppressAutoHyphens w:val="0"/>
        <w:jc w:val="both"/>
        <w:rPr>
          <w:rFonts w:cs="Times New Roman"/>
          <w:b/>
          <w:sz w:val="24"/>
          <w:szCs w:val="24"/>
          <w:lang w:val="hr-HR" w:eastAsia="en-US"/>
        </w:rPr>
      </w:pPr>
    </w:p>
    <w:p w14:paraId="1A8D485A"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391D7026"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Planiranje i kontrola financijski sredstava potrebnih za podmirenje troškova nastalih pokretanjem postupaka nabave u Elektroničkom oglasniku javne nabave Republike Hrvatske. </w:t>
      </w:r>
    </w:p>
    <w:p w14:paraId="39643846"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sz w:val="24"/>
          <w:szCs w:val="24"/>
          <w:lang w:val="hr-HR" w:eastAsia="en-US"/>
        </w:rPr>
        <w:t>U sklopu ove aktivnosti planirana su sredstva u iznosu od 50.000,00 EUR, realizirana sredstva iznose 40.271,48 EUR s indeksom 80,54.</w:t>
      </w:r>
    </w:p>
    <w:p w14:paraId="54CFA06F" w14:textId="77777777" w:rsidR="004A2453" w:rsidRPr="006B1249" w:rsidRDefault="004A2453" w:rsidP="004A2453">
      <w:pPr>
        <w:suppressAutoHyphens w:val="0"/>
        <w:jc w:val="both"/>
        <w:rPr>
          <w:rFonts w:cs="Times New Roman"/>
          <w:b/>
          <w:sz w:val="24"/>
          <w:szCs w:val="24"/>
          <w:lang w:val="hr-HR" w:eastAsia="en-US"/>
        </w:rPr>
      </w:pPr>
    </w:p>
    <w:p w14:paraId="3C4A9558"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145034B4"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Podmirivanje troškova nastalih objavom postupaka nabave u EOJN RH i ostalih planiranih troškova.</w:t>
      </w:r>
    </w:p>
    <w:p w14:paraId="640287CC" w14:textId="77777777" w:rsidR="004A2453" w:rsidRPr="006B1249" w:rsidRDefault="004A2453" w:rsidP="004A2453">
      <w:pPr>
        <w:suppressAutoHyphens w:val="0"/>
        <w:jc w:val="both"/>
        <w:rPr>
          <w:rFonts w:cs="Times New Roman"/>
          <w:sz w:val="24"/>
          <w:szCs w:val="24"/>
          <w:lang w:val="hr-HR" w:eastAsia="en-US"/>
        </w:rPr>
      </w:pPr>
    </w:p>
    <w:p w14:paraId="502095F8"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0D262469"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Zakoni i pripadajući podzakonski propisi koji uređuju postupke nabava.</w:t>
      </w:r>
    </w:p>
    <w:p w14:paraId="0B4F9768" w14:textId="77777777" w:rsidR="004A2453" w:rsidRPr="006B1249" w:rsidRDefault="004A2453" w:rsidP="004A2453">
      <w:pPr>
        <w:suppressAutoHyphens w:val="0"/>
        <w:jc w:val="both"/>
        <w:rPr>
          <w:rFonts w:cs="Times New Roman"/>
          <w:sz w:val="24"/>
          <w:szCs w:val="24"/>
          <w:lang w:val="hr-HR" w:eastAsia="en-US"/>
        </w:rPr>
      </w:pPr>
    </w:p>
    <w:p w14:paraId="07701A4C"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72AD7AD9"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044EBB3D" w14:textId="77777777" w:rsidR="004A2453" w:rsidRPr="006B1249" w:rsidRDefault="004A2453" w:rsidP="004A2453">
      <w:pPr>
        <w:suppressAutoHyphens w:val="0"/>
        <w:jc w:val="both"/>
        <w:rPr>
          <w:rFonts w:cs="Times New Roman"/>
          <w:sz w:val="24"/>
          <w:szCs w:val="24"/>
          <w:lang w:val="hr-HR" w:eastAsia="en-US"/>
        </w:rPr>
      </w:pPr>
    </w:p>
    <w:p w14:paraId="5B71D5EB"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3928928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planiranih objava javnih nabava temeljem Plana nabave.</w:t>
      </w:r>
    </w:p>
    <w:p w14:paraId="64893B8C" w14:textId="77777777" w:rsidR="004A2453" w:rsidRPr="006B1249" w:rsidRDefault="004A2453" w:rsidP="004A2453">
      <w:pPr>
        <w:suppressAutoHyphens w:val="0"/>
        <w:jc w:val="both"/>
        <w:rPr>
          <w:rFonts w:cs="Times New Roman"/>
          <w:sz w:val="24"/>
          <w:szCs w:val="24"/>
          <w:lang w:val="hr-HR" w:eastAsia="en-US"/>
        </w:rPr>
      </w:pPr>
    </w:p>
    <w:p w14:paraId="7FBE5E25"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452EAE0C"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Planirana sredstva aktivnosti iznosila su 50.000,00 EUR. Realizirano je proračunskih sredstava u iznosu od 40.271,48 EUR ili 80,54% planiranih sredstava. </w:t>
      </w:r>
    </w:p>
    <w:p w14:paraId="2AD7DEE6"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Sukladno zakonskoj obavezi, a na temelju izdanih računa od strane Narodnih Novina d.d. plaćaju se naknade za korištenje Elektroničkog oglasnika javne nabave na temelju objava </w:t>
      </w:r>
      <w:r w:rsidRPr="006B1249">
        <w:rPr>
          <w:rFonts w:cs="Times New Roman"/>
          <w:sz w:val="24"/>
          <w:szCs w:val="24"/>
          <w:lang w:val="hr-HR" w:eastAsia="en-US"/>
        </w:rPr>
        <w:lastRenderedPageBreak/>
        <w:t xml:space="preserve">postupaka nabave iz Plana nabave i zaprimljenih </w:t>
      </w:r>
      <w:proofErr w:type="spellStart"/>
      <w:r w:rsidRPr="006B1249">
        <w:rPr>
          <w:rFonts w:cs="Times New Roman"/>
          <w:sz w:val="24"/>
          <w:szCs w:val="24"/>
          <w:lang w:val="hr-HR" w:eastAsia="en-US"/>
        </w:rPr>
        <w:t>eRačuna</w:t>
      </w:r>
      <w:proofErr w:type="spellEnd"/>
      <w:r w:rsidRPr="006B1249">
        <w:rPr>
          <w:rFonts w:cs="Times New Roman"/>
          <w:sz w:val="24"/>
          <w:szCs w:val="24"/>
          <w:lang w:val="hr-HR" w:eastAsia="en-US"/>
        </w:rPr>
        <w:t>, naknade temeljem Rješenja DKOM-a te ostali troškovi sukladno planiranim aktivnostima.</w:t>
      </w:r>
    </w:p>
    <w:p w14:paraId="368EDD8B" w14:textId="77777777" w:rsidR="004A2453" w:rsidRPr="006B1249" w:rsidRDefault="004A2453" w:rsidP="004A2453">
      <w:pPr>
        <w:suppressAutoHyphens w:val="0"/>
        <w:jc w:val="both"/>
        <w:rPr>
          <w:rFonts w:cs="Times New Roman"/>
          <w:sz w:val="24"/>
          <w:szCs w:val="24"/>
          <w:lang w:val="hr-HR" w:eastAsia="en-US"/>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28"/>
      </w:tblGrid>
      <w:tr w:rsidR="004A2453" w:rsidRPr="006B1249" w14:paraId="173AFECA" w14:textId="77777777" w:rsidTr="000D6E69">
        <w:trPr>
          <w:trHeight w:val="571"/>
        </w:trPr>
        <w:tc>
          <w:tcPr>
            <w:tcW w:w="2531" w:type="dxa"/>
          </w:tcPr>
          <w:p w14:paraId="21D5FBFC"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AKTIVNOST</w:t>
            </w:r>
          </w:p>
          <w:p w14:paraId="2930A7E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A101201</w:t>
            </w:r>
          </w:p>
        </w:tc>
        <w:tc>
          <w:tcPr>
            <w:tcW w:w="6428" w:type="dxa"/>
          </w:tcPr>
          <w:p w14:paraId="4AA5E29E"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EU FONDOVI</w:t>
            </w:r>
          </w:p>
          <w:p w14:paraId="58F3ACDA"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EU projekti </w:t>
            </w:r>
          </w:p>
        </w:tc>
      </w:tr>
    </w:tbl>
    <w:p w14:paraId="4D4D4BD2" w14:textId="77777777" w:rsidR="004A2453" w:rsidRPr="006B1249" w:rsidRDefault="004A2453" w:rsidP="004A2453">
      <w:pPr>
        <w:suppressAutoHyphens w:val="0"/>
        <w:jc w:val="both"/>
        <w:rPr>
          <w:rFonts w:cs="Times New Roman"/>
          <w:b/>
          <w:sz w:val="24"/>
          <w:szCs w:val="24"/>
          <w:lang w:val="hr-HR" w:eastAsia="en-US"/>
        </w:rPr>
      </w:pPr>
    </w:p>
    <w:p w14:paraId="29629939" w14:textId="77777777" w:rsidR="004A2453" w:rsidRPr="006B1249" w:rsidRDefault="004A2453" w:rsidP="004A2453">
      <w:pPr>
        <w:suppressAutoHyphens w:val="0"/>
        <w:jc w:val="both"/>
        <w:rPr>
          <w:rFonts w:cs="Times New Roman"/>
          <w:b/>
          <w:sz w:val="24"/>
          <w:szCs w:val="24"/>
          <w:lang w:val="hr-HR" w:eastAsia="en-US"/>
        </w:rPr>
      </w:pPr>
      <w:bookmarkStart w:id="15" w:name="_Hlk182990982"/>
      <w:r w:rsidRPr="006B1249">
        <w:rPr>
          <w:rFonts w:cs="Times New Roman"/>
          <w:b/>
          <w:sz w:val="24"/>
          <w:szCs w:val="24"/>
          <w:lang w:val="hr-HR" w:eastAsia="en-US"/>
        </w:rPr>
        <w:t xml:space="preserve">OPIS AKTIVNOSTI </w:t>
      </w:r>
    </w:p>
    <w:p w14:paraId="469CE2B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Priprema i realizacija EU projekata te sudjelovanje na radnim sastancima. </w:t>
      </w:r>
    </w:p>
    <w:bookmarkEnd w:id="15"/>
    <w:p w14:paraId="0BB188FB"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sz w:val="24"/>
          <w:szCs w:val="24"/>
          <w:lang w:val="hr-HR" w:eastAsia="en-US"/>
        </w:rPr>
        <w:t>U sklopu ove aktivnosti planirana su sredstva u iznosu od 3.500,00 EUR, realizirana sredstva iznose je 450,00 EUR s indeksom 12,86.</w:t>
      </w:r>
    </w:p>
    <w:p w14:paraId="34E0AF25" w14:textId="77777777" w:rsidR="004A2453" w:rsidRPr="006B1249" w:rsidRDefault="004A2453" w:rsidP="004A2453">
      <w:pPr>
        <w:suppressAutoHyphens w:val="0"/>
        <w:jc w:val="both"/>
        <w:rPr>
          <w:rFonts w:cs="Times New Roman"/>
          <w:b/>
          <w:sz w:val="24"/>
          <w:szCs w:val="24"/>
          <w:lang w:val="hr-HR" w:eastAsia="en-US"/>
        </w:rPr>
      </w:pPr>
    </w:p>
    <w:p w14:paraId="2AABED7E"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20C2C674"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Priprema i realizacija EU projekata.</w:t>
      </w:r>
    </w:p>
    <w:p w14:paraId="6B441526" w14:textId="77777777" w:rsidR="004A2453" w:rsidRPr="006B1249" w:rsidRDefault="004A2453" w:rsidP="004A2453">
      <w:pPr>
        <w:suppressAutoHyphens w:val="0"/>
        <w:jc w:val="both"/>
        <w:rPr>
          <w:rFonts w:cs="Times New Roman"/>
          <w:color w:val="FF0000"/>
          <w:sz w:val="24"/>
          <w:szCs w:val="24"/>
          <w:lang w:val="hr-HR" w:eastAsia="en-US"/>
        </w:rPr>
      </w:pPr>
    </w:p>
    <w:p w14:paraId="2DEC37CF"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5A25D45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Pravna regulativa koja uređuje EU fondove.</w:t>
      </w:r>
    </w:p>
    <w:p w14:paraId="78500D21" w14:textId="77777777" w:rsidR="004A2453" w:rsidRPr="006B1249" w:rsidRDefault="004A2453" w:rsidP="004A2453">
      <w:pPr>
        <w:suppressAutoHyphens w:val="0"/>
        <w:jc w:val="both"/>
        <w:rPr>
          <w:rFonts w:cs="Times New Roman"/>
          <w:b/>
          <w:sz w:val="24"/>
          <w:szCs w:val="24"/>
          <w:lang w:val="hr-HR" w:eastAsia="en-US"/>
        </w:rPr>
      </w:pPr>
    </w:p>
    <w:p w14:paraId="3214B10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5ED87E7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327846B1" w14:textId="77777777" w:rsidR="004A2453" w:rsidRPr="006B1249" w:rsidRDefault="004A2453" w:rsidP="004A2453">
      <w:pPr>
        <w:suppressAutoHyphens w:val="0"/>
        <w:jc w:val="both"/>
        <w:rPr>
          <w:rFonts w:cs="Times New Roman"/>
          <w:sz w:val="24"/>
          <w:szCs w:val="24"/>
          <w:lang w:val="hr-HR" w:eastAsia="en-US"/>
        </w:rPr>
      </w:pPr>
    </w:p>
    <w:p w14:paraId="4B3CB543"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7302B7A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Ocjene potrebnih sredstava zasnivaju se na osnovi izvršenja sredstava u prethodnom razdoblju te planiranih projekata usuglašenih sa financijskim pokazateljima.  </w:t>
      </w:r>
    </w:p>
    <w:p w14:paraId="4A4DA770" w14:textId="77777777" w:rsidR="004A2453" w:rsidRPr="006B1249" w:rsidRDefault="004A2453" w:rsidP="004A2453">
      <w:pPr>
        <w:suppressAutoHyphens w:val="0"/>
        <w:jc w:val="both"/>
        <w:rPr>
          <w:rFonts w:cs="Times New Roman"/>
          <w:sz w:val="24"/>
          <w:szCs w:val="24"/>
          <w:lang w:val="hr-HR" w:eastAsia="en-US"/>
        </w:rPr>
      </w:pPr>
    </w:p>
    <w:p w14:paraId="201D5F10"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21D4A774"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Planirana sredstva aktivnosti iznosila su 3.500,00 EUR. Realizirano je proračunskih sredstava u iznosu od 450,00 EUR ili 12,86% planiranih sredstava.</w:t>
      </w:r>
    </w:p>
    <w:p w14:paraId="7628E14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Sredstva su utrošena na realizaciju službenog putovanja u inozemstvo.</w:t>
      </w:r>
    </w:p>
    <w:p w14:paraId="195786B0" w14:textId="77777777" w:rsidR="004A2453" w:rsidRPr="006B1249" w:rsidRDefault="004A2453" w:rsidP="004A2453">
      <w:pPr>
        <w:suppressAutoHyphens w:val="0"/>
        <w:jc w:val="both"/>
        <w:rPr>
          <w:rFonts w:cs="Times New Roman"/>
          <w:sz w:val="24"/>
          <w:szCs w:val="24"/>
          <w:lang w:val="hr-HR"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6287"/>
      </w:tblGrid>
      <w:tr w:rsidR="004A2453" w:rsidRPr="006B1249" w14:paraId="2337C4A8" w14:textId="77777777" w:rsidTr="0069503D">
        <w:trPr>
          <w:trHeight w:val="1230"/>
        </w:trPr>
        <w:tc>
          <w:tcPr>
            <w:tcW w:w="2644" w:type="dxa"/>
          </w:tcPr>
          <w:p w14:paraId="4DD6C768"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KAPITALNI PROJEKT K101201</w:t>
            </w:r>
          </w:p>
        </w:tc>
        <w:tc>
          <w:tcPr>
            <w:tcW w:w="6287" w:type="dxa"/>
          </w:tcPr>
          <w:p w14:paraId="43ACC6D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EU PROJEKTI </w:t>
            </w:r>
          </w:p>
          <w:p w14:paraId="5654C25A"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Znanstveno-edukativni zabavni centar ZEZ Zagorje</w:t>
            </w:r>
          </w:p>
          <w:p w14:paraId="0CB0E2E5" w14:textId="77777777" w:rsidR="004A2453" w:rsidRPr="006B1249" w:rsidRDefault="004A2453" w:rsidP="004A2453">
            <w:pPr>
              <w:suppressAutoHyphens w:val="0"/>
              <w:jc w:val="both"/>
              <w:rPr>
                <w:rFonts w:cs="Times New Roman"/>
                <w:bCs/>
                <w:sz w:val="24"/>
                <w:szCs w:val="24"/>
                <w:lang w:val="hr-HR" w:eastAsia="en-US"/>
              </w:rPr>
            </w:pPr>
            <w:r w:rsidRPr="006B1249">
              <w:rPr>
                <w:rFonts w:cs="Times New Roman"/>
                <w:bCs/>
                <w:sz w:val="24"/>
                <w:szCs w:val="24"/>
                <w:lang w:val="hr-HR" w:eastAsia="en-US"/>
              </w:rPr>
              <w:t>Mjera 5.2. Valorizacija, obnova i stavljanje kulturne baštine</w:t>
            </w:r>
          </w:p>
          <w:p w14:paraId="78FD29C1"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Cs/>
                <w:sz w:val="24"/>
                <w:szCs w:val="24"/>
                <w:lang w:val="hr-HR" w:eastAsia="en-US"/>
              </w:rPr>
              <w:t>u uporabu</w:t>
            </w:r>
          </w:p>
        </w:tc>
      </w:tr>
    </w:tbl>
    <w:p w14:paraId="2D80181B" w14:textId="77777777" w:rsidR="004A2453" w:rsidRPr="006B1249" w:rsidRDefault="004A2453" w:rsidP="004A2453">
      <w:pPr>
        <w:suppressAutoHyphens w:val="0"/>
        <w:jc w:val="both"/>
        <w:rPr>
          <w:rFonts w:cs="Times New Roman"/>
          <w:b/>
          <w:sz w:val="24"/>
          <w:szCs w:val="24"/>
          <w:lang w:val="hr-HR" w:eastAsia="en-US"/>
        </w:rPr>
      </w:pPr>
    </w:p>
    <w:p w14:paraId="26298AB1"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22BA7BB3" w14:textId="77777777" w:rsidR="004A2453" w:rsidRPr="006B1249" w:rsidRDefault="004A2453" w:rsidP="004A2453">
      <w:pPr>
        <w:suppressAutoHyphens w:val="0"/>
        <w:contextualSpacing/>
        <w:jc w:val="both"/>
        <w:rPr>
          <w:rFonts w:cs="Times New Roman"/>
          <w:sz w:val="24"/>
          <w:szCs w:val="24"/>
          <w:lang w:val="hr-HR" w:eastAsia="en-US"/>
        </w:rPr>
      </w:pPr>
      <w:r w:rsidRPr="006B1249">
        <w:rPr>
          <w:rFonts w:cs="Times New Roman"/>
          <w:sz w:val="24"/>
          <w:szCs w:val="24"/>
          <w:lang w:val="hr-HR" w:eastAsia="en-US"/>
        </w:rPr>
        <w:t>Predmetnim zahvatom u prostoru planira se izvedba znanstvenog edukativno-zabavnog centra, u kojem bi se posebno osmišljenim sadržajima i prezentacijom istih, javnosti približila znanost, odnosno omogućila vizualizacija svjetskih i hrvatskih dostignuća, dok bi se djeci pokušalo približiti školsko gradivo te ih educiralo na zabavan način.</w:t>
      </w:r>
    </w:p>
    <w:p w14:paraId="67283BDF" w14:textId="77777777" w:rsidR="004A2453" w:rsidRPr="006B1249" w:rsidRDefault="004A2453" w:rsidP="004A2453">
      <w:pPr>
        <w:suppressAutoHyphens w:val="0"/>
        <w:contextualSpacing/>
        <w:jc w:val="both"/>
        <w:rPr>
          <w:rFonts w:cs="Times New Roman"/>
          <w:sz w:val="24"/>
          <w:szCs w:val="24"/>
          <w:lang w:val="hr-HR" w:eastAsia="en-US"/>
        </w:rPr>
      </w:pPr>
      <w:r w:rsidRPr="006B1249">
        <w:rPr>
          <w:rFonts w:cs="Times New Roman"/>
          <w:sz w:val="24"/>
          <w:szCs w:val="24"/>
          <w:lang w:val="hr-HR" w:eastAsia="en-US"/>
        </w:rPr>
        <w:t xml:space="preserve">Glavne aktivnosti projekta sastoje se od rekonstrukcije dvorca Stubički </w:t>
      </w:r>
      <w:proofErr w:type="spellStart"/>
      <w:r w:rsidRPr="006B1249">
        <w:rPr>
          <w:rFonts w:cs="Times New Roman"/>
          <w:sz w:val="24"/>
          <w:szCs w:val="24"/>
          <w:lang w:val="hr-HR" w:eastAsia="en-US"/>
        </w:rPr>
        <w:t>Golubovec</w:t>
      </w:r>
      <w:proofErr w:type="spellEnd"/>
      <w:r w:rsidRPr="006B1249">
        <w:rPr>
          <w:rFonts w:cs="Times New Roman"/>
          <w:sz w:val="24"/>
          <w:szCs w:val="24"/>
          <w:lang w:val="hr-HR" w:eastAsia="en-US"/>
        </w:rPr>
        <w:t>, izgradnje nove zgrade (ulazni hall i recepcija, suvenirnica, ugostiteljski sadržaji, edukacijsko-poslovni prostor unutar kojeg se uspostavlja centar za poticanje darovitosti u osnovnim i srednjim školama u regiji te prostor za rad s poduzetnicima početnicima u sferi znanosti i umjetne inteligencije), Izrada eksponata i nabava opreme te obnova perivoja.</w:t>
      </w:r>
    </w:p>
    <w:p w14:paraId="0D8DBC8C"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sz w:val="24"/>
          <w:szCs w:val="24"/>
          <w:lang w:val="hr-HR" w:eastAsia="en-US"/>
        </w:rPr>
        <w:t>U sklopu ovog kapitalnog projekta planirana su sredstva u iznosu od 498.000,00 EUR, realizirana sredstva iznose 436.024,99 EUR s indeksom 87,56.</w:t>
      </w:r>
    </w:p>
    <w:p w14:paraId="1186F4DE" w14:textId="77777777" w:rsidR="004A2453" w:rsidRPr="006B1249" w:rsidRDefault="004A2453" w:rsidP="004A2453">
      <w:pPr>
        <w:suppressAutoHyphens w:val="0"/>
        <w:jc w:val="both"/>
        <w:rPr>
          <w:rFonts w:cs="Times New Roman"/>
          <w:b/>
          <w:sz w:val="24"/>
          <w:szCs w:val="24"/>
          <w:lang w:val="hr-HR" w:eastAsia="en-US"/>
        </w:rPr>
      </w:pPr>
    </w:p>
    <w:p w14:paraId="0AEEF7F5" w14:textId="77777777" w:rsidR="00367CEE" w:rsidRDefault="00367CEE" w:rsidP="004A2453">
      <w:pPr>
        <w:suppressAutoHyphens w:val="0"/>
        <w:jc w:val="both"/>
        <w:rPr>
          <w:rFonts w:cs="Times New Roman"/>
          <w:b/>
          <w:sz w:val="24"/>
          <w:szCs w:val="24"/>
          <w:lang w:val="hr-HR" w:eastAsia="en-US"/>
        </w:rPr>
      </w:pPr>
    </w:p>
    <w:p w14:paraId="1AF24691" w14:textId="77777777" w:rsidR="00367CEE" w:rsidRDefault="00367CEE" w:rsidP="004A2453">
      <w:pPr>
        <w:suppressAutoHyphens w:val="0"/>
        <w:jc w:val="both"/>
        <w:rPr>
          <w:rFonts w:cs="Times New Roman"/>
          <w:b/>
          <w:sz w:val="24"/>
          <w:szCs w:val="24"/>
          <w:lang w:val="hr-HR" w:eastAsia="en-US"/>
        </w:rPr>
      </w:pPr>
    </w:p>
    <w:p w14:paraId="016CB05C" w14:textId="0CAB1932"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lastRenderedPageBreak/>
        <w:t xml:space="preserve">OPĆI CILJ </w:t>
      </w:r>
    </w:p>
    <w:p w14:paraId="41B6666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Razvoj društvene potpore i ulaganja u znanost i tehnologiju, jačanje suradnje znanstvenih institucija i gospodarstva, potpora poduzetništvu, poticanje većeg ulaganja privatnog sektora u razvoj i istraživanje, povećanje broja mladih ljudi koji odabiru studij ili rad u znanosti i tehnologiji, kao i shvaćanje da znanost i tehnologija čine vitalni dio kulturnog nasljeđa Republike Hrvatske te doprinose ekonomskom razvoju države i njezinih stanovnika.</w:t>
      </w:r>
    </w:p>
    <w:p w14:paraId="0D82707C"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Projekt je usmjeren i na stvaranje okruženja za razvoj poduzetništva vezano za znanost i STEM područje na način da se pruža podrška potencijalnim start-</w:t>
      </w:r>
      <w:proofErr w:type="spellStart"/>
      <w:r w:rsidRPr="006B1249">
        <w:rPr>
          <w:rFonts w:cs="Times New Roman"/>
          <w:sz w:val="24"/>
          <w:szCs w:val="24"/>
          <w:lang w:val="hr-HR" w:eastAsia="en-US"/>
        </w:rPr>
        <w:t>upovima</w:t>
      </w:r>
      <w:proofErr w:type="spellEnd"/>
      <w:r w:rsidRPr="006B1249">
        <w:rPr>
          <w:rFonts w:cs="Times New Roman"/>
          <w:sz w:val="24"/>
          <w:szCs w:val="24"/>
          <w:lang w:val="hr-HR" w:eastAsia="en-US"/>
        </w:rPr>
        <w:t xml:space="preserve"> i </w:t>
      </w:r>
      <w:proofErr w:type="spellStart"/>
      <w:r w:rsidRPr="006B1249">
        <w:rPr>
          <w:rFonts w:cs="Times New Roman"/>
          <w:sz w:val="24"/>
          <w:szCs w:val="24"/>
          <w:lang w:val="hr-HR" w:eastAsia="en-US"/>
        </w:rPr>
        <w:t>scale-upovima</w:t>
      </w:r>
      <w:proofErr w:type="spellEnd"/>
      <w:r w:rsidRPr="006B1249">
        <w:rPr>
          <w:rFonts w:cs="Times New Roman"/>
          <w:sz w:val="24"/>
          <w:szCs w:val="24"/>
          <w:lang w:val="hr-HR" w:eastAsia="en-US"/>
        </w:rPr>
        <w:t xml:space="preserve">. </w:t>
      </w:r>
    </w:p>
    <w:p w14:paraId="6021EA6F" w14:textId="77777777" w:rsidR="004A2453" w:rsidRPr="006B1249" w:rsidRDefault="004A2453" w:rsidP="004A2453">
      <w:pPr>
        <w:suppressAutoHyphens w:val="0"/>
        <w:jc w:val="both"/>
        <w:rPr>
          <w:rFonts w:cs="Times New Roman"/>
          <w:sz w:val="24"/>
          <w:szCs w:val="24"/>
          <w:lang w:val="hr-HR" w:eastAsia="en-US"/>
        </w:rPr>
      </w:pPr>
    </w:p>
    <w:p w14:paraId="102B96AB"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733FD8A3" w14:textId="77777777" w:rsidR="004A2453" w:rsidRPr="006B1249" w:rsidRDefault="004A2453" w:rsidP="004A2453">
      <w:pPr>
        <w:numPr>
          <w:ilvl w:val="0"/>
          <w:numId w:val="12"/>
        </w:numPr>
        <w:suppressAutoHyphens w:val="0"/>
        <w:spacing w:after="200" w:line="276" w:lineRule="auto"/>
        <w:contextualSpacing/>
        <w:jc w:val="both"/>
        <w:rPr>
          <w:rFonts w:cs="Times New Roman"/>
          <w:sz w:val="24"/>
          <w:szCs w:val="24"/>
          <w:lang w:val="hr-HR" w:eastAsia="en-US"/>
        </w:rPr>
      </w:pPr>
      <w:r w:rsidRPr="006B1249">
        <w:rPr>
          <w:rFonts w:cs="Times New Roman"/>
          <w:sz w:val="24"/>
          <w:szCs w:val="24"/>
          <w:lang w:val="hr-HR" w:eastAsia="en-US"/>
        </w:rPr>
        <w:t xml:space="preserve">Obnova kulturne baštine Krapinsko-zagorske županije te stavljanje zaštićenog kulturnog dobra i prirodne baštine u punu funkciju; </w:t>
      </w:r>
    </w:p>
    <w:p w14:paraId="7366E018" w14:textId="77777777" w:rsidR="004A2453" w:rsidRPr="006B1249" w:rsidRDefault="004A2453" w:rsidP="004A2453">
      <w:pPr>
        <w:numPr>
          <w:ilvl w:val="0"/>
          <w:numId w:val="12"/>
        </w:numPr>
        <w:suppressAutoHyphens w:val="0"/>
        <w:spacing w:after="200" w:line="276" w:lineRule="auto"/>
        <w:contextualSpacing/>
        <w:jc w:val="both"/>
        <w:rPr>
          <w:rFonts w:cs="Times New Roman"/>
          <w:sz w:val="24"/>
          <w:szCs w:val="24"/>
          <w:lang w:val="hr-HR" w:eastAsia="en-US"/>
        </w:rPr>
      </w:pPr>
      <w:r w:rsidRPr="006B1249">
        <w:rPr>
          <w:rFonts w:cs="Times New Roman"/>
          <w:sz w:val="24"/>
          <w:szCs w:val="24"/>
          <w:lang w:val="hr-HR" w:eastAsia="en-US"/>
        </w:rPr>
        <w:t xml:space="preserve">Stvaranje centralnog mjesta za popularizaciju znanosti na inovativan način te promociju i jačanje STEM vještina djece i odraslih; </w:t>
      </w:r>
    </w:p>
    <w:p w14:paraId="4CAFF4BA" w14:textId="77777777" w:rsidR="004A2453" w:rsidRPr="006B1249" w:rsidRDefault="004A2453" w:rsidP="004A2453">
      <w:pPr>
        <w:numPr>
          <w:ilvl w:val="0"/>
          <w:numId w:val="12"/>
        </w:numPr>
        <w:suppressAutoHyphens w:val="0"/>
        <w:spacing w:after="200" w:line="276" w:lineRule="auto"/>
        <w:contextualSpacing/>
        <w:jc w:val="both"/>
        <w:rPr>
          <w:rFonts w:cs="Times New Roman"/>
          <w:sz w:val="24"/>
          <w:szCs w:val="24"/>
          <w:lang w:val="hr-HR" w:eastAsia="en-US"/>
        </w:rPr>
      </w:pPr>
      <w:r w:rsidRPr="006B1249">
        <w:rPr>
          <w:rFonts w:cs="Times New Roman"/>
          <w:sz w:val="24"/>
          <w:szCs w:val="24"/>
          <w:lang w:val="hr-HR" w:eastAsia="en-US"/>
        </w:rPr>
        <w:t xml:space="preserve">Promocija i potpora razvoju poduzetništva u ranim fazama rasta i razvoja s naglaskom na </w:t>
      </w:r>
      <w:proofErr w:type="spellStart"/>
      <w:r w:rsidRPr="006B1249">
        <w:rPr>
          <w:rFonts w:cs="Times New Roman"/>
          <w:sz w:val="24"/>
          <w:szCs w:val="24"/>
          <w:lang w:val="hr-HR" w:eastAsia="en-US"/>
        </w:rPr>
        <w:t>big</w:t>
      </w:r>
      <w:proofErr w:type="spellEnd"/>
      <w:r w:rsidRPr="006B1249">
        <w:rPr>
          <w:rFonts w:cs="Times New Roman"/>
          <w:sz w:val="24"/>
          <w:szCs w:val="24"/>
          <w:lang w:val="hr-HR" w:eastAsia="en-US"/>
        </w:rPr>
        <w:t xml:space="preserve"> data znanost i umjetnu inteligenciju. </w:t>
      </w:r>
    </w:p>
    <w:p w14:paraId="154C4EBA" w14:textId="77777777" w:rsidR="004A2453" w:rsidRPr="006B1249" w:rsidRDefault="004A2453" w:rsidP="004A2453">
      <w:pPr>
        <w:suppressAutoHyphens w:val="0"/>
        <w:jc w:val="both"/>
        <w:rPr>
          <w:rFonts w:cs="Times New Roman"/>
          <w:b/>
          <w:sz w:val="24"/>
          <w:szCs w:val="24"/>
          <w:lang w:val="hr-HR" w:eastAsia="en-US"/>
        </w:rPr>
      </w:pPr>
    </w:p>
    <w:p w14:paraId="2B74F02A"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402E56B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Zakon o lokalnoj i područnoj (regionalnoj) samoupravi. </w:t>
      </w:r>
    </w:p>
    <w:p w14:paraId="4CC2AEE9" w14:textId="77777777" w:rsidR="004A2453" w:rsidRPr="006B1249" w:rsidRDefault="004A2453" w:rsidP="004A2453">
      <w:pPr>
        <w:suppressAutoHyphens w:val="0"/>
        <w:jc w:val="both"/>
        <w:rPr>
          <w:rFonts w:cs="Times New Roman"/>
          <w:sz w:val="24"/>
          <w:szCs w:val="24"/>
          <w:lang w:val="hr-HR" w:eastAsia="en-US"/>
        </w:rPr>
      </w:pPr>
    </w:p>
    <w:p w14:paraId="63BCEC18"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61BA518C"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43D7593A"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Pomoći – prihod iz EU</w:t>
      </w:r>
    </w:p>
    <w:p w14:paraId="3786D917" w14:textId="77777777" w:rsidR="004A2453" w:rsidRPr="006B1249" w:rsidRDefault="004A2453" w:rsidP="004A2453">
      <w:pPr>
        <w:suppressAutoHyphens w:val="0"/>
        <w:jc w:val="both"/>
        <w:rPr>
          <w:rFonts w:cs="Times New Roman"/>
          <w:sz w:val="24"/>
          <w:szCs w:val="24"/>
          <w:lang w:val="hr-HR" w:eastAsia="en-US"/>
        </w:rPr>
      </w:pPr>
    </w:p>
    <w:p w14:paraId="4B432B1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6AD8BBC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Ocjene potrebnih sredstava zasnivaju se na projektantskim procjenama i procjenama ostalih projektnih aktivnosti na temelju dosadašnjeg izvršenja. </w:t>
      </w:r>
    </w:p>
    <w:p w14:paraId="17A820B4" w14:textId="77777777" w:rsidR="004A2453" w:rsidRPr="006B1249" w:rsidRDefault="004A2453" w:rsidP="004A2453">
      <w:pPr>
        <w:suppressAutoHyphens w:val="0"/>
        <w:jc w:val="both"/>
        <w:rPr>
          <w:rFonts w:cs="Times New Roman"/>
          <w:b/>
          <w:sz w:val="24"/>
          <w:szCs w:val="24"/>
          <w:lang w:val="hr-HR" w:eastAsia="en-US"/>
        </w:rPr>
      </w:pPr>
    </w:p>
    <w:p w14:paraId="27FB4C6B"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POKAZATELJ USPJEŠNOSTI:</w:t>
      </w:r>
    </w:p>
    <w:p w14:paraId="6EAF7318"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Pokazatelj uspješnosti – učinka: n/p</w:t>
      </w:r>
    </w:p>
    <w:p w14:paraId="5BDF51D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Pokazatelji  uspješnosti - rezultata u izvršavanju aktivnosti  su rezultati provedbe.</w:t>
      </w:r>
    </w:p>
    <w:p w14:paraId="21534ACC" w14:textId="77777777" w:rsidR="004A2453" w:rsidRPr="006B1249" w:rsidRDefault="004A2453" w:rsidP="004A2453">
      <w:pPr>
        <w:suppressAutoHyphens w:val="0"/>
        <w:jc w:val="both"/>
        <w:rPr>
          <w:rFonts w:cs="Times New Roman"/>
          <w:sz w:val="24"/>
          <w:szCs w:val="24"/>
          <w:lang w:val="hr-HR" w:eastAsia="en-US"/>
        </w:rPr>
      </w:pPr>
    </w:p>
    <w:p w14:paraId="1369359A"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4639FEFB"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Planirana sredstva kapitalnog projekta iznosila su 498.000,00 EUR. Realizirano je proračunskih sredstava u iznosu od 436.024,99 EUR ili 87,56% planiranih sredstava.</w:t>
      </w:r>
    </w:p>
    <w:p w14:paraId="39F7B934"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Sredstava su se utrošila na pokrivanje troškova realizacije projekta ZEZ Zagorje sukladno planiranim rashodima unutar samog projekta (komunalne usluge, energija, intelektualne usluge, izrada projektno-tehničke dokumentacije te pomoći drugom proračunu – partneru).</w:t>
      </w:r>
    </w:p>
    <w:p w14:paraId="6F88C772" w14:textId="77777777" w:rsidR="004A2453" w:rsidRPr="006B1249" w:rsidRDefault="004A2453" w:rsidP="004A2453">
      <w:pPr>
        <w:suppressAutoHyphens w:val="0"/>
        <w:jc w:val="both"/>
        <w:rPr>
          <w:rFonts w:cs="Times New Roman"/>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143"/>
      </w:tblGrid>
      <w:tr w:rsidR="004A2453" w:rsidRPr="006B1249" w14:paraId="0A770021" w14:textId="77777777" w:rsidTr="000D6E69">
        <w:tc>
          <w:tcPr>
            <w:tcW w:w="2391" w:type="dxa"/>
          </w:tcPr>
          <w:p w14:paraId="6D584C2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KAPITALNI PROJEKT K101202</w:t>
            </w:r>
          </w:p>
        </w:tc>
        <w:tc>
          <w:tcPr>
            <w:tcW w:w="6143" w:type="dxa"/>
          </w:tcPr>
          <w:p w14:paraId="6F6EA28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EU PROJEKTI </w:t>
            </w:r>
          </w:p>
          <w:p w14:paraId="025DE29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Obnova od potresa – Dvorac Stubički </w:t>
            </w:r>
            <w:proofErr w:type="spellStart"/>
            <w:r w:rsidRPr="006B1249">
              <w:rPr>
                <w:rFonts w:cs="Times New Roman"/>
                <w:b/>
                <w:sz w:val="24"/>
                <w:szCs w:val="24"/>
                <w:lang w:val="hr-HR" w:eastAsia="en-US"/>
              </w:rPr>
              <w:t>Golubovec</w:t>
            </w:r>
            <w:proofErr w:type="spellEnd"/>
          </w:p>
          <w:p w14:paraId="66CABB0E" w14:textId="77777777" w:rsidR="004A2453" w:rsidRPr="006B1249" w:rsidRDefault="004A2453" w:rsidP="004A2453">
            <w:pPr>
              <w:suppressAutoHyphens w:val="0"/>
              <w:jc w:val="both"/>
              <w:rPr>
                <w:rFonts w:cs="Times New Roman"/>
                <w:bCs/>
                <w:sz w:val="24"/>
                <w:szCs w:val="24"/>
                <w:lang w:val="hr-HR" w:eastAsia="en-US"/>
              </w:rPr>
            </w:pPr>
            <w:r w:rsidRPr="006B1249">
              <w:rPr>
                <w:rFonts w:cs="Times New Roman"/>
                <w:bCs/>
                <w:sz w:val="24"/>
                <w:szCs w:val="24"/>
                <w:lang w:val="hr-HR" w:eastAsia="en-US"/>
              </w:rPr>
              <w:t>Mjera 5.2. Valorizacija, obnova i stavljanje kulturne baštine u uporabu</w:t>
            </w:r>
          </w:p>
        </w:tc>
      </w:tr>
    </w:tbl>
    <w:p w14:paraId="124C95A8" w14:textId="77777777" w:rsidR="004A2453" w:rsidRPr="006B1249" w:rsidRDefault="004A2453" w:rsidP="004A2453">
      <w:pPr>
        <w:suppressAutoHyphens w:val="0"/>
        <w:jc w:val="both"/>
        <w:rPr>
          <w:rFonts w:cs="Times New Roman"/>
          <w:b/>
          <w:sz w:val="24"/>
          <w:szCs w:val="24"/>
          <w:lang w:val="hr-HR" w:eastAsia="en-US"/>
        </w:rPr>
      </w:pPr>
    </w:p>
    <w:p w14:paraId="1F161331"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2CEB0B6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Prijavom na Poziv za dodjelu bespovratnih financijskih sredstava – Provedba mjera zaštite kulturne baštine oštećene u potresu 22. ožujka 2020. godine na području Grada Zagreba, Krapinsko-zagorske i Zagrebačke županije, Ministarstvu kulture i medija i  dodjelom </w:t>
      </w:r>
      <w:r w:rsidRPr="006B1249">
        <w:rPr>
          <w:rFonts w:cs="Times New Roman"/>
          <w:sz w:val="24"/>
          <w:szCs w:val="24"/>
          <w:lang w:val="hr-HR" w:eastAsia="en-US"/>
        </w:rPr>
        <w:lastRenderedPageBreak/>
        <w:t xml:space="preserve">bespovratnih financijskih sredstava za operacije koje se financiraju iz Fonda solidarnosti Europske unije i NPOO-a, Krapinsko-zagorska županija krenula je u realizaciju projekta Obnove dvorca Stubički </w:t>
      </w:r>
      <w:proofErr w:type="spellStart"/>
      <w:r w:rsidRPr="006B1249">
        <w:rPr>
          <w:rFonts w:cs="Times New Roman"/>
          <w:sz w:val="24"/>
          <w:szCs w:val="24"/>
          <w:lang w:val="hr-HR" w:eastAsia="en-US"/>
        </w:rPr>
        <w:t>Golubovec</w:t>
      </w:r>
      <w:proofErr w:type="spellEnd"/>
      <w:r w:rsidRPr="006B1249">
        <w:rPr>
          <w:rFonts w:cs="Times New Roman"/>
          <w:sz w:val="24"/>
          <w:szCs w:val="24"/>
          <w:lang w:val="hr-HR" w:eastAsia="en-US"/>
        </w:rPr>
        <w:t>.</w:t>
      </w:r>
    </w:p>
    <w:p w14:paraId="50205424"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U sklopu ovog kapitalnog projekta planirana su  u iznosu od 6.600.000,00 EUR, realizirana sredstva iznose 3.909.925,28 EUR s indeksom 59,24.</w:t>
      </w:r>
    </w:p>
    <w:p w14:paraId="0348C2FF" w14:textId="77777777" w:rsidR="004A2453" w:rsidRPr="006B1249" w:rsidRDefault="004A2453" w:rsidP="004A2453">
      <w:pPr>
        <w:suppressAutoHyphens w:val="0"/>
        <w:jc w:val="both"/>
        <w:rPr>
          <w:rFonts w:cs="Times New Roman"/>
          <w:b/>
          <w:sz w:val="24"/>
          <w:szCs w:val="24"/>
          <w:lang w:val="hr-HR" w:eastAsia="en-US"/>
        </w:rPr>
      </w:pPr>
    </w:p>
    <w:p w14:paraId="196D62EB"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1478804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Sanacija oštećenja od potresa kulturnog dobra. </w:t>
      </w:r>
    </w:p>
    <w:p w14:paraId="6DDE0965" w14:textId="77777777" w:rsidR="004A2453" w:rsidRPr="006B1249" w:rsidRDefault="004A2453" w:rsidP="004A2453">
      <w:pPr>
        <w:suppressAutoHyphens w:val="0"/>
        <w:jc w:val="both"/>
        <w:rPr>
          <w:rFonts w:cs="Times New Roman"/>
          <w:sz w:val="24"/>
          <w:szCs w:val="24"/>
          <w:lang w:val="hr-HR" w:eastAsia="en-US"/>
        </w:rPr>
      </w:pPr>
    </w:p>
    <w:p w14:paraId="7A1B4D37"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046E3BFB"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Konstruktivna obnova dvorca Stubički </w:t>
      </w:r>
      <w:proofErr w:type="spellStart"/>
      <w:r w:rsidRPr="006B1249">
        <w:rPr>
          <w:rFonts w:cs="Times New Roman"/>
          <w:sz w:val="24"/>
          <w:szCs w:val="24"/>
          <w:lang w:val="hr-HR" w:eastAsia="en-US"/>
        </w:rPr>
        <w:t>Golubovec</w:t>
      </w:r>
      <w:proofErr w:type="spellEnd"/>
      <w:r w:rsidRPr="006B1249">
        <w:rPr>
          <w:rFonts w:cs="Times New Roman"/>
          <w:sz w:val="24"/>
          <w:szCs w:val="24"/>
          <w:lang w:val="hr-HR" w:eastAsia="en-US"/>
        </w:rPr>
        <w:t xml:space="preserve"> oštećenog u potresu.</w:t>
      </w:r>
    </w:p>
    <w:p w14:paraId="13FFCF8C" w14:textId="77777777" w:rsidR="004A2453" w:rsidRPr="006B1249" w:rsidRDefault="004A2453" w:rsidP="004A2453">
      <w:pPr>
        <w:suppressAutoHyphens w:val="0"/>
        <w:jc w:val="both"/>
        <w:rPr>
          <w:rFonts w:cs="Times New Roman"/>
          <w:b/>
          <w:sz w:val="24"/>
          <w:szCs w:val="24"/>
          <w:lang w:val="hr-HR" w:eastAsia="en-US"/>
        </w:rPr>
      </w:pPr>
    </w:p>
    <w:p w14:paraId="57C9ECA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78887E62"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Zakon o obnovi zgrada oštećenih potresom na području Grada Zagreba, Krapinsko-zagorske županije, Zagrebačke županije, Sisačko-moslavačke županije i Karlovačke županije ("Narodne novine" broj </w:t>
      </w:r>
      <w:hyperlink r:id="rId11" w:history="1">
        <w:r w:rsidRPr="006B1249">
          <w:rPr>
            <w:rFonts w:cs="Times New Roman"/>
            <w:sz w:val="24"/>
            <w:szCs w:val="24"/>
            <w:lang w:val="hr-HR" w:eastAsia="en-US"/>
          </w:rPr>
          <w:t>102/20</w:t>
        </w:r>
      </w:hyperlink>
      <w:r w:rsidRPr="006B1249">
        <w:rPr>
          <w:rFonts w:cs="Times New Roman"/>
          <w:sz w:val="24"/>
          <w:szCs w:val="24"/>
          <w:lang w:val="hr-HR" w:eastAsia="en-US"/>
        </w:rPr>
        <w:t>, </w:t>
      </w:r>
      <w:hyperlink r:id="rId12" w:history="1">
        <w:r w:rsidRPr="006B1249">
          <w:rPr>
            <w:rFonts w:cs="Times New Roman"/>
            <w:sz w:val="24"/>
            <w:szCs w:val="24"/>
            <w:lang w:val="hr-HR" w:eastAsia="en-US"/>
          </w:rPr>
          <w:t>10/21</w:t>
        </w:r>
      </w:hyperlink>
      <w:r w:rsidRPr="006B1249">
        <w:rPr>
          <w:rFonts w:cs="Times New Roman"/>
          <w:sz w:val="24"/>
          <w:szCs w:val="24"/>
          <w:lang w:val="hr-HR" w:eastAsia="en-US"/>
        </w:rPr>
        <w:t>, </w:t>
      </w:r>
      <w:hyperlink r:id="rId13" w:history="1">
        <w:r w:rsidRPr="006B1249">
          <w:rPr>
            <w:rFonts w:cs="Times New Roman"/>
            <w:sz w:val="24"/>
            <w:szCs w:val="24"/>
            <w:lang w:val="hr-HR" w:eastAsia="en-US"/>
          </w:rPr>
          <w:t>117/21</w:t>
        </w:r>
      </w:hyperlink>
      <w:r w:rsidRPr="006B1249">
        <w:rPr>
          <w:rFonts w:cs="Times New Roman"/>
          <w:sz w:val="24"/>
          <w:szCs w:val="24"/>
          <w:lang w:val="hr-HR" w:eastAsia="en-US"/>
        </w:rPr>
        <w:t>, 21/23).</w:t>
      </w:r>
    </w:p>
    <w:p w14:paraId="27656CE4" w14:textId="77777777" w:rsidR="004A2453" w:rsidRPr="006B1249" w:rsidRDefault="004A2453" w:rsidP="004A2453">
      <w:pPr>
        <w:suppressAutoHyphens w:val="0"/>
        <w:jc w:val="both"/>
        <w:rPr>
          <w:rFonts w:cs="Times New Roman"/>
          <w:sz w:val="24"/>
          <w:szCs w:val="24"/>
          <w:lang w:val="hr-HR" w:eastAsia="en-US"/>
        </w:rPr>
      </w:pPr>
    </w:p>
    <w:p w14:paraId="790F20E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546DE8A0"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Fond solidarnosti Europske unije, NPOO</w:t>
      </w:r>
    </w:p>
    <w:p w14:paraId="178230A6" w14:textId="77777777" w:rsidR="004A2453" w:rsidRPr="006B1249" w:rsidRDefault="004A2453" w:rsidP="004A2453">
      <w:pPr>
        <w:suppressAutoHyphens w:val="0"/>
        <w:ind w:left="928"/>
        <w:jc w:val="both"/>
        <w:rPr>
          <w:rFonts w:cs="Times New Roman"/>
          <w:sz w:val="24"/>
          <w:szCs w:val="24"/>
          <w:lang w:val="hr-HR" w:eastAsia="en-US"/>
        </w:rPr>
      </w:pPr>
    </w:p>
    <w:p w14:paraId="789100B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6DD506A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projektantskih procjena prilikom prijave projekta, a realizacija temeljem provedenih postupaka javne nabave za predviđene projektne aktivnosti.</w:t>
      </w:r>
    </w:p>
    <w:p w14:paraId="206C3777" w14:textId="77777777" w:rsidR="004A2453" w:rsidRPr="006B1249" w:rsidRDefault="004A2453" w:rsidP="004A2453">
      <w:pPr>
        <w:suppressAutoHyphens w:val="0"/>
        <w:jc w:val="both"/>
        <w:rPr>
          <w:rFonts w:cs="Times New Roman"/>
          <w:sz w:val="24"/>
          <w:szCs w:val="24"/>
          <w:lang w:val="hr-HR" w:eastAsia="en-US"/>
        </w:rPr>
      </w:pPr>
    </w:p>
    <w:p w14:paraId="72989623"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62C4A89C"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Pokazatelj uspješnosti – učinka: Pravovremena provedba i dostizanje zadanih rezultata u skladu sa planiranim projektnim aktivnostima.</w:t>
      </w:r>
    </w:p>
    <w:p w14:paraId="2D855817"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p>
    <w:p w14:paraId="6F914803"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33849D3E" w14:textId="77777777" w:rsidR="004A2453" w:rsidRPr="006B1249" w:rsidRDefault="004A2453" w:rsidP="004A2453">
      <w:pPr>
        <w:suppressAutoHyphens w:val="0"/>
        <w:overflowPunct w:val="0"/>
        <w:autoSpaceDE w:val="0"/>
        <w:autoSpaceDN w:val="0"/>
        <w:adjustRightInd w:val="0"/>
        <w:jc w:val="both"/>
        <w:rPr>
          <w:rFonts w:cs="Times New Roman"/>
          <w:sz w:val="24"/>
          <w:szCs w:val="24"/>
          <w:lang w:val="hr-HR" w:eastAsia="en-US"/>
        </w:rPr>
      </w:pPr>
      <w:r w:rsidRPr="006B1249">
        <w:rPr>
          <w:rFonts w:cs="Times New Roman"/>
          <w:sz w:val="24"/>
          <w:szCs w:val="24"/>
          <w:lang w:val="hr-HR" w:eastAsia="en-US"/>
        </w:rPr>
        <w:t>Planirana sredstva kapitalnog projekta iznosila su 6.600.000,00 EUR. Realizirano je proračunskih sredstava u iznosu od 3.909.925,28 EUR ili 59,24% planiranih sredstava.</w:t>
      </w:r>
    </w:p>
    <w:p w14:paraId="01911AA2"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cs="Times New Roman"/>
          <w:sz w:val="24"/>
          <w:szCs w:val="24"/>
          <w:lang w:val="hr-HR" w:eastAsia="en-US"/>
        </w:rPr>
        <w:t xml:space="preserve">Sredstva su se utrošila na podmirivanje troškova izvođenja radova, stručnog i projektantskog nadzora prema primljenim privremenim situacijama i </w:t>
      </w:r>
      <w:proofErr w:type="spellStart"/>
      <w:r w:rsidRPr="006B1249">
        <w:rPr>
          <w:rFonts w:cs="Times New Roman"/>
          <w:sz w:val="24"/>
          <w:szCs w:val="24"/>
          <w:lang w:val="hr-HR" w:eastAsia="en-US"/>
        </w:rPr>
        <w:t>eRačunima</w:t>
      </w:r>
      <w:proofErr w:type="spellEnd"/>
      <w:r w:rsidRPr="006B1249">
        <w:rPr>
          <w:rFonts w:cs="Times New Roman"/>
          <w:sz w:val="24"/>
          <w:szCs w:val="24"/>
          <w:lang w:val="hr-HR" w:eastAsia="en-US"/>
        </w:rPr>
        <w:t>.</w:t>
      </w:r>
    </w:p>
    <w:p w14:paraId="36B77ACA"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hr-HR"/>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08"/>
        <w:gridCol w:w="6002"/>
      </w:tblGrid>
      <w:tr w:rsidR="004A2453" w:rsidRPr="006B1249" w14:paraId="3B854ED0" w14:textId="77777777" w:rsidTr="000D6E69">
        <w:tc>
          <w:tcPr>
            <w:tcW w:w="2508" w:type="dxa"/>
            <w:tcMar>
              <w:top w:w="0" w:type="dxa"/>
              <w:left w:w="108" w:type="dxa"/>
              <w:bottom w:w="0" w:type="dxa"/>
              <w:right w:w="108" w:type="dxa"/>
            </w:tcMar>
            <w:hideMark/>
          </w:tcPr>
          <w:p w14:paraId="37EE6B3B" w14:textId="77777777" w:rsidR="004A2453" w:rsidRPr="006B1249" w:rsidRDefault="004A2453" w:rsidP="004A2453">
            <w:pPr>
              <w:suppressAutoHyphens w:val="0"/>
              <w:jc w:val="both"/>
              <w:rPr>
                <w:rFonts w:eastAsiaTheme="minorHAnsi" w:cs="Times New Roman"/>
                <w:b/>
                <w:bCs/>
                <w:sz w:val="24"/>
                <w:szCs w:val="24"/>
                <w:lang w:val="hr-HR" w:eastAsia="en-US"/>
              </w:rPr>
            </w:pPr>
            <w:r w:rsidRPr="006B1249">
              <w:rPr>
                <w:rFonts w:eastAsia="Calibri" w:cs="Times New Roman"/>
                <w:b/>
                <w:bCs/>
                <w:sz w:val="24"/>
                <w:szCs w:val="24"/>
                <w:lang w:val="hr-HR" w:eastAsia="en-US"/>
              </w:rPr>
              <w:t>KAPITALNI PROJEKT K101205</w:t>
            </w:r>
          </w:p>
        </w:tc>
        <w:tc>
          <w:tcPr>
            <w:tcW w:w="6002" w:type="dxa"/>
            <w:tcMar>
              <w:top w:w="0" w:type="dxa"/>
              <w:left w:w="108" w:type="dxa"/>
              <w:bottom w:w="0" w:type="dxa"/>
              <w:right w:w="108" w:type="dxa"/>
            </w:tcMar>
            <w:hideMark/>
          </w:tcPr>
          <w:p w14:paraId="50947F30"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ASTROTURISTIČKI CENTAR HRAŠĆINA</w:t>
            </w:r>
          </w:p>
          <w:p w14:paraId="6BE03C96"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Mjera 1.9. Poticanje ulaganja u razvoj dodatnih sadržaja u turizmu</w:t>
            </w:r>
          </w:p>
          <w:p w14:paraId="148132C4"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NPOO-a 2021.-2026., komponenta 1. Gospodarstvo – C.1.6. Razvoj održivog, inovativnog i otpornog turizma</w:t>
            </w:r>
          </w:p>
        </w:tc>
      </w:tr>
    </w:tbl>
    <w:p w14:paraId="042D5197" w14:textId="77777777" w:rsidR="004A2453" w:rsidRPr="006B1249" w:rsidRDefault="004A2453" w:rsidP="004A2453">
      <w:pPr>
        <w:suppressAutoHyphens w:val="0"/>
        <w:jc w:val="both"/>
        <w:rPr>
          <w:rFonts w:eastAsia="Calibri" w:cs="Times New Roman"/>
          <w:b/>
          <w:bCs/>
          <w:sz w:val="24"/>
          <w:szCs w:val="24"/>
          <w:lang w:val="hr-HR" w:eastAsia="en-US"/>
        </w:rPr>
      </w:pPr>
    </w:p>
    <w:p w14:paraId="599FC108"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OPIS AKTIVNOSTI </w:t>
      </w:r>
    </w:p>
    <w:p w14:paraId="60BD2C11"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Projektom se planira izgradnja </w:t>
      </w:r>
      <w:proofErr w:type="spellStart"/>
      <w:r w:rsidRPr="006B1249">
        <w:rPr>
          <w:rFonts w:eastAsia="Calibri" w:cs="Times New Roman"/>
          <w:sz w:val="24"/>
          <w:szCs w:val="24"/>
          <w:lang w:val="hr-HR" w:eastAsia="en-US"/>
        </w:rPr>
        <w:t>astroturističkog</w:t>
      </w:r>
      <w:proofErr w:type="spellEnd"/>
      <w:r w:rsidRPr="006B1249">
        <w:rPr>
          <w:rFonts w:eastAsia="Calibri" w:cs="Times New Roman"/>
          <w:sz w:val="24"/>
          <w:szCs w:val="24"/>
          <w:lang w:val="hr-HR" w:eastAsia="en-US"/>
        </w:rPr>
        <w:t xml:space="preserve"> centra </w:t>
      </w:r>
      <w:proofErr w:type="spellStart"/>
      <w:r w:rsidRPr="006B1249">
        <w:rPr>
          <w:rFonts w:eastAsia="Calibri" w:cs="Times New Roman"/>
          <w:sz w:val="24"/>
          <w:szCs w:val="24"/>
          <w:lang w:val="hr-HR" w:eastAsia="en-US"/>
        </w:rPr>
        <w:t>Hrašćina</w:t>
      </w:r>
      <w:proofErr w:type="spellEnd"/>
      <w:r w:rsidRPr="006B1249">
        <w:rPr>
          <w:rFonts w:eastAsia="Calibri" w:cs="Times New Roman"/>
          <w:sz w:val="24"/>
          <w:szCs w:val="24"/>
          <w:lang w:val="hr-HR" w:eastAsia="en-US"/>
        </w:rPr>
        <w:t xml:space="preserve"> te postava interpretacijskih točaka pada </w:t>
      </w:r>
      <w:proofErr w:type="spellStart"/>
      <w:r w:rsidRPr="006B1249">
        <w:rPr>
          <w:rFonts w:eastAsia="Calibri" w:cs="Times New Roman"/>
          <w:sz w:val="24"/>
          <w:szCs w:val="24"/>
          <w:lang w:val="hr-HR" w:eastAsia="en-US"/>
        </w:rPr>
        <w:t>Hrašćinskog</w:t>
      </w:r>
      <w:proofErr w:type="spellEnd"/>
      <w:r w:rsidRPr="006B1249">
        <w:rPr>
          <w:rFonts w:eastAsia="Calibri" w:cs="Times New Roman"/>
          <w:sz w:val="24"/>
          <w:szCs w:val="24"/>
          <w:lang w:val="hr-HR" w:eastAsia="en-US"/>
        </w:rPr>
        <w:t xml:space="preserve"> meteorita 1751. g. kao oživljavanje jedinstvenog turističkog potencijala Krapinsko-zagorske županije. Sadržaj </w:t>
      </w:r>
      <w:proofErr w:type="spellStart"/>
      <w:r w:rsidRPr="006B1249">
        <w:rPr>
          <w:rFonts w:eastAsia="Calibri" w:cs="Times New Roman"/>
          <w:sz w:val="24"/>
          <w:szCs w:val="24"/>
          <w:lang w:val="hr-HR" w:eastAsia="en-US"/>
        </w:rPr>
        <w:t>astroturističkog</w:t>
      </w:r>
      <w:proofErr w:type="spellEnd"/>
      <w:r w:rsidRPr="006B1249">
        <w:rPr>
          <w:rFonts w:eastAsia="Calibri" w:cs="Times New Roman"/>
          <w:sz w:val="24"/>
          <w:szCs w:val="24"/>
          <w:lang w:val="hr-HR" w:eastAsia="en-US"/>
        </w:rPr>
        <w:t xml:space="preserve"> centra su tematske izložbe i multimedijalni sadržaji, znanstveno-popularna predavanja, doživljaj zvijezda – pogled na nebeska tijela uz stručnu pratnju, znanstveno-edukacijski park, </w:t>
      </w:r>
      <w:proofErr w:type="spellStart"/>
      <w:r w:rsidRPr="006B1249">
        <w:rPr>
          <w:rFonts w:eastAsia="Calibri" w:cs="Times New Roman"/>
          <w:sz w:val="24"/>
          <w:szCs w:val="24"/>
          <w:lang w:val="hr-HR" w:eastAsia="en-US"/>
        </w:rPr>
        <w:t>astro</w:t>
      </w:r>
      <w:proofErr w:type="spellEnd"/>
      <w:r w:rsidRPr="006B1249">
        <w:rPr>
          <w:rFonts w:eastAsia="Calibri" w:cs="Times New Roman"/>
          <w:sz w:val="24"/>
          <w:szCs w:val="24"/>
          <w:lang w:val="hr-HR" w:eastAsia="en-US"/>
        </w:rPr>
        <w:t xml:space="preserve"> osmatračnica i pripadajuća suvenirnica.</w:t>
      </w:r>
    </w:p>
    <w:p w14:paraId="5450720C"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lastRenderedPageBreak/>
        <w:t>Projektom je previđan razvoj multimedijalnih sadržaja u cilju interpretacije pada meteorita (simulacija pada), interaktivna rasvjeta eksponata, ambijentalna zvučna pozadina i stropne ambijentalne projekcije.</w:t>
      </w:r>
    </w:p>
    <w:p w14:paraId="2D342973"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Projekt je u skladu sa Master planom razvoja turizma Krapinsko-zagorske županije 2016.-2025. i Planom razvoja Krapinsko-zagorske županije 2021.-2027. te zakonodavstvom iz područja zaštite okoliša i prirode.</w:t>
      </w:r>
    </w:p>
    <w:p w14:paraId="4526FA9E"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U sklopu ovog kapitalnog projekta planirana su sredstva u iznosu od 50.000,00 EUR.</w:t>
      </w:r>
    </w:p>
    <w:p w14:paraId="03695113" w14:textId="77777777" w:rsidR="004A2453" w:rsidRPr="006B1249" w:rsidRDefault="004A2453" w:rsidP="004A2453">
      <w:pPr>
        <w:suppressAutoHyphens w:val="0"/>
        <w:jc w:val="both"/>
        <w:rPr>
          <w:rFonts w:eastAsia="Calibri" w:cs="Times New Roman"/>
          <w:b/>
          <w:bCs/>
          <w:sz w:val="24"/>
          <w:szCs w:val="24"/>
          <w:lang w:val="hr-HR" w:eastAsia="en-US"/>
        </w:rPr>
      </w:pPr>
    </w:p>
    <w:p w14:paraId="7A57F8ED"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OPĆI CILJ </w:t>
      </w:r>
    </w:p>
    <w:p w14:paraId="1BF590B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Usmjeravanje pozornosti na znanost i proučavanje astrologije, otvaranje mogućnosti ljetne škole astrologije za mlade naraštaje i popularizaciju znanosti.</w:t>
      </w:r>
    </w:p>
    <w:p w14:paraId="36BC7BB1" w14:textId="77777777" w:rsidR="004A2453" w:rsidRPr="006B1249" w:rsidRDefault="004A2453" w:rsidP="004A2453">
      <w:pPr>
        <w:suppressAutoHyphens w:val="0"/>
        <w:jc w:val="both"/>
        <w:rPr>
          <w:rFonts w:eastAsia="Calibri" w:cs="Times New Roman"/>
          <w:sz w:val="24"/>
          <w:szCs w:val="24"/>
          <w:lang w:val="hr-HR" w:eastAsia="en-US"/>
        </w:rPr>
      </w:pPr>
    </w:p>
    <w:p w14:paraId="77E20146"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POSEBNI CILJEVI </w:t>
      </w:r>
    </w:p>
    <w:p w14:paraId="3457E1A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Obogaćivanje  turističke ponude, razvoj turističkih sadržaja i  povećanje turističkih pokazatelja </w:t>
      </w:r>
    </w:p>
    <w:p w14:paraId="2A797E71" w14:textId="77777777" w:rsidR="004A2453" w:rsidRPr="006B1249" w:rsidRDefault="004A2453" w:rsidP="004A2453">
      <w:pPr>
        <w:suppressAutoHyphens w:val="0"/>
        <w:jc w:val="both"/>
        <w:rPr>
          <w:rFonts w:eastAsia="Calibri" w:cs="Times New Roman"/>
          <w:b/>
          <w:bCs/>
          <w:sz w:val="24"/>
          <w:szCs w:val="24"/>
          <w:lang w:val="hr-HR" w:eastAsia="en-US"/>
        </w:rPr>
      </w:pPr>
    </w:p>
    <w:p w14:paraId="11F491AA"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ZAKONSKA OSNOVA ZA UVOĐENJE AKTIVNOSTI </w:t>
      </w:r>
    </w:p>
    <w:p w14:paraId="6E84EDB6"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lokalnoj i područnoj (regionalnoj) samoupravi</w:t>
      </w:r>
    </w:p>
    <w:p w14:paraId="7CA05FD7" w14:textId="77777777" w:rsidR="004A2453" w:rsidRPr="006B1249" w:rsidRDefault="004A2453" w:rsidP="004A2453">
      <w:pPr>
        <w:suppressAutoHyphens w:val="0"/>
        <w:jc w:val="both"/>
        <w:rPr>
          <w:rFonts w:eastAsia="Calibri" w:cs="Times New Roman"/>
          <w:sz w:val="24"/>
          <w:szCs w:val="24"/>
          <w:lang w:val="hr-HR" w:eastAsia="en-US"/>
        </w:rPr>
      </w:pPr>
    </w:p>
    <w:p w14:paraId="2F89BDB5"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IZVORI FINANCIRANJA</w:t>
      </w:r>
    </w:p>
    <w:p w14:paraId="523F934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Mehanizam za oporavak i otpornost NPOO</w:t>
      </w:r>
    </w:p>
    <w:p w14:paraId="6C030D4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4C210C86" w14:textId="77777777" w:rsidR="004A2453" w:rsidRPr="006B1249" w:rsidRDefault="004A2453" w:rsidP="004A2453">
      <w:pPr>
        <w:suppressAutoHyphens w:val="0"/>
        <w:jc w:val="both"/>
        <w:rPr>
          <w:rFonts w:eastAsia="Calibri" w:cs="Times New Roman"/>
          <w:sz w:val="24"/>
          <w:szCs w:val="24"/>
          <w:lang w:val="hr-HR" w:eastAsia="en-US"/>
        </w:rPr>
      </w:pPr>
    </w:p>
    <w:p w14:paraId="2AEA3F48"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b/>
          <w:bCs/>
          <w:sz w:val="24"/>
          <w:szCs w:val="24"/>
          <w:lang w:val="hr-HR" w:eastAsia="en-US"/>
        </w:rPr>
        <w:t xml:space="preserve">ISHODIŠTE I POKAZATELJI NA KOJIMA SE ZASNIVAJU IZRAČUNI I OCJENE POTREBNIH SREDSTAVA </w:t>
      </w:r>
    </w:p>
    <w:p w14:paraId="778A756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Ocjene potrebnih sredstava zasnivaju se na osnovi projektantskih procjena prilikom pripreme projekta i istraživanja tržišta, a realizacija temeljem provedenih postupaka javne nabave za predviđene projektne aktivnosti.</w:t>
      </w:r>
    </w:p>
    <w:p w14:paraId="15C634B4" w14:textId="77777777" w:rsidR="004A2453" w:rsidRPr="006B1249" w:rsidRDefault="004A2453" w:rsidP="004A2453">
      <w:pPr>
        <w:suppressAutoHyphens w:val="0"/>
        <w:jc w:val="both"/>
        <w:rPr>
          <w:rFonts w:eastAsia="Calibri" w:cs="Times New Roman"/>
          <w:sz w:val="24"/>
          <w:szCs w:val="24"/>
          <w:lang w:val="hr-HR" w:eastAsia="en-US"/>
        </w:rPr>
      </w:pPr>
    </w:p>
    <w:p w14:paraId="6FE099DB"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POKAZATELJ USPJEŠNOSTI </w:t>
      </w:r>
    </w:p>
    <w:p w14:paraId="167B56CE" w14:textId="77777777" w:rsidR="004A2453" w:rsidRPr="006B1249" w:rsidRDefault="004A2453" w:rsidP="004A2453">
      <w:pPr>
        <w:suppressAutoHyphens w:val="0"/>
        <w:overflowPunct w:val="0"/>
        <w:autoSpaceDE w:val="0"/>
        <w:autoSpaceDN w:val="0"/>
        <w:jc w:val="both"/>
        <w:rPr>
          <w:rFonts w:eastAsia="Calibri" w:cs="Times New Roman"/>
          <w:sz w:val="24"/>
          <w:szCs w:val="24"/>
          <w:lang w:val="hr-HR" w:eastAsia="hr-HR"/>
        </w:rPr>
      </w:pPr>
      <w:r w:rsidRPr="006B1249">
        <w:rPr>
          <w:rFonts w:eastAsia="Calibri" w:cs="Times New Roman"/>
          <w:sz w:val="24"/>
          <w:szCs w:val="24"/>
          <w:lang w:val="hr-HR" w:eastAsia="en-US"/>
        </w:rPr>
        <w:t>Pokazatelj uspješnosti – učinka: Pravovremena provedba i dostizanje zadanih rezultata u skladu sa planiranim projektnim aktivnostima</w:t>
      </w:r>
      <w:r w:rsidRPr="006B1249">
        <w:rPr>
          <w:rFonts w:eastAsia="Calibri" w:cs="Times New Roman"/>
          <w:sz w:val="24"/>
          <w:szCs w:val="24"/>
          <w:lang w:val="hr-HR" w:eastAsia="hr-HR"/>
        </w:rPr>
        <w:t>.</w:t>
      </w:r>
    </w:p>
    <w:p w14:paraId="14BDD436" w14:textId="77777777" w:rsidR="004A2453" w:rsidRPr="006B1249" w:rsidRDefault="004A2453" w:rsidP="004A2453">
      <w:pPr>
        <w:suppressAutoHyphens w:val="0"/>
        <w:overflowPunct w:val="0"/>
        <w:autoSpaceDE w:val="0"/>
        <w:autoSpaceDN w:val="0"/>
        <w:jc w:val="both"/>
        <w:rPr>
          <w:rFonts w:eastAsia="Calibri" w:cs="Times New Roman"/>
          <w:sz w:val="24"/>
          <w:szCs w:val="24"/>
          <w:lang w:val="hr-HR" w:eastAsia="hr-HR"/>
        </w:rPr>
      </w:pPr>
    </w:p>
    <w:p w14:paraId="5182D802"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23A5AE01" w14:textId="77777777" w:rsidR="004A2453" w:rsidRPr="006B1249" w:rsidRDefault="004A2453" w:rsidP="004A2453">
      <w:pPr>
        <w:suppressAutoHyphens w:val="0"/>
        <w:overflowPunct w:val="0"/>
        <w:autoSpaceDE w:val="0"/>
        <w:autoSpaceDN w:val="0"/>
        <w:jc w:val="both"/>
        <w:rPr>
          <w:rFonts w:eastAsia="Calibri" w:cs="Times New Roman"/>
          <w:sz w:val="24"/>
          <w:szCs w:val="24"/>
          <w:lang w:val="hr-HR" w:eastAsia="hr-HR"/>
        </w:rPr>
      </w:pPr>
      <w:r w:rsidRPr="006B1249">
        <w:rPr>
          <w:rFonts w:cs="Times New Roman"/>
          <w:sz w:val="24"/>
          <w:szCs w:val="24"/>
          <w:lang w:val="hr-HR" w:eastAsia="en-US"/>
        </w:rPr>
        <w:t>Planirana sredstva kapitalnog projekta iznosila su 50.000,00 EUR. Realizacija nije izvršena jer je postupak nabave objavljen krajem godine te je rok za dostavu ponuda određen za početak 2026. godine i nisu nastali planirani troškovi izrade projektno-tehničke dokumentacije.</w:t>
      </w:r>
    </w:p>
    <w:p w14:paraId="261117B5" w14:textId="77777777" w:rsidR="004A2453" w:rsidRPr="006B1249" w:rsidRDefault="004A2453" w:rsidP="004A2453">
      <w:pPr>
        <w:suppressAutoHyphens w:val="0"/>
        <w:overflowPunct w:val="0"/>
        <w:autoSpaceDE w:val="0"/>
        <w:autoSpaceDN w:val="0"/>
        <w:jc w:val="both"/>
        <w:rPr>
          <w:rFonts w:eastAsia="Calibri" w:cs="Times New Roman"/>
          <w:sz w:val="24"/>
          <w:szCs w:val="24"/>
          <w:lang w:val="hr-HR" w:eastAsia="hr-H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1"/>
      </w:tblGrid>
      <w:tr w:rsidR="004A2453" w:rsidRPr="006B1249" w14:paraId="512AB4DD" w14:textId="77777777" w:rsidTr="000D6E69">
        <w:tc>
          <w:tcPr>
            <w:tcW w:w="2504" w:type="dxa"/>
          </w:tcPr>
          <w:p w14:paraId="78C74F32"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TEKUĆI PROJEKT T101201</w:t>
            </w:r>
          </w:p>
        </w:tc>
        <w:tc>
          <w:tcPr>
            <w:tcW w:w="6561" w:type="dxa"/>
          </w:tcPr>
          <w:p w14:paraId="1136263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EU PROJEKTI </w:t>
            </w:r>
          </w:p>
          <w:p w14:paraId="6564683D"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Promocija EU projekata</w:t>
            </w:r>
          </w:p>
          <w:p w14:paraId="57FFD3B6" w14:textId="77777777" w:rsidR="004A2453" w:rsidRPr="006B1249" w:rsidRDefault="004A2453" w:rsidP="004A2453">
            <w:pPr>
              <w:suppressAutoHyphens w:val="0"/>
              <w:jc w:val="both"/>
              <w:rPr>
                <w:rFonts w:cs="Times New Roman"/>
                <w:bCs/>
                <w:sz w:val="24"/>
                <w:szCs w:val="24"/>
                <w:lang w:val="hr-HR" w:eastAsia="en-US"/>
              </w:rPr>
            </w:pPr>
            <w:r w:rsidRPr="006B1249">
              <w:rPr>
                <w:rFonts w:cs="Times New Roman"/>
                <w:bCs/>
                <w:sz w:val="24"/>
                <w:szCs w:val="24"/>
                <w:lang w:val="hr-HR" w:eastAsia="en-US"/>
              </w:rPr>
              <w:t>Mjera 3.1. Unaprjeđenje strateškog upravljanja razvojem</w:t>
            </w:r>
          </w:p>
          <w:p w14:paraId="0C69C802"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Cs/>
                <w:sz w:val="24"/>
                <w:szCs w:val="24"/>
                <w:lang w:val="hr-HR" w:eastAsia="en-US"/>
              </w:rPr>
              <w:t>Krapinsko-zagorske županije</w:t>
            </w:r>
          </w:p>
        </w:tc>
      </w:tr>
    </w:tbl>
    <w:p w14:paraId="6E696EB4" w14:textId="77777777" w:rsidR="004A2453" w:rsidRPr="006B1249" w:rsidRDefault="004A2453" w:rsidP="004A2453">
      <w:pPr>
        <w:suppressAutoHyphens w:val="0"/>
        <w:jc w:val="both"/>
        <w:rPr>
          <w:rFonts w:cs="Times New Roman"/>
          <w:b/>
          <w:sz w:val="24"/>
          <w:szCs w:val="24"/>
          <w:lang w:val="hr-HR" w:eastAsia="en-US"/>
        </w:rPr>
      </w:pPr>
    </w:p>
    <w:p w14:paraId="5DC8E93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7FA81708" w14:textId="77777777" w:rsidR="004A2453" w:rsidRPr="006B1249" w:rsidRDefault="004A2453" w:rsidP="004A2453">
      <w:pPr>
        <w:shd w:val="clear" w:color="auto" w:fill="FFFFFF"/>
        <w:suppressAutoHyphens w:val="0"/>
        <w:jc w:val="both"/>
        <w:textAlignment w:val="baseline"/>
        <w:rPr>
          <w:rFonts w:eastAsia="Calibri" w:cs="Times New Roman"/>
          <w:sz w:val="24"/>
          <w:szCs w:val="24"/>
          <w:lang w:val="hr-HR" w:eastAsia="en-US"/>
        </w:rPr>
      </w:pPr>
      <w:r w:rsidRPr="006B1249">
        <w:rPr>
          <w:rFonts w:eastAsia="Calibri" w:cs="Times New Roman"/>
          <w:sz w:val="24"/>
          <w:szCs w:val="24"/>
          <w:lang w:val="hr-HR" w:eastAsia="en-US"/>
        </w:rPr>
        <w:t>Informiranje i vidljivost projekata, aktivnosti promidžbe i vidljivosti jedni su od uvjeta za realizaciju projekta EU. Provoditelji projekata dužni su provoditi informativne i promidžbene aktivnosti o projektu, projektnim aktivnostima i projektnim rezultatima.</w:t>
      </w:r>
    </w:p>
    <w:p w14:paraId="6E887A40" w14:textId="77777777" w:rsidR="004A2453" w:rsidRPr="006B1249" w:rsidRDefault="004A2453" w:rsidP="004A2453">
      <w:pPr>
        <w:shd w:val="clear" w:color="auto" w:fill="FFFFFF"/>
        <w:suppressAutoHyphens w:val="0"/>
        <w:jc w:val="both"/>
        <w:textAlignment w:val="baseline"/>
        <w:rPr>
          <w:rFonts w:cs="Times New Roman"/>
          <w:sz w:val="24"/>
          <w:szCs w:val="24"/>
          <w:lang w:val="hr-HR" w:eastAsia="hr-HR"/>
        </w:rPr>
      </w:pPr>
      <w:r w:rsidRPr="006B1249">
        <w:rPr>
          <w:rFonts w:cs="Times New Roman"/>
          <w:sz w:val="24"/>
          <w:szCs w:val="24"/>
          <w:lang w:val="hr-HR" w:eastAsia="hr-HR"/>
        </w:rPr>
        <w:t>U sklopu ovog tekućeg projekta planirana su sredstva u iznosu od 105.000,00 EUR,</w:t>
      </w:r>
      <w:r w:rsidRPr="006B1249">
        <w:rPr>
          <w:rFonts w:ascii="Calibri" w:eastAsia="Calibri" w:hAnsi="Calibri" w:cs="Times New Roman"/>
          <w:sz w:val="22"/>
          <w:szCs w:val="22"/>
          <w:lang w:val="hr-HR" w:eastAsia="en-US"/>
        </w:rPr>
        <w:t xml:space="preserve"> </w:t>
      </w:r>
      <w:r w:rsidRPr="006B1249">
        <w:rPr>
          <w:rFonts w:cs="Times New Roman"/>
          <w:sz w:val="24"/>
          <w:szCs w:val="24"/>
          <w:lang w:val="hr-HR" w:eastAsia="hr-HR"/>
        </w:rPr>
        <w:t xml:space="preserve">realizirana sredstva iznose 69.412,71 EUR s indeksom 66,11. </w:t>
      </w:r>
    </w:p>
    <w:p w14:paraId="04C6DC45" w14:textId="77777777" w:rsidR="004A2453" w:rsidRPr="006B1249" w:rsidRDefault="004A2453" w:rsidP="004A2453">
      <w:pPr>
        <w:suppressAutoHyphens w:val="0"/>
        <w:jc w:val="both"/>
        <w:rPr>
          <w:rFonts w:cs="Times New Roman"/>
          <w:b/>
          <w:sz w:val="24"/>
          <w:szCs w:val="24"/>
          <w:lang w:val="hr-HR" w:eastAsia="en-US"/>
        </w:rPr>
      </w:pPr>
    </w:p>
    <w:p w14:paraId="564AADBF" w14:textId="77777777" w:rsidR="00367CEE" w:rsidRDefault="00367CEE" w:rsidP="004A2453">
      <w:pPr>
        <w:suppressAutoHyphens w:val="0"/>
        <w:jc w:val="both"/>
        <w:rPr>
          <w:rFonts w:cs="Times New Roman"/>
          <w:b/>
          <w:sz w:val="24"/>
          <w:szCs w:val="24"/>
          <w:lang w:val="hr-HR" w:eastAsia="en-US"/>
        </w:rPr>
      </w:pPr>
    </w:p>
    <w:p w14:paraId="5BFCEFA6" w14:textId="5B89F361"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lastRenderedPageBreak/>
        <w:t xml:space="preserve">OPĆI CILJ </w:t>
      </w:r>
    </w:p>
    <w:p w14:paraId="11829012"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Cilj promocije EU projekata je podizanje svijesti ciljnih grupa projekata i opće javnosti o ciljevima i rezultatima projektnih aktivnosti. </w:t>
      </w:r>
    </w:p>
    <w:p w14:paraId="58DDB111" w14:textId="77777777" w:rsidR="004A2453" w:rsidRPr="006B1249" w:rsidRDefault="004A2453" w:rsidP="004A2453">
      <w:pPr>
        <w:suppressAutoHyphens w:val="0"/>
        <w:jc w:val="both"/>
        <w:rPr>
          <w:rFonts w:cs="Times New Roman"/>
          <w:sz w:val="24"/>
          <w:szCs w:val="24"/>
          <w:lang w:val="hr-HR" w:eastAsia="en-US"/>
        </w:rPr>
      </w:pPr>
    </w:p>
    <w:p w14:paraId="4BDED1A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3E1E1D3B" w14:textId="77777777" w:rsidR="004A2453" w:rsidRPr="006B1249" w:rsidRDefault="004A2453" w:rsidP="004A2453">
      <w:pPr>
        <w:numPr>
          <w:ilvl w:val="0"/>
          <w:numId w:val="2"/>
        </w:numPr>
        <w:suppressAutoHyphens w:val="0"/>
        <w:spacing w:after="200" w:line="276" w:lineRule="auto"/>
        <w:jc w:val="both"/>
        <w:rPr>
          <w:rFonts w:cs="Times New Roman"/>
          <w:sz w:val="24"/>
          <w:szCs w:val="24"/>
          <w:lang w:val="hr-HR" w:eastAsia="en-US"/>
        </w:rPr>
      </w:pPr>
      <w:r w:rsidRPr="006B1249">
        <w:rPr>
          <w:rFonts w:cs="Times New Roman"/>
          <w:sz w:val="24"/>
          <w:szCs w:val="24"/>
          <w:lang w:val="hr-HR" w:eastAsia="en-US"/>
        </w:rPr>
        <w:t>Prezentirati projekt, projektnu ideju, ciljeve i rezultate</w:t>
      </w:r>
    </w:p>
    <w:p w14:paraId="24543C4C" w14:textId="77777777" w:rsidR="004A2453" w:rsidRPr="006B1249" w:rsidRDefault="004A2453" w:rsidP="004A2453">
      <w:pPr>
        <w:numPr>
          <w:ilvl w:val="0"/>
          <w:numId w:val="2"/>
        </w:numPr>
        <w:suppressAutoHyphens w:val="0"/>
        <w:spacing w:after="200" w:line="276" w:lineRule="auto"/>
        <w:jc w:val="both"/>
        <w:rPr>
          <w:rFonts w:cs="Times New Roman"/>
          <w:sz w:val="24"/>
          <w:szCs w:val="24"/>
          <w:lang w:val="hr-HR" w:eastAsia="en-US"/>
        </w:rPr>
      </w:pPr>
      <w:r w:rsidRPr="006B1249">
        <w:rPr>
          <w:rFonts w:cs="Times New Roman"/>
          <w:sz w:val="24"/>
          <w:szCs w:val="24"/>
          <w:lang w:val="hr-HR" w:eastAsia="en-US"/>
        </w:rPr>
        <w:t xml:space="preserve">Podijeliti stečena stručna znanja i </w:t>
      </w:r>
    </w:p>
    <w:p w14:paraId="04A326E3" w14:textId="601B99E7" w:rsidR="004A2453" w:rsidRPr="002A434E" w:rsidRDefault="004A2453" w:rsidP="004A2453">
      <w:pPr>
        <w:numPr>
          <w:ilvl w:val="0"/>
          <w:numId w:val="2"/>
        </w:numPr>
        <w:suppressAutoHyphens w:val="0"/>
        <w:spacing w:after="200" w:line="276" w:lineRule="auto"/>
        <w:jc w:val="both"/>
        <w:rPr>
          <w:rFonts w:cs="Times New Roman"/>
          <w:sz w:val="24"/>
          <w:szCs w:val="24"/>
          <w:lang w:val="hr-HR" w:eastAsia="en-US"/>
        </w:rPr>
      </w:pPr>
      <w:r w:rsidRPr="006B1249">
        <w:rPr>
          <w:rFonts w:cs="Times New Roman"/>
          <w:sz w:val="24"/>
          <w:szCs w:val="24"/>
          <w:lang w:val="hr-HR" w:eastAsia="en-US"/>
        </w:rPr>
        <w:t>Suradnja s tijelima državne uprave, jedinicama lokalne samouprave i drugim javnim ustanovama</w:t>
      </w:r>
    </w:p>
    <w:p w14:paraId="02178472"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5B40C2C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Zakon o lokalnoj i područnoj (regionalnoj) samoupravi </w:t>
      </w:r>
    </w:p>
    <w:p w14:paraId="5E7E5E49" w14:textId="77777777" w:rsidR="004A2453" w:rsidRPr="006B1249" w:rsidRDefault="004A2453" w:rsidP="004A2453">
      <w:pPr>
        <w:suppressAutoHyphens w:val="0"/>
        <w:jc w:val="both"/>
        <w:rPr>
          <w:rFonts w:cs="Times New Roman"/>
          <w:b/>
          <w:sz w:val="24"/>
          <w:szCs w:val="24"/>
          <w:lang w:val="hr-HR" w:eastAsia="en-US"/>
        </w:rPr>
      </w:pPr>
    </w:p>
    <w:p w14:paraId="30F3F442"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19EE445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64C1B36C" w14:textId="77777777" w:rsidR="004A2453" w:rsidRPr="006B1249" w:rsidRDefault="004A2453" w:rsidP="004A2453">
      <w:pPr>
        <w:suppressAutoHyphens w:val="0"/>
        <w:jc w:val="both"/>
        <w:rPr>
          <w:rFonts w:cs="Times New Roman"/>
          <w:sz w:val="24"/>
          <w:szCs w:val="24"/>
          <w:lang w:val="hr-HR" w:eastAsia="en-US"/>
        </w:rPr>
      </w:pPr>
    </w:p>
    <w:p w14:paraId="760D17F0"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6F5C4CFE"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planiranih projekata usuglašenih sa strateškim razvojnim dokumentima.</w:t>
      </w:r>
    </w:p>
    <w:p w14:paraId="4302A163" w14:textId="77777777" w:rsidR="004A2453" w:rsidRPr="006B1249" w:rsidRDefault="004A2453" w:rsidP="004A2453">
      <w:pPr>
        <w:suppressAutoHyphens w:val="0"/>
        <w:jc w:val="both"/>
        <w:rPr>
          <w:rFonts w:cs="Times New Roman"/>
          <w:b/>
          <w:sz w:val="24"/>
          <w:szCs w:val="24"/>
          <w:lang w:val="hr-HR" w:eastAsia="en-US"/>
        </w:rPr>
      </w:pPr>
    </w:p>
    <w:p w14:paraId="56F6293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3C97B2B7"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Pokazatelj uspješnosti – učinka: Promocija rezultata provedbe EU projekata i upoznavanje dionika sa planiranim projektima i projektnim idejama.</w:t>
      </w:r>
    </w:p>
    <w:p w14:paraId="22AFF5DE"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p>
    <w:p w14:paraId="537801E4"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3DED632B" w14:textId="77777777" w:rsidR="004A2453" w:rsidRPr="006B1249" w:rsidRDefault="004A2453" w:rsidP="004A2453">
      <w:pPr>
        <w:suppressAutoHyphens w:val="0"/>
        <w:overflowPunct w:val="0"/>
        <w:autoSpaceDE w:val="0"/>
        <w:autoSpaceDN w:val="0"/>
        <w:adjustRightInd w:val="0"/>
        <w:jc w:val="both"/>
        <w:rPr>
          <w:rFonts w:cs="Times New Roman"/>
          <w:sz w:val="24"/>
          <w:szCs w:val="24"/>
          <w:lang w:val="hr-HR" w:eastAsia="en-US"/>
        </w:rPr>
      </w:pPr>
      <w:r w:rsidRPr="006B1249">
        <w:rPr>
          <w:rFonts w:cs="Times New Roman"/>
          <w:sz w:val="24"/>
          <w:szCs w:val="24"/>
          <w:lang w:val="hr-HR" w:eastAsia="en-US"/>
        </w:rPr>
        <w:t xml:space="preserve">Planirana sredstva tekućeg projekta iznosila su 105.000,00 EUR. Realizirano je proračunskih sredstava u iznosu od 69.412,71 EUR ili 66,11% planiranih sredstava. </w:t>
      </w:r>
    </w:p>
    <w:p w14:paraId="57022C35"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cs="Times New Roman"/>
          <w:sz w:val="24"/>
          <w:szCs w:val="24"/>
          <w:lang w:val="hr-HR" w:eastAsia="en-US"/>
        </w:rPr>
        <w:t>Proračunska sredstava utrošena su namjenski za promidžbu EU projekata Krapinsko zagorske županije (promotivni materijali, oglašavanje u medijima i ostale usluge vezane uz promociju).</w:t>
      </w:r>
    </w:p>
    <w:p w14:paraId="0966C0F4"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6363"/>
      </w:tblGrid>
      <w:tr w:rsidR="004A2453" w:rsidRPr="006B1249" w14:paraId="36D28509" w14:textId="77777777" w:rsidTr="000D6E69">
        <w:trPr>
          <w:trHeight w:val="500"/>
        </w:trPr>
        <w:tc>
          <w:tcPr>
            <w:tcW w:w="2455" w:type="dxa"/>
          </w:tcPr>
          <w:p w14:paraId="4604FFFF"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AKTIVNOST  </w:t>
            </w:r>
          </w:p>
          <w:p w14:paraId="48DDABAF"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A 101301</w:t>
            </w:r>
          </w:p>
        </w:tc>
        <w:tc>
          <w:tcPr>
            <w:tcW w:w="6363" w:type="dxa"/>
          </w:tcPr>
          <w:p w14:paraId="7B102E70"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MEĐUNARODNA SURADNJA </w:t>
            </w:r>
          </w:p>
        </w:tc>
      </w:tr>
    </w:tbl>
    <w:p w14:paraId="454677F8" w14:textId="77777777" w:rsidR="004A2453" w:rsidRPr="006B1249" w:rsidRDefault="004A2453" w:rsidP="004A2453">
      <w:pPr>
        <w:suppressAutoHyphens w:val="0"/>
        <w:jc w:val="both"/>
        <w:rPr>
          <w:rFonts w:cs="Times New Roman"/>
          <w:b/>
          <w:sz w:val="24"/>
          <w:szCs w:val="24"/>
          <w:lang w:val="hr-HR" w:eastAsia="en-US"/>
        </w:rPr>
      </w:pPr>
    </w:p>
    <w:p w14:paraId="3B754CCC"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1E0FF09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Sudjelovanje u radu tijela Udruženja europskih regija (AER), Saveza Alpe Jadran (AAA), Instituta europskih regija (IRE) i ostalih međunarodnih organizacija. Priprema i realizacija zajedničkih aktivnosti, priprema i provedba zajedničkih projekata, umrežavanje s drugim članovima asocijacija i promocija regije te sudjelovanje na radnim sastancima. Umrežavanje i predstavljanje mogućnosti financiranja za start-</w:t>
      </w:r>
      <w:proofErr w:type="spellStart"/>
      <w:r w:rsidRPr="006B1249">
        <w:rPr>
          <w:rFonts w:cs="Times New Roman"/>
          <w:sz w:val="24"/>
          <w:szCs w:val="24"/>
          <w:lang w:val="hr-HR" w:eastAsia="en-US"/>
        </w:rPr>
        <w:t>upove</w:t>
      </w:r>
      <w:proofErr w:type="spellEnd"/>
      <w:r w:rsidRPr="006B1249">
        <w:rPr>
          <w:rFonts w:cs="Times New Roman"/>
          <w:sz w:val="24"/>
          <w:szCs w:val="24"/>
          <w:lang w:val="hr-HR" w:eastAsia="en-US"/>
        </w:rPr>
        <w:t xml:space="preserve"> i povezivanje investitora sa tvrtkama u ranim fazama razvoja.</w:t>
      </w:r>
    </w:p>
    <w:p w14:paraId="648CEF4C" w14:textId="77777777" w:rsidR="004A2453" w:rsidRPr="006B1249" w:rsidRDefault="004A2453" w:rsidP="004A2453">
      <w:pPr>
        <w:suppressAutoHyphens w:val="0"/>
        <w:jc w:val="both"/>
        <w:rPr>
          <w:rFonts w:cs="Times New Roman"/>
          <w:sz w:val="24"/>
          <w:szCs w:val="24"/>
          <w:shd w:val="clear" w:color="auto" w:fill="FFFFFF"/>
          <w:lang w:val="hr-HR" w:eastAsia="en-US"/>
        </w:rPr>
      </w:pPr>
      <w:r w:rsidRPr="006B1249">
        <w:rPr>
          <w:rFonts w:cs="Times New Roman"/>
          <w:bCs/>
          <w:sz w:val="24"/>
          <w:szCs w:val="24"/>
          <w:lang w:val="hr-HR" w:eastAsia="en-US"/>
        </w:rPr>
        <w:t>U sklopu ove aktivnosti planirana su sredstva u iznosu od 86.000,00 EUR, realizirana sredstva iznose 31.762,35 EUR s indeksom 36,93.</w:t>
      </w:r>
    </w:p>
    <w:p w14:paraId="0DC523C9" w14:textId="77777777" w:rsidR="004A2453" w:rsidRPr="006B1249" w:rsidRDefault="004A2453" w:rsidP="004A2453">
      <w:pPr>
        <w:suppressAutoHyphens w:val="0"/>
        <w:jc w:val="both"/>
        <w:rPr>
          <w:rFonts w:cs="Times New Roman"/>
          <w:b/>
          <w:sz w:val="24"/>
          <w:szCs w:val="24"/>
          <w:lang w:val="hr-HR" w:eastAsia="en-US"/>
        </w:rPr>
      </w:pPr>
    </w:p>
    <w:p w14:paraId="5EFA7C1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4A7715F5" w14:textId="77777777" w:rsidR="004A2453" w:rsidRPr="006B1249" w:rsidRDefault="004A2453" w:rsidP="004A2453">
      <w:pPr>
        <w:suppressAutoHyphens w:val="0"/>
        <w:jc w:val="both"/>
        <w:rPr>
          <w:rFonts w:cs="Times New Roman"/>
          <w:color w:val="FF0000"/>
          <w:sz w:val="24"/>
          <w:szCs w:val="24"/>
          <w:lang w:val="hr-HR" w:eastAsia="en-US"/>
        </w:rPr>
      </w:pPr>
      <w:r w:rsidRPr="006B1249">
        <w:rPr>
          <w:rFonts w:cs="Times New Roman"/>
          <w:sz w:val="24"/>
          <w:szCs w:val="24"/>
          <w:lang w:val="hr-HR" w:eastAsia="en-US"/>
        </w:rPr>
        <w:t>Opći cilj je umrežavanje, razmjena iskustva i znanja te realizacija svrsishodnih projekata temeljenih na uspostavljenoj mreži prekograničnih održivih veza s partnerima.  </w:t>
      </w:r>
    </w:p>
    <w:p w14:paraId="55923A29" w14:textId="77777777" w:rsidR="004A2453" w:rsidRPr="006B1249" w:rsidRDefault="004A2453" w:rsidP="004A2453">
      <w:pPr>
        <w:suppressAutoHyphens w:val="0"/>
        <w:jc w:val="both"/>
        <w:rPr>
          <w:rFonts w:cs="Times New Roman"/>
          <w:b/>
          <w:sz w:val="24"/>
          <w:szCs w:val="24"/>
          <w:lang w:val="hr-HR" w:eastAsia="en-US"/>
        </w:rPr>
      </w:pPr>
    </w:p>
    <w:p w14:paraId="65CE0EC9"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lastRenderedPageBreak/>
        <w:t xml:space="preserve">POSEBNI CILJEVI </w:t>
      </w:r>
    </w:p>
    <w:p w14:paraId="2D1A1155" w14:textId="77777777" w:rsidR="004A2453" w:rsidRPr="006B1249" w:rsidRDefault="004A2453" w:rsidP="00FF2EF8">
      <w:pPr>
        <w:numPr>
          <w:ilvl w:val="0"/>
          <w:numId w:val="2"/>
        </w:numPr>
        <w:suppressAutoHyphens w:val="0"/>
        <w:ind w:left="924" w:hanging="357"/>
        <w:jc w:val="both"/>
        <w:rPr>
          <w:rFonts w:cs="Times New Roman"/>
          <w:sz w:val="24"/>
          <w:szCs w:val="24"/>
          <w:lang w:val="hr-HR" w:eastAsia="en-US"/>
        </w:rPr>
      </w:pPr>
      <w:r w:rsidRPr="006B1249">
        <w:rPr>
          <w:rFonts w:cs="Times New Roman"/>
          <w:sz w:val="24"/>
          <w:szCs w:val="24"/>
          <w:lang w:val="hr-HR" w:eastAsia="en-US"/>
        </w:rPr>
        <w:t>Stjecanje novih znanja te razmjena iskustva s drugim članicama udruženja</w:t>
      </w:r>
    </w:p>
    <w:p w14:paraId="5C17BB53" w14:textId="77777777" w:rsidR="004A2453" w:rsidRPr="006B1249" w:rsidRDefault="004A2453" w:rsidP="00FF2EF8">
      <w:pPr>
        <w:numPr>
          <w:ilvl w:val="0"/>
          <w:numId w:val="2"/>
        </w:numPr>
        <w:suppressAutoHyphens w:val="0"/>
        <w:ind w:left="924" w:hanging="357"/>
        <w:jc w:val="both"/>
        <w:rPr>
          <w:rFonts w:cs="Times New Roman"/>
          <w:sz w:val="24"/>
          <w:szCs w:val="24"/>
          <w:lang w:val="hr-HR" w:eastAsia="en-US"/>
        </w:rPr>
      </w:pPr>
      <w:r w:rsidRPr="006B1249">
        <w:rPr>
          <w:rFonts w:cs="Times New Roman"/>
          <w:sz w:val="24"/>
          <w:szCs w:val="24"/>
          <w:lang w:val="hr-HR" w:eastAsia="en-US"/>
        </w:rPr>
        <w:t xml:space="preserve">Suradnja s tijelima udruženja, drugim partnerima-članovima udruženja te umrežavanje </w:t>
      </w:r>
    </w:p>
    <w:p w14:paraId="157A4A01" w14:textId="77777777" w:rsidR="004A2453" w:rsidRPr="006B1249" w:rsidRDefault="004A2453" w:rsidP="00FF2EF8">
      <w:pPr>
        <w:numPr>
          <w:ilvl w:val="0"/>
          <w:numId w:val="2"/>
        </w:numPr>
        <w:suppressAutoHyphens w:val="0"/>
        <w:ind w:left="924" w:hanging="357"/>
        <w:jc w:val="both"/>
        <w:rPr>
          <w:rFonts w:cs="Times New Roman"/>
          <w:sz w:val="24"/>
          <w:szCs w:val="24"/>
          <w:lang w:val="hr-HR" w:eastAsia="en-US"/>
        </w:rPr>
      </w:pPr>
      <w:r w:rsidRPr="006B1249">
        <w:rPr>
          <w:rFonts w:cs="Times New Roman"/>
          <w:sz w:val="24"/>
          <w:szCs w:val="24"/>
          <w:lang w:val="hr-HR" w:eastAsia="en-US"/>
        </w:rPr>
        <w:t>Priprema i provedba zajedničkih projekata te individualnih projekata Županije financiranih sredstvima udruženja.</w:t>
      </w:r>
    </w:p>
    <w:p w14:paraId="0F75BC97" w14:textId="77777777" w:rsidR="004A2453" w:rsidRPr="006B1249" w:rsidRDefault="004A2453" w:rsidP="004A2453">
      <w:pPr>
        <w:suppressAutoHyphens w:val="0"/>
        <w:jc w:val="both"/>
        <w:rPr>
          <w:rFonts w:cs="Times New Roman"/>
          <w:color w:val="FF0000"/>
          <w:sz w:val="24"/>
          <w:szCs w:val="24"/>
          <w:lang w:val="hr-HR" w:eastAsia="en-US"/>
        </w:rPr>
      </w:pPr>
    </w:p>
    <w:p w14:paraId="32D0B77C"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0C1BE69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Zakon o lokalnoj i područnoj (regionalnoj) samoupravi. </w:t>
      </w:r>
    </w:p>
    <w:p w14:paraId="256A00D4" w14:textId="77777777" w:rsidR="004A2453" w:rsidRPr="006B1249" w:rsidRDefault="004A2453" w:rsidP="004A2453">
      <w:pPr>
        <w:suppressAutoHyphens w:val="0"/>
        <w:jc w:val="both"/>
        <w:rPr>
          <w:rFonts w:cs="Times New Roman"/>
          <w:sz w:val="24"/>
          <w:szCs w:val="24"/>
          <w:lang w:val="hr-HR" w:eastAsia="en-US"/>
        </w:rPr>
      </w:pPr>
    </w:p>
    <w:p w14:paraId="6EAE93EA"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3A6D5C1D"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107391CA" w14:textId="77777777" w:rsidR="004A2453" w:rsidRPr="006B1249" w:rsidRDefault="004A2453" w:rsidP="004A2453">
      <w:pPr>
        <w:suppressAutoHyphens w:val="0"/>
        <w:jc w:val="both"/>
        <w:rPr>
          <w:rFonts w:cs="Times New Roman"/>
          <w:sz w:val="24"/>
          <w:szCs w:val="24"/>
          <w:lang w:val="hr-HR" w:eastAsia="en-US"/>
        </w:rPr>
      </w:pPr>
    </w:p>
    <w:p w14:paraId="3CACB046"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47F3489E"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Ocjene potrebnih sredstava zasnivaju se na osnovi izvršenja sredstava u prethodnom razdoblju te planiranih projekata usuglašenih sa financijskim pokazateljima.  </w:t>
      </w:r>
    </w:p>
    <w:p w14:paraId="5B35B169" w14:textId="77777777" w:rsidR="004A2453" w:rsidRPr="006B1249" w:rsidRDefault="004A2453" w:rsidP="004A2453">
      <w:pPr>
        <w:suppressAutoHyphens w:val="0"/>
        <w:jc w:val="both"/>
        <w:rPr>
          <w:rFonts w:cs="Times New Roman"/>
          <w:color w:val="FF0000"/>
          <w:sz w:val="24"/>
          <w:szCs w:val="24"/>
          <w:lang w:val="hr-HR" w:eastAsia="en-US"/>
        </w:rPr>
      </w:pPr>
    </w:p>
    <w:p w14:paraId="35E3E515" w14:textId="77777777" w:rsidR="004A2453" w:rsidRPr="006B1249" w:rsidRDefault="004A2453" w:rsidP="004A2453">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02D82B9A" w14:textId="77777777" w:rsidR="004A2453" w:rsidRPr="006B1249" w:rsidRDefault="004A2453" w:rsidP="004A2453">
      <w:pPr>
        <w:suppressAutoHyphens w:val="0"/>
        <w:overflowPunct w:val="0"/>
        <w:autoSpaceDE w:val="0"/>
        <w:autoSpaceDN w:val="0"/>
        <w:adjustRightInd w:val="0"/>
        <w:jc w:val="both"/>
        <w:rPr>
          <w:rFonts w:cs="Times New Roman"/>
          <w:sz w:val="24"/>
          <w:szCs w:val="24"/>
          <w:lang w:val="hr-HR" w:eastAsia="en-US"/>
        </w:rPr>
      </w:pPr>
      <w:r w:rsidRPr="006B1249">
        <w:rPr>
          <w:rFonts w:cs="Times New Roman"/>
          <w:sz w:val="24"/>
          <w:szCs w:val="24"/>
          <w:lang w:val="hr-HR" w:eastAsia="en-US"/>
        </w:rPr>
        <w:t xml:space="preserve">Pokazatelj uspješnosti – učinka: Realizacijom projekata u suradnji s udruženjem i/ili članovima udruženja te aktivnim sudjelovanjem u radu tijela i radnim skupinama udruženja, osigurat će se nova znanja i iskustva djelatnika Županije za kvalitetnije usluge stanovništvu KZŽ. </w:t>
      </w:r>
    </w:p>
    <w:p w14:paraId="3A0D65AC"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Pokazatelji  uspješnosti – rezultata: broj djelatnika Županije i/ili županijskih institucija/ustanova/tvrtki aktivno uključenih u rad tijela udruženja, broj realiziranih projekata. </w:t>
      </w:r>
    </w:p>
    <w:p w14:paraId="2F025034" w14:textId="77777777" w:rsidR="004A2453" w:rsidRPr="006B1249" w:rsidRDefault="004A2453" w:rsidP="004A2453">
      <w:pPr>
        <w:suppressAutoHyphens w:val="0"/>
        <w:jc w:val="both"/>
        <w:rPr>
          <w:rFonts w:cs="Times New Roman"/>
          <w:sz w:val="24"/>
          <w:szCs w:val="24"/>
          <w:lang w:val="hr-HR" w:eastAsia="en-US"/>
        </w:rPr>
      </w:pPr>
    </w:p>
    <w:p w14:paraId="06CBA7C5" w14:textId="77777777" w:rsidR="004A2453" w:rsidRPr="006B1249" w:rsidRDefault="004A2453" w:rsidP="004A2453">
      <w:pPr>
        <w:suppressAutoHyphens w:val="0"/>
        <w:jc w:val="both"/>
        <w:rPr>
          <w:rFonts w:cs="Times New Roman"/>
          <w:b/>
          <w:bCs/>
          <w:sz w:val="24"/>
          <w:szCs w:val="24"/>
          <w:lang w:val="hr-HR" w:eastAsia="en-US"/>
        </w:rPr>
      </w:pPr>
      <w:r w:rsidRPr="006B1249">
        <w:rPr>
          <w:rFonts w:cs="Times New Roman"/>
          <w:b/>
          <w:bCs/>
          <w:sz w:val="24"/>
          <w:szCs w:val="24"/>
          <w:lang w:val="hr-HR" w:eastAsia="en-US"/>
        </w:rPr>
        <w:t>OBRAZLOŽENJE IZVRŠENJA PRORAČUNA ZA 2025. GODINU</w:t>
      </w:r>
    </w:p>
    <w:p w14:paraId="4DEFF1FA" w14:textId="77777777" w:rsidR="004A2453" w:rsidRPr="006B1249" w:rsidRDefault="004A2453" w:rsidP="004A2453">
      <w:pPr>
        <w:suppressAutoHyphens w:val="0"/>
        <w:spacing w:line="276" w:lineRule="auto"/>
        <w:jc w:val="both"/>
        <w:rPr>
          <w:rFonts w:cs="Times New Roman"/>
          <w:sz w:val="24"/>
          <w:szCs w:val="24"/>
          <w:lang w:val="hr-HR" w:eastAsia="en-US"/>
        </w:rPr>
      </w:pPr>
      <w:r w:rsidRPr="006B1249">
        <w:rPr>
          <w:rFonts w:cs="Times New Roman"/>
          <w:sz w:val="24"/>
          <w:szCs w:val="24"/>
          <w:lang w:val="hr-HR" w:eastAsia="en-US"/>
        </w:rPr>
        <w:t xml:space="preserve">Planirana sredstva aktivnosti iznosila su 86.000,00 EUR. Realizirano je proračunskih sredstava u iznosu od 31.762,35 EUR ili 36,93% planiranih sredstava. </w:t>
      </w:r>
    </w:p>
    <w:p w14:paraId="0922F39E" w14:textId="77777777" w:rsidR="004A2453" w:rsidRPr="006B1249" w:rsidRDefault="004A2453" w:rsidP="004A2453">
      <w:pPr>
        <w:suppressAutoHyphens w:val="0"/>
        <w:spacing w:line="276" w:lineRule="auto"/>
        <w:jc w:val="both"/>
        <w:rPr>
          <w:rFonts w:cs="Times New Roman"/>
          <w:sz w:val="24"/>
          <w:szCs w:val="24"/>
          <w:lang w:val="hr-HR" w:eastAsia="en-US"/>
        </w:rPr>
      </w:pPr>
      <w:r w:rsidRPr="006B1249">
        <w:rPr>
          <w:rFonts w:cs="Times New Roman"/>
          <w:sz w:val="24"/>
          <w:szCs w:val="24"/>
          <w:lang w:val="hr-HR" w:eastAsia="en-US"/>
        </w:rPr>
        <w:t>Proračunska sredstava utrošena su namjenski kroz rashode poslovanja službenih putovanja, plaćanja međunarodnih članarina te danih donacija (Hrvatsko narodno vijeće u Republici Srbiji).</w:t>
      </w:r>
    </w:p>
    <w:p w14:paraId="101D32DF" w14:textId="77777777" w:rsidR="004A2453" w:rsidRPr="006B1249" w:rsidRDefault="004A2453" w:rsidP="004A2453">
      <w:pPr>
        <w:jc w:val="both"/>
        <w:rPr>
          <w:sz w:val="24"/>
          <w:szCs w:val="24"/>
          <w:lang w:val="hr-HR"/>
        </w:rPr>
      </w:pPr>
    </w:p>
    <w:p w14:paraId="056C4B3A" w14:textId="77777777" w:rsidR="004A2453" w:rsidRPr="006B1249" w:rsidRDefault="004A2453" w:rsidP="004A2453">
      <w:pPr>
        <w:jc w:val="both"/>
        <w:rPr>
          <w:sz w:val="24"/>
          <w:szCs w:val="24"/>
          <w:lang w:val="hr-HR"/>
        </w:rPr>
      </w:pPr>
    </w:p>
    <w:p w14:paraId="48812AE7" w14:textId="77777777" w:rsidR="004A2453" w:rsidRPr="006B1249" w:rsidRDefault="004A2453" w:rsidP="004A2453">
      <w:pPr>
        <w:jc w:val="both"/>
        <w:rPr>
          <w:sz w:val="24"/>
          <w:szCs w:val="24"/>
          <w:lang w:val="hr-HR"/>
        </w:rPr>
      </w:pPr>
    </w:p>
    <w:p w14:paraId="2721F1C7" w14:textId="77777777" w:rsidR="004A2453" w:rsidRPr="006B1249" w:rsidRDefault="004A2453" w:rsidP="004A2453">
      <w:pPr>
        <w:jc w:val="both"/>
        <w:rPr>
          <w:sz w:val="24"/>
          <w:szCs w:val="24"/>
          <w:lang w:val="hr-HR"/>
        </w:rPr>
      </w:pPr>
    </w:p>
    <w:p w14:paraId="65E747F2" w14:textId="77777777" w:rsidR="004A2453" w:rsidRPr="006B1249" w:rsidRDefault="004A2453" w:rsidP="004A2453">
      <w:pPr>
        <w:jc w:val="both"/>
        <w:rPr>
          <w:sz w:val="24"/>
          <w:szCs w:val="24"/>
          <w:lang w:val="hr-HR"/>
        </w:rPr>
      </w:pPr>
    </w:p>
    <w:p w14:paraId="039E4B47" w14:textId="77777777" w:rsidR="004A2453" w:rsidRPr="006B1249" w:rsidRDefault="004A2453" w:rsidP="004A2453">
      <w:pPr>
        <w:jc w:val="both"/>
        <w:rPr>
          <w:sz w:val="24"/>
          <w:szCs w:val="24"/>
          <w:lang w:val="hr-HR"/>
        </w:rPr>
      </w:pPr>
    </w:p>
    <w:p w14:paraId="12F5A8CF" w14:textId="77777777" w:rsidR="004A2453" w:rsidRPr="006B1249" w:rsidRDefault="004A2453" w:rsidP="004A2453">
      <w:pPr>
        <w:jc w:val="both"/>
        <w:rPr>
          <w:sz w:val="24"/>
          <w:szCs w:val="24"/>
          <w:lang w:val="hr-HR"/>
        </w:rPr>
      </w:pPr>
    </w:p>
    <w:p w14:paraId="13520FB5" w14:textId="77777777" w:rsidR="004A2453" w:rsidRPr="006B1249" w:rsidRDefault="004A2453" w:rsidP="004A2453">
      <w:pPr>
        <w:jc w:val="both"/>
        <w:rPr>
          <w:sz w:val="24"/>
          <w:szCs w:val="24"/>
          <w:lang w:val="hr-HR"/>
        </w:rPr>
      </w:pPr>
    </w:p>
    <w:p w14:paraId="53F59061" w14:textId="77777777" w:rsidR="004A2453" w:rsidRPr="006B1249" w:rsidRDefault="004A2453" w:rsidP="004A2453">
      <w:pPr>
        <w:jc w:val="both"/>
        <w:rPr>
          <w:sz w:val="24"/>
          <w:szCs w:val="24"/>
          <w:lang w:val="hr-HR"/>
        </w:rPr>
      </w:pPr>
    </w:p>
    <w:p w14:paraId="2E22FD4C" w14:textId="77777777" w:rsidR="004A2453" w:rsidRPr="006B1249" w:rsidRDefault="004A2453" w:rsidP="004A2453">
      <w:pPr>
        <w:jc w:val="both"/>
        <w:rPr>
          <w:sz w:val="24"/>
          <w:szCs w:val="24"/>
          <w:lang w:val="hr-HR"/>
        </w:rPr>
      </w:pPr>
    </w:p>
    <w:p w14:paraId="5C6CE4C2" w14:textId="77777777" w:rsidR="004A2453" w:rsidRDefault="004A2453" w:rsidP="004A2453">
      <w:pPr>
        <w:jc w:val="both"/>
        <w:rPr>
          <w:sz w:val="24"/>
          <w:szCs w:val="24"/>
          <w:lang w:val="hr-HR"/>
        </w:rPr>
      </w:pPr>
    </w:p>
    <w:p w14:paraId="40724E72" w14:textId="77777777" w:rsidR="00FF2EF8" w:rsidRDefault="00FF2EF8" w:rsidP="004A2453">
      <w:pPr>
        <w:jc w:val="both"/>
        <w:rPr>
          <w:sz w:val="24"/>
          <w:szCs w:val="24"/>
          <w:lang w:val="hr-HR"/>
        </w:rPr>
      </w:pPr>
    </w:p>
    <w:p w14:paraId="17ED8775" w14:textId="77777777" w:rsidR="00FF2EF8" w:rsidRDefault="00FF2EF8" w:rsidP="004A2453">
      <w:pPr>
        <w:jc w:val="both"/>
        <w:rPr>
          <w:sz w:val="24"/>
          <w:szCs w:val="24"/>
          <w:lang w:val="hr-HR"/>
        </w:rPr>
      </w:pPr>
    </w:p>
    <w:p w14:paraId="5336448B" w14:textId="77777777" w:rsidR="00FF2EF8" w:rsidRDefault="00FF2EF8" w:rsidP="004A2453">
      <w:pPr>
        <w:jc w:val="both"/>
        <w:rPr>
          <w:sz w:val="24"/>
          <w:szCs w:val="24"/>
          <w:lang w:val="hr-HR"/>
        </w:rPr>
      </w:pPr>
    </w:p>
    <w:p w14:paraId="16C89CA0" w14:textId="77777777" w:rsidR="00FF2EF8" w:rsidRPr="006B1249" w:rsidRDefault="00FF2EF8" w:rsidP="004A2453">
      <w:pPr>
        <w:jc w:val="both"/>
        <w:rPr>
          <w:sz w:val="24"/>
          <w:szCs w:val="24"/>
          <w:lang w:val="hr-HR"/>
        </w:rPr>
      </w:pPr>
    </w:p>
    <w:p w14:paraId="4856453F" w14:textId="77777777" w:rsidR="004A2453" w:rsidRPr="006B1249" w:rsidRDefault="004A2453" w:rsidP="004A2453">
      <w:pPr>
        <w:jc w:val="both"/>
        <w:rPr>
          <w:sz w:val="24"/>
          <w:szCs w:val="24"/>
          <w:lang w:val="hr-HR"/>
        </w:rPr>
      </w:pPr>
    </w:p>
    <w:p w14:paraId="3A4F3035" w14:textId="77777777" w:rsidR="004A2453" w:rsidRPr="006B1249" w:rsidRDefault="004A2453" w:rsidP="004A2453">
      <w:pPr>
        <w:jc w:val="both"/>
        <w:rPr>
          <w:sz w:val="24"/>
          <w:szCs w:val="24"/>
          <w:lang w:val="hr-HR"/>
        </w:rPr>
      </w:pPr>
    </w:p>
    <w:p w14:paraId="6750E099" w14:textId="77777777" w:rsidR="004A2453" w:rsidRPr="006B1249" w:rsidRDefault="004A2453" w:rsidP="004A2453">
      <w:pPr>
        <w:jc w:val="both"/>
        <w:rPr>
          <w:sz w:val="24"/>
          <w:szCs w:val="24"/>
          <w:lang w:val="hr-HR"/>
        </w:rPr>
      </w:pPr>
    </w:p>
    <w:p w14:paraId="11D4984F" w14:textId="77777777" w:rsidR="004A2453" w:rsidRPr="006B1249" w:rsidRDefault="004A2453" w:rsidP="004A2453">
      <w:pPr>
        <w:numPr>
          <w:ilvl w:val="0"/>
          <w:numId w:val="20"/>
        </w:numPr>
        <w:suppressAutoHyphens w:val="0"/>
        <w:spacing w:after="200" w:line="276" w:lineRule="auto"/>
        <w:contextualSpacing/>
        <w:jc w:val="both"/>
        <w:rPr>
          <w:rFonts w:cs="Times New Roman"/>
          <w:b/>
          <w:sz w:val="24"/>
          <w:szCs w:val="24"/>
          <w:lang w:val="hr-HR" w:eastAsia="en-US"/>
        </w:rPr>
      </w:pPr>
      <w:r w:rsidRPr="006B1249">
        <w:rPr>
          <w:rFonts w:cs="Times New Roman"/>
          <w:b/>
          <w:sz w:val="24"/>
          <w:szCs w:val="24"/>
          <w:lang w:val="hr-HR" w:eastAsia="en-US"/>
        </w:rPr>
        <w:lastRenderedPageBreak/>
        <w:t>UPRAVNI ODJEL ZA PROSTORNO UREĐENJE, GRADNJU I ZAŠTITU OKOLIŠA</w:t>
      </w:r>
    </w:p>
    <w:p w14:paraId="23E3CFD0" w14:textId="77777777" w:rsidR="004A2453" w:rsidRPr="006B1249" w:rsidRDefault="004A2453" w:rsidP="004A2453">
      <w:pPr>
        <w:suppressAutoHyphens w:val="0"/>
        <w:ind w:left="360"/>
        <w:contextualSpacing/>
        <w:jc w:val="both"/>
        <w:rPr>
          <w:rFonts w:cs="Times New Roman"/>
          <w:b/>
          <w:sz w:val="24"/>
          <w:szCs w:val="24"/>
          <w:lang w:val="hr-HR" w:eastAsia="en-US"/>
        </w:rPr>
      </w:pPr>
    </w:p>
    <w:p w14:paraId="75A8327B" w14:textId="77777777" w:rsidR="004A2453" w:rsidRPr="006B1249" w:rsidRDefault="004A2453" w:rsidP="004A2453">
      <w:pPr>
        <w:suppressAutoHyphens w:val="0"/>
        <w:contextualSpacing/>
        <w:jc w:val="both"/>
        <w:rPr>
          <w:rFonts w:eastAsia="Calibri" w:cs="Times New Roman"/>
          <w:b/>
          <w:sz w:val="24"/>
          <w:szCs w:val="24"/>
          <w:lang w:val="hr-HR" w:eastAsia="en-US"/>
        </w:rPr>
      </w:pPr>
      <w:r w:rsidRPr="006B1249">
        <w:rPr>
          <w:rFonts w:ascii="Calibri" w:eastAsia="Calibri" w:hAnsi="Calibri" w:cs="Times New Roman"/>
          <w:noProof/>
          <w:sz w:val="22"/>
          <w:szCs w:val="22"/>
          <w:lang w:val="hr-HR" w:eastAsia="en-US"/>
        </w:rPr>
        <w:drawing>
          <wp:inline distT="0" distB="0" distL="0" distR="0" wp14:anchorId="7DF94F59" wp14:editId="6065F5FA">
            <wp:extent cx="5760720" cy="5049520"/>
            <wp:effectExtent l="0" t="0" r="0" b="0"/>
            <wp:docPr id="6710666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5049520"/>
                    </a:xfrm>
                    <a:prstGeom prst="rect">
                      <a:avLst/>
                    </a:prstGeom>
                    <a:noFill/>
                    <a:ln>
                      <a:noFill/>
                    </a:ln>
                  </pic:spPr>
                </pic:pic>
              </a:graphicData>
            </a:graphic>
          </wp:inline>
        </w:drawing>
      </w:r>
    </w:p>
    <w:p w14:paraId="50A5834E" w14:textId="77777777" w:rsidR="004A2453" w:rsidRPr="006B1249" w:rsidRDefault="004A2453" w:rsidP="004A2453">
      <w:pPr>
        <w:suppressAutoHyphens w:val="0"/>
        <w:contextualSpacing/>
        <w:jc w:val="both"/>
        <w:rPr>
          <w:rFonts w:eastAsia="Calibri" w:cs="Times New Roman"/>
          <w:b/>
          <w:sz w:val="24"/>
          <w:szCs w:val="24"/>
          <w:lang w:val="hr-HR" w:eastAsia="en-US"/>
        </w:rPr>
      </w:pPr>
    </w:p>
    <w:tbl>
      <w:tblPr>
        <w:tblW w:w="92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6742"/>
      </w:tblGrid>
      <w:tr w:rsidR="004A2453" w:rsidRPr="006B1249" w14:paraId="41CD1D51" w14:textId="77777777" w:rsidTr="000D6E69">
        <w:trPr>
          <w:trHeight w:val="988"/>
        </w:trPr>
        <w:tc>
          <w:tcPr>
            <w:tcW w:w="2463" w:type="dxa"/>
            <w:tcBorders>
              <w:top w:val="single" w:sz="4" w:space="0" w:color="auto"/>
              <w:left w:val="single" w:sz="4" w:space="0" w:color="auto"/>
              <w:bottom w:val="single" w:sz="4" w:space="0" w:color="auto"/>
              <w:right w:val="single" w:sz="4" w:space="0" w:color="auto"/>
            </w:tcBorders>
            <w:hideMark/>
          </w:tcPr>
          <w:p w14:paraId="78AB337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5AE1ED7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A102401</w:t>
            </w:r>
          </w:p>
        </w:tc>
        <w:tc>
          <w:tcPr>
            <w:tcW w:w="6742" w:type="dxa"/>
            <w:tcBorders>
              <w:top w:val="single" w:sz="4" w:space="0" w:color="auto"/>
              <w:left w:val="single" w:sz="4" w:space="0" w:color="auto"/>
              <w:bottom w:val="single" w:sz="4" w:space="0" w:color="auto"/>
              <w:right w:val="single" w:sz="4" w:space="0" w:color="auto"/>
            </w:tcBorders>
            <w:hideMark/>
          </w:tcPr>
          <w:p w14:paraId="285FBFAE" w14:textId="77777777" w:rsidR="004A2453" w:rsidRPr="006B1249" w:rsidRDefault="004A2453" w:rsidP="004A2453">
            <w:pPr>
              <w:suppressAutoHyphens w:val="0"/>
              <w:autoSpaceDE w:val="0"/>
              <w:autoSpaceDN w:val="0"/>
              <w:adjustRightInd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ZAŠTITA OKOLIŠA </w:t>
            </w:r>
          </w:p>
          <w:p w14:paraId="7C493AB1"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9.</w:t>
            </w:r>
          </w:p>
          <w:p w14:paraId="205D9941" w14:textId="77777777" w:rsidR="004A2453" w:rsidRPr="006B1249" w:rsidRDefault="004A2453" w:rsidP="004A2453">
            <w:pPr>
              <w:suppressAutoHyphens w:val="0"/>
              <w:autoSpaceDE w:val="0"/>
              <w:autoSpaceDN w:val="0"/>
              <w:adjustRightInd w:val="0"/>
              <w:jc w:val="both"/>
              <w:rPr>
                <w:rFonts w:eastAsia="Calibri" w:cs="Times New Roman"/>
                <w:bCs/>
                <w:sz w:val="24"/>
                <w:szCs w:val="24"/>
                <w:lang w:val="hr-HR" w:eastAsia="en-US"/>
              </w:rPr>
            </w:pPr>
            <w:r w:rsidRPr="006B1249">
              <w:rPr>
                <w:rFonts w:eastAsia="ArialNarrow" w:cs="Times New Roman"/>
                <w:bCs/>
                <w:sz w:val="24"/>
                <w:szCs w:val="24"/>
                <w:lang w:val="hr-HR" w:eastAsia="en-US"/>
              </w:rPr>
              <w:t>Mjera 9.4. Održivo upravljanje prirodnim resursima (Plan razvoja Krapinsko–zagorske županije 2021.-2027.)</w:t>
            </w:r>
          </w:p>
        </w:tc>
      </w:tr>
    </w:tbl>
    <w:p w14:paraId="74EA89EF" w14:textId="77777777" w:rsidR="004A2453" w:rsidRPr="006B1249" w:rsidRDefault="004A2453" w:rsidP="004A2453">
      <w:pPr>
        <w:suppressAutoHyphens w:val="0"/>
        <w:jc w:val="both"/>
        <w:rPr>
          <w:rFonts w:eastAsia="Calibri" w:cs="Times New Roman"/>
          <w:b/>
          <w:sz w:val="24"/>
          <w:szCs w:val="24"/>
          <w:lang w:val="hr-HR" w:eastAsia="en-US"/>
        </w:rPr>
      </w:pPr>
    </w:p>
    <w:p w14:paraId="64BA8A0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634E70FB"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Pružanje financijske potpore odgojno obrazovnim institucijama i udrugama koje su sa područja Krapinsko-zagorske županije uključene u provođenje aktivnosti vezanih na zaštitu sastavnica okoliša, financijska potpora jedinicama lokalne samouprave koje su sukladno zakonskim propisima dužne na svom području osigurati mogućnost provedbe akcija prikupljanja otpada te osigurati sprječavanje odbacivanja otpada i uklanjanje tako odbačenog otpada, izrada okolišnih dokumenata te pomoći za aktivnosti vezane za Park prirode Zagorske gore.</w:t>
      </w:r>
    </w:p>
    <w:p w14:paraId="535134BC" w14:textId="77777777" w:rsidR="004A2453" w:rsidRPr="006B1249" w:rsidRDefault="004A2453" w:rsidP="004A2453">
      <w:pPr>
        <w:suppressAutoHyphens w:val="0"/>
        <w:jc w:val="both"/>
        <w:rPr>
          <w:rFonts w:eastAsia="Calibri" w:cs="Times New Roman"/>
          <w:b/>
          <w:sz w:val="24"/>
          <w:szCs w:val="24"/>
          <w:lang w:val="hr-HR" w:eastAsia="en-US"/>
        </w:rPr>
      </w:pPr>
    </w:p>
    <w:p w14:paraId="6D60EB2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3A2B5094" w14:textId="77777777" w:rsidR="004A2453" w:rsidRPr="006B1249" w:rsidRDefault="004A2453" w:rsidP="004A2453">
      <w:pPr>
        <w:suppressAutoHyphens w:val="0"/>
        <w:jc w:val="both"/>
        <w:rPr>
          <w:rFonts w:eastAsia="Calibri" w:cs="Times New Roman"/>
          <w:color w:val="231F20"/>
          <w:sz w:val="24"/>
          <w:szCs w:val="24"/>
          <w:lang w:val="hr-HR" w:eastAsia="en-US"/>
        </w:rPr>
      </w:pPr>
      <w:r w:rsidRPr="006B1249">
        <w:rPr>
          <w:rFonts w:eastAsia="Calibri" w:cs="Times New Roman"/>
          <w:sz w:val="24"/>
          <w:szCs w:val="24"/>
          <w:lang w:val="hr-HR" w:eastAsia="en-US"/>
        </w:rPr>
        <w:t xml:space="preserve">Opći cilj je </w:t>
      </w:r>
      <w:r w:rsidRPr="006B1249">
        <w:rPr>
          <w:rFonts w:eastAsia="Calibri" w:cs="Times New Roman"/>
          <w:color w:val="231F20"/>
          <w:sz w:val="24"/>
          <w:szCs w:val="24"/>
          <w:lang w:val="hr-HR" w:eastAsia="en-US"/>
        </w:rPr>
        <w:t>osigurati uvjete i provedbu mjera zaštite okoliša provođenjem</w:t>
      </w:r>
      <w:r w:rsidRPr="006B1249">
        <w:rPr>
          <w:rFonts w:eastAsia="Calibri" w:cs="Times New Roman"/>
          <w:sz w:val="24"/>
          <w:szCs w:val="24"/>
          <w:lang w:val="hr-HR" w:eastAsia="en-US"/>
        </w:rPr>
        <w:t xml:space="preserve"> aktivnosti koje su definirane u dokumentima zaštite okoliša </w:t>
      </w:r>
      <w:r w:rsidRPr="006B1249">
        <w:rPr>
          <w:rFonts w:eastAsia="Calibri" w:cs="Times New Roman"/>
          <w:color w:val="231F20"/>
          <w:sz w:val="24"/>
          <w:szCs w:val="24"/>
          <w:lang w:val="hr-HR" w:eastAsia="en-US"/>
        </w:rPr>
        <w:t>Krapinsko-zagorske županije te uklanjanje otpada iz okoliša.</w:t>
      </w:r>
    </w:p>
    <w:p w14:paraId="7D02891E" w14:textId="77777777" w:rsidR="004A2453" w:rsidRPr="006B1249" w:rsidRDefault="004A2453" w:rsidP="00FF2EF8">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POSEBNI CILJEVI </w:t>
      </w:r>
    </w:p>
    <w:p w14:paraId="65535170" w14:textId="77777777" w:rsidR="004A2453" w:rsidRPr="006B1249" w:rsidRDefault="004A2453" w:rsidP="00FF2EF8">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Stvaranje uvjeta za omogućavanje nesmetanog odvijanja poslova iz nadležnosti Županije kroz pripremu i izradu akata Župana </w:t>
      </w:r>
    </w:p>
    <w:p w14:paraId="4868142C" w14:textId="77777777" w:rsidR="004A2453" w:rsidRPr="006B1249" w:rsidRDefault="004A2453" w:rsidP="00FF2EF8">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Edukacija javnosti </w:t>
      </w:r>
    </w:p>
    <w:p w14:paraId="5BDAB7B2" w14:textId="77777777" w:rsidR="004A2453" w:rsidRPr="006B1249" w:rsidRDefault="004A2453" w:rsidP="00FF2EF8">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Suradnja s jedinicama lokalne samouprave i drugim javnim ustanovama</w:t>
      </w:r>
    </w:p>
    <w:p w14:paraId="70C60E17" w14:textId="77777777" w:rsidR="004A2453" w:rsidRPr="006B1249" w:rsidRDefault="004A2453" w:rsidP="004A2453">
      <w:pPr>
        <w:suppressAutoHyphens w:val="0"/>
        <w:jc w:val="both"/>
        <w:rPr>
          <w:rFonts w:eastAsia="Calibri" w:cs="Times New Roman"/>
          <w:sz w:val="24"/>
          <w:szCs w:val="24"/>
          <w:lang w:val="hr-HR" w:eastAsia="en-US"/>
        </w:rPr>
      </w:pPr>
    </w:p>
    <w:p w14:paraId="79176DC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12DC75F1"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2EA56D01"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službenicima i namještenicima u lokalnoj  i područnoj (regionalnoj) samoupravi.</w:t>
      </w:r>
    </w:p>
    <w:p w14:paraId="1B5379A9"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gospodarenju otpadom</w:t>
      </w:r>
    </w:p>
    <w:p w14:paraId="6C6F080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okoliša</w:t>
      </w:r>
    </w:p>
    <w:p w14:paraId="7A9316BB"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zraka</w:t>
      </w:r>
    </w:p>
    <w:p w14:paraId="77DBF43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prirode</w:t>
      </w:r>
    </w:p>
    <w:p w14:paraId="4C361FE1" w14:textId="77777777" w:rsidR="004A2453" w:rsidRPr="006B1249" w:rsidRDefault="004A2453" w:rsidP="004A2453">
      <w:pPr>
        <w:suppressAutoHyphens w:val="0"/>
        <w:jc w:val="both"/>
        <w:rPr>
          <w:rFonts w:eastAsia="Calibri" w:cs="Times New Roman"/>
          <w:sz w:val="24"/>
          <w:szCs w:val="24"/>
          <w:lang w:val="hr-HR" w:eastAsia="en-US"/>
        </w:rPr>
      </w:pPr>
    </w:p>
    <w:p w14:paraId="5371D27A"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50A4870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52DE2423" w14:textId="77777777" w:rsidR="004A2453" w:rsidRPr="006B1249" w:rsidRDefault="004A2453" w:rsidP="004A2453">
      <w:pPr>
        <w:suppressAutoHyphens w:val="0"/>
        <w:jc w:val="both"/>
        <w:rPr>
          <w:rFonts w:eastAsia="Calibri" w:cs="Times New Roman"/>
          <w:sz w:val="24"/>
          <w:szCs w:val="24"/>
          <w:lang w:val="hr-HR" w:eastAsia="en-US"/>
        </w:rPr>
      </w:pPr>
    </w:p>
    <w:p w14:paraId="2F1D3CD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0FB2D933"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Ocjene potrebnih sredstava zasnivaju se na iskazanim interesima sudionika kao i planiranih projekata usuglašenih sa financijskim pokazateljima iskazanim u Uputama Upravnog odjela za financije za izradu proračuna Krapinsko-zagorske županije za razdoblje 2025.-2027.godine.</w:t>
      </w:r>
    </w:p>
    <w:p w14:paraId="5B4320A3" w14:textId="77777777" w:rsidR="004A2453" w:rsidRPr="006B1249" w:rsidRDefault="004A2453" w:rsidP="004A2453">
      <w:pPr>
        <w:suppressAutoHyphens w:val="0"/>
        <w:jc w:val="both"/>
        <w:rPr>
          <w:rFonts w:eastAsia="Calibri" w:cs="Times New Roman"/>
          <w:sz w:val="24"/>
          <w:szCs w:val="24"/>
          <w:lang w:val="hr-HR" w:eastAsia="en-US"/>
        </w:rPr>
      </w:pPr>
    </w:p>
    <w:p w14:paraId="3948066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1B295FB4" w14:textId="77777777" w:rsidR="004A2453" w:rsidRPr="006B1249" w:rsidRDefault="004A2453" w:rsidP="004A2453">
      <w:pPr>
        <w:suppressAutoHyphens w:val="0"/>
        <w:overflowPunct w:val="0"/>
        <w:autoSpaceDE w:val="0"/>
        <w:autoSpaceDN w:val="0"/>
        <w:adjustRightInd w:val="0"/>
        <w:jc w:val="both"/>
        <w:rPr>
          <w:rFonts w:eastAsiaTheme="minorHAnsi" w:cs="Times New Roman"/>
          <w:sz w:val="24"/>
          <w:szCs w:val="24"/>
          <w:lang w:val="hr-HR" w:eastAsia="en-US"/>
        </w:rPr>
      </w:pPr>
      <w:r w:rsidRPr="006B1249">
        <w:rPr>
          <w:rFonts w:eastAsiaTheme="minorHAnsi" w:cs="Times New Roman"/>
          <w:sz w:val="24"/>
          <w:szCs w:val="24"/>
          <w:lang w:val="hr-HR" w:eastAsia="en-US"/>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1D49332A"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Pokazatelji  uspješnosti - rezultata u izvršavanju aktivnosti su broj uključenih odgojno obrazovnih institucija, broj saniranih lokacija na kojima je bio odložen otpad, broj izrađenih i donesenih okolišnih dokumenata.</w:t>
      </w:r>
    </w:p>
    <w:p w14:paraId="1C3CA3A2" w14:textId="77777777" w:rsidR="004A2453" w:rsidRPr="006B1249" w:rsidRDefault="004A2453" w:rsidP="004A2453">
      <w:pPr>
        <w:suppressAutoHyphens w:val="0"/>
        <w:jc w:val="both"/>
        <w:rPr>
          <w:rFonts w:eastAsia="Calibri" w:cs="Times New Roman"/>
          <w:sz w:val="24"/>
          <w:szCs w:val="24"/>
          <w:lang w:val="hr-HR" w:eastAsia="en-US"/>
        </w:rPr>
      </w:pPr>
    </w:p>
    <w:p w14:paraId="5D5E3B5E"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031863DD" w14:textId="60946F16" w:rsidR="004A2453" w:rsidRPr="006B1249" w:rsidRDefault="004A2453" w:rsidP="004A2453">
      <w:pPr>
        <w:tabs>
          <w:tab w:val="left" w:pos="567"/>
          <w:tab w:val="left" w:pos="709"/>
        </w:tabs>
        <w:suppressAutoHyphens w:val="0"/>
        <w:jc w:val="both"/>
        <w:rPr>
          <w:rFonts w:cs="Times New Roman"/>
          <w:sz w:val="24"/>
          <w:szCs w:val="24"/>
          <w:lang w:val="hr-HR" w:eastAsia="en-US"/>
        </w:rPr>
      </w:pPr>
      <w:r w:rsidRPr="006B1249">
        <w:rPr>
          <w:rFonts w:cs="Times New Roman"/>
          <w:sz w:val="24"/>
          <w:szCs w:val="24"/>
          <w:lang w:val="hr-HR" w:eastAsia="en-US"/>
        </w:rPr>
        <w:t xml:space="preserve">Od planiranih sredstava za provedbu navedene aktivnosti u ukupnom iznosu od </w:t>
      </w:r>
      <w:r w:rsidRPr="006B1249">
        <w:rPr>
          <w:rFonts w:eastAsia="Calibri" w:cs="Times New Roman"/>
          <w:sz w:val="24"/>
          <w:szCs w:val="24"/>
          <w:lang w:val="hr-HR" w:eastAsia="en-US"/>
        </w:rPr>
        <w:t xml:space="preserve">68.320,00 </w:t>
      </w:r>
      <w:r w:rsidR="00541DCE">
        <w:rPr>
          <w:rFonts w:cs="Times New Roman"/>
          <w:sz w:val="24"/>
          <w:szCs w:val="24"/>
          <w:lang w:val="hr-HR" w:eastAsia="en-US"/>
        </w:rPr>
        <w:t>EUR</w:t>
      </w:r>
      <w:r w:rsidRPr="006B1249">
        <w:rPr>
          <w:rFonts w:cs="Times New Roman"/>
          <w:sz w:val="24"/>
          <w:szCs w:val="24"/>
          <w:lang w:val="hr-HR" w:eastAsia="en-US"/>
        </w:rPr>
        <w:t xml:space="preserve"> realizirano je ukupno </w:t>
      </w:r>
      <w:r w:rsidRPr="006B1249">
        <w:rPr>
          <w:rFonts w:eastAsia="Calibri" w:cs="Times New Roman"/>
          <w:sz w:val="24"/>
          <w:szCs w:val="24"/>
          <w:lang w:val="hr-HR" w:eastAsia="en-US"/>
        </w:rPr>
        <w:t xml:space="preserve">26.250,00 </w:t>
      </w:r>
      <w:r w:rsidR="00541DCE">
        <w:rPr>
          <w:rFonts w:cs="Times New Roman"/>
          <w:sz w:val="24"/>
          <w:szCs w:val="24"/>
          <w:lang w:val="hr-HR" w:eastAsia="en-US"/>
        </w:rPr>
        <w:t>EUR</w:t>
      </w:r>
      <w:r w:rsidRPr="006B1249">
        <w:rPr>
          <w:rFonts w:cs="Times New Roman"/>
          <w:sz w:val="24"/>
          <w:szCs w:val="24"/>
          <w:lang w:val="hr-HR" w:eastAsia="en-US"/>
        </w:rPr>
        <w:t xml:space="preserve"> odnosno 38,42%. Realizirana sredstva odnose se na  </w:t>
      </w:r>
      <w:r w:rsidRPr="006B1249">
        <w:rPr>
          <w:rFonts w:eastAsia="Calibri" w:cs="Times New Roman"/>
          <w:bCs/>
          <w:sz w:val="24"/>
          <w:szCs w:val="24"/>
          <w:lang w:val="hr-HR" w:eastAsia="en-US"/>
        </w:rPr>
        <w:t xml:space="preserve">izradu i donošenje Programa </w:t>
      </w:r>
      <w:r w:rsidRPr="006B1249">
        <w:rPr>
          <w:rFonts w:eastAsia="Calibri" w:cs="Times New Roman"/>
          <w:sz w:val="24"/>
          <w:szCs w:val="24"/>
          <w:lang w:val="hr-HR" w:eastAsia="en-US"/>
        </w:rPr>
        <w:t xml:space="preserve">zaštite zraka za područje Krapinsko-zagorske županije i izradu Strateške studije o procjeni utjecaja </w:t>
      </w:r>
      <w:r w:rsidRPr="006B1249">
        <w:rPr>
          <w:rFonts w:cs="Times New Roman"/>
          <w:sz w:val="24"/>
          <w:szCs w:val="24"/>
          <w:lang w:val="hr-HR" w:eastAsia="hr-HR"/>
        </w:rPr>
        <w:t>Plana gospodarenja otpadom Krapinsko-zagorske županije</w:t>
      </w:r>
      <w:r w:rsidRPr="006B1249">
        <w:rPr>
          <w:rFonts w:eastAsia="Calibri" w:cs="Times New Roman"/>
          <w:sz w:val="24"/>
          <w:szCs w:val="24"/>
          <w:lang w:val="hr-HR" w:eastAsia="en-US"/>
        </w:rPr>
        <w:t xml:space="preserve"> za razdoblje 2024. do 2029. godine</w:t>
      </w:r>
      <w:r w:rsidRPr="006B1249">
        <w:rPr>
          <w:rFonts w:eastAsia="Calibri" w:cs="Times New Roman"/>
          <w:bCs/>
          <w:sz w:val="24"/>
          <w:szCs w:val="24"/>
          <w:lang w:val="hr-HR" w:eastAsia="en-US"/>
        </w:rPr>
        <w:t>.</w:t>
      </w:r>
    </w:p>
    <w:p w14:paraId="11BBCD6B" w14:textId="77777777" w:rsidR="004A2453" w:rsidRPr="006B1249" w:rsidRDefault="004A2453" w:rsidP="004A2453">
      <w:pPr>
        <w:suppressAutoHyphens w:val="0"/>
        <w:jc w:val="both"/>
        <w:rPr>
          <w:rFonts w:eastAsia="Calibri" w:cs="Times New Roman"/>
          <w:sz w:val="24"/>
          <w:szCs w:val="24"/>
          <w:lang w:val="hr-HR"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A2453" w:rsidRPr="006B1249" w14:paraId="1EFDDEF4" w14:textId="77777777" w:rsidTr="000D6E69">
        <w:tc>
          <w:tcPr>
            <w:tcW w:w="2504" w:type="dxa"/>
            <w:tcBorders>
              <w:top w:val="single" w:sz="4" w:space="0" w:color="auto"/>
              <w:left w:val="single" w:sz="4" w:space="0" w:color="auto"/>
              <w:bottom w:val="single" w:sz="4" w:space="0" w:color="auto"/>
              <w:right w:val="single" w:sz="4" w:space="0" w:color="auto"/>
            </w:tcBorders>
            <w:hideMark/>
          </w:tcPr>
          <w:p w14:paraId="6CC432B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3DDACD8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A102402</w:t>
            </w:r>
          </w:p>
        </w:tc>
        <w:tc>
          <w:tcPr>
            <w:tcW w:w="6852" w:type="dxa"/>
            <w:tcBorders>
              <w:top w:val="single" w:sz="4" w:space="0" w:color="auto"/>
              <w:left w:val="single" w:sz="4" w:space="0" w:color="auto"/>
              <w:bottom w:val="single" w:sz="4" w:space="0" w:color="auto"/>
              <w:right w:val="single" w:sz="4" w:space="0" w:color="auto"/>
            </w:tcBorders>
            <w:hideMark/>
          </w:tcPr>
          <w:p w14:paraId="0E0BAAA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GOSPODARENJE OTPADOM </w:t>
            </w:r>
          </w:p>
          <w:p w14:paraId="709EB71C"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9.</w:t>
            </w:r>
          </w:p>
          <w:p w14:paraId="13E3A356"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ArialNarrow" w:cs="Times New Roman"/>
                <w:bCs/>
                <w:sz w:val="24"/>
                <w:szCs w:val="24"/>
                <w:lang w:val="hr-HR" w:eastAsia="en-US"/>
              </w:rPr>
              <w:t>Mjera 9.11. Unaprjeđenje sustava gospodarenja otpadom i izjednačavanje komunalnog standarda (Plan razvoja Krapinsko–zagorske županije 2021.-2027.)</w:t>
            </w:r>
          </w:p>
        </w:tc>
      </w:tr>
    </w:tbl>
    <w:p w14:paraId="0C5EFFC6" w14:textId="77777777" w:rsidR="004A2453" w:rsidRPr="006B1249" w:rsidRDefault="004A2453" w:rsidP="004A2453">
      <w:pPr>
        <w:suppressAutoHyphens w:val="0"/>
        <w:jc w:val="both"/>
        <w:rPr>
          <w:rFonts w:eastAsia="Calibri" w:cs="Times New Roman"/>
          <w:b/>
          <w:sz w:val="24"/>
          <w:szCs w:val="24"/>
          <w:lang w:val="hr-HR" w:eastAsia="en-US"/>
        </w:rPr>
      </w:pPr>
    </w:p>
    <w:p w14:paraId="33870D3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5F120ED4" w14:textId="77777777" w:rsidR="004A2453" w:rsidRPr="006B1249" w:rsidRDefault="004A2453" w:rsidP="004A2453">
      <w:pPr>
        <w:suppressAutoHyphens w:val="0"/>
        <w:jc w:val="both"/>
        <w:rPr>
          <w:rFonts w:eastAsia="Calibri" w:cs="Times New Roman"/>
          <w:sz w:val="24"/>
          <w:szCs w:val="24"/>
          <w:shd w:val="clear" w:color="auto" w:fill="FFFFFF"/>
          <w:lang w:val="hr-HR" w:eastAsia="en-US"/>
        </w:rPr>
      </w:pPr>
      <w:r w:rsidRPr="006B1249">
        <w:rPr>
          <w:rFonts w:eastAsia="Calibri" w:cs="Times New Roman"/>
          <w:sz w:val="24"/>
          <w:szCs w:val="24"/>
          <w:shd w:val="clear" w:color="auto" w:fill="FFFFFF"/>
          <w:lang w:val="hr-HR" w:eastAsia="en-US"/>
        </w:rPr>
        <w:t>Provođenje projekta izgradnje</w:t>
      </w:r>
      <w:r w:rsidRPr="006B1249">
        <w:rPr>
          <w:rFonts w:eastAsia="Calibri" w:cs="Times New Roman"/>
          <w:sz w:val="24"/>
          <w:szCs w:val="24"/>
          <w:lang w:val="hr-HR" w:eastAsia="en-US"/>
        </w:rPr>
        <w:t xml:space="preserve"> </w:t>
      </w:r>
      <w:r w:rsidRPr="006B1249">
        <w:rPr>
          <w:rFonts w:eastAsia="Calibri" w:cs="Times New Roman"/>
          <w:sz w:val="24"/>
          <w:szCs w:val="24"/>
          <w:shd w:val="clear" w:color="auto" w:fill="FFFFFF"/>
          <w:lang w:val="hr-HR" w:eastAsia="en-US"/>
        </w:rPr>
        <w:t xml:space="preserve">Regionalnog centra za gospodarenja otpadom sjeverozapadne Hrvatske </w:t>
      </w:r>
      <w:r w:rsidRPr="006B1249">
        <w:rPr>
          <w:rFonts w:eastAsia="Calibri" w:cs="Times New Roman"/>
          <w:sz w:val="24"/>
          <w:szCs w:val="24"/>
          <w:lang w:val="hr-HR" w:eastAsia="en-US"/>
        </w:rPr>
        <w:t>„</w:t>
      </w:r>
      <w:proofErr w:type="spellStart"/>
      <w:r w:rsidRPr="006B1249">
        <w:rPr>
          <w:rFonts w:eastAsia="Calibri" w:cs="Times New Roman"/>
          <w:sz w:val="24"/>
          <w:szCs w:val="24"/>
          <w:lang w:val="hr-HR" w:eastAsia="en-US"/>
        </w:rPr>
        <w:t>Piškornica</w:t>
      </w:r>
      <w:proofErr w:type="spellEnd"/>
      <w:r w:rsidRPr="006B1249">
        <w:rPr>
          <w:rFonts w:eastAsia="Calibri" w:cs="Times New Roman"/>
          <w:sz w:val="24"/>
          <w:szCs w:val="24"/>
          <w:lang w:val="hr-HR" w:eastAsia="en-US"/>
        </w:rPr>
        <w:t xml:space="preserve">“ te pomoći jedinicama lokalne samouprave na provođenju sanacije onečišćenog tla i neuređenih odlagališta otpada. </w:t>
      </w:r>
    </w:p>
    <w:p w14:paraId="52CFC8C9" w14:textId="77777777" w:rsidR="004A2453" w:rsidRPr="006B1249" w:rsidRDefault="004A2453" w:rsidP="004A2453">
      <w:pPr>
        <w:suppressAutoHyphens w:val="0"/>
        <w:jc w:val="both"/>
        <w:rPr>
          <w:rFonts w:eastAsia="Calibri" w:cs="Times New Roman"/>
          <w:b/>
          <w:sz w:val="24"/>
          <w:szCs w:val="24"/>
          <w:lang w:val="hr-HR" w:eastAsia="en-US"/>
        </w:rPr>
      </w:pPr>
    </w:p>
    <w:p w14:paraId="1A6B1F39" w14:textId="77777777" w:rsidR="00367CEE" w:rsidRDefault="00367CEE" w:rsidP="004A2453">
      <w:pPr>
        <w:suppressAutoHyphens w:val="0"/>
        <w:jc w:val="both"/>
        <w:rPr>
          <w:rFonts w:eastAsia="Calibri" w:cs="Times New Roman"/>
          <w:b/>
          <w:sz w:val="24"/>
          <w:szCs w:val="24"/>
          <w:lang w:val="hr-HR" w:eastAsia="en-US"/>
        </w:rPr>
      </w:pPr>
    </w:p>
    <w:p w14:paraId="0856A4D5" w14:textId="1A9987EE"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OPĆI CILJ </w:t>
      </w:r>
    </w:p>
    <w:p w14:paraId="7EFE42BC" w14:textId="77777777" w:rsidR="004A2453" w:rsidRPr="006B1249" w:rsidRDefault="004A2453" w:rsidP="004A2453">
      <w:pPr>
        <w:suppressAutoHyphens w:val="0"/>
        <w:jc w:val="both"/>
        <w:rPr>
          <w:rFonts w:eastAsia="Calibri" w:cs="Times New Roman"/>
          <w:sz w:val="24"/>
          <w:szCs w:val="24"/>
          <w:lang w:val="hr-HR" w:eastAsia="hr-HR"/>
        </w:rPr>
      </w:pPr>
      <w:r w:rsidRPr="006B1249">
        <w:rPr>
          <w:rFonts w:eastAsia="Calibri" w:cs="Times New Roman"/>
          <w:sz w:val="24"/>
          <w:szCs w:val="24"/>
          <w:lang w:val="hr-HR" w:eastAsia="en-US"/>
        </w:rPr>
        <w:t>Opći cilj je i</w:t>
      </w:r>
      <w:r w:rsidRPr="006B1249">
        <w:rPr>
          <w:rFonts w:eastAsia="Calibri" w:cs="Times New Roman"/>
          <w:sz w:val="24"/>
          <w:szCs w:val="24"/>
          <w:lang w:val="hr-HR" w:eastAsia="hr-HR"/>
        </w:rPr>
        <w:t xml:space="preserve">zgradnja RCGO </w:t>
      </w:r>
      <w:proofErr w:type="spellStart"/>
      <w:r w:rsidRPr="006B1249">
        <w:rPr>
          <w:rFonts w:eastAsia="Calibri" w:cs="Times New Roman"/>
          <w:sz w:val="24"/>
          <w:szCs w:val="24"/>
          <w:lang w:val="hr-HR" w:eastAsia="hr-HR"/>
        </w:rPr>
        <w:t>Piškornica</w:t>
      </w:r>
      <w:proofErr w:type="spellEnd"/>
      <w:r w:rsidRPr="006B1249">
        <w:rPr>
          <w:rFonts w:eastAsia="Calibri" w:cs="Times New Roman"/>
          <w:sz w:val="24"/>
          <w:szCs w:val="24"/>
          <w:lang w:val="hr-HR" w:eastAsia="hr-HR"/>
        </w:rPr>
        <w:t xml:space="preserve">, uključujući dvije pretovarne stanice (Zabok i Varaždin) čime bi se </w:t>
      </w:r>
      <w:r w:rsidRPr="006B1249">
        <w:rPr>
          <w:rFonts w:eastAsia="Calibri" w:cs="Times New Roman"/>
          <w:color w:val="231F20"/>
          <w:sz w:val="24"/>
          <w:szCs w:val="24"/>
          <w:lang w:val="hr-HR" w:eastAsia="en-US"/>
        </w:rPr>
        <w:t xml:space="preserve">osigurali uvjeti i provedba mjera gospodarenja otpadom definiranih u Planu gospodarenja otpadom RH i drugim zakonskim propisima kao i </w:t>
      </w:r>
      <w:r w:rsidRPr="006B1249">
        <w:rPr>
          <w:rFonts w:eastAsia="Calibri" w:cs="Times New Roman"/>
          <w:sz w:val="24"/>
          <w:szCs w:val="24"/>
          <w:lang w:val="hr-HR" w:eastAsia="hr-HR"/>
        </w:rPr>
        <w:t>uspostava cjelovitog i održivog sustava gospodarenja otpadom u županijama sjeverozapadne Hrvatske, sanacija lokacija onečišćenih otpadom</w:t>
      </w:r>
      <w:r w:rsidRPr="006B1249">
        <w:rPr>
          <w:rFonts w:eastAsia="Calibri" w:cs="Times New Roman"/>
          <w:sz w:val="24"/>
          <w:szCs w:val="24"/>
          <w:lang w:val="hr-HR" w:eastAsia="en-US"/>
        </w:rPr>
        <w:t xml:space="preserve"> i sprječavanje ponovnog odbacivanja otpada na tim lokacijama kao i provedba aktivnosti definiranih posebnim propisom u gospodarenju otpadom.</w:t>
      </w:r>
    </w:p>
    <w:p w14:paraId="7B5331CF" w14:textId="77777777" w:rsidR="004A2453" w:rsidRPr="006B1249" w:rsidRDefault="004A2453" w:rsidP="004A2453">
      <w:pPr>
        <w:suppressAutoHyphens w:val="0"/>
        <w:jc w:val="both"/>
        <w:rPr>
          <w:rFonts w:eastAsia="Calibri" w:cs="Times New Roman"/>
          <w:b/>
          <w:sz w:val="24"/>
          <w:szCs w:val="24"/>
          <w:lang w:val="hr-HR" w:eastAsia="en-US"/>
        </w:rPr>
      </w:pPr>
    </w:p>
    <w:p w14:paraId="41AADACB"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52987CAE" w14:textId="77777777" w:rsidR="004A2453" w:rsidRPr="006B1249" w:rsidRDefault="004A2453" w:rsidP="004A2453">
      <w:pPr>
        <w:shd w:val="clear" w:color="auto" w:fill="FFFFFF"/>
        <w:suppressAutoHyphens w:val="0"/>
        <w:jc w:val="both"/>
        <w:textAlignment w:val="baseline"/>
        <w:rPr>
          <w:rFonts w:cs="Times New Roman"/>
          <w:color w:val="231F20"/>
          <w:sz w:val="24"/>
          <w:szCs w:val="24"/>
          <w:lang w:val="hr-HR" w:eastAsia="hr-HR"/>
        </w:rPr>
      </w:pPr>
      <w:r w:rsidRPr="006B1249">
        <w:rPr>
          <w:rFonts w:cs="Times New Roman"/>
          <w:color w:val="231F20"/>
          <w:sz w:val="24"/>
          <w:szCs w:val="24"/>
          <w:lang w:val="hr-HR" w:eastAsia="hr-HR"/>
        </w:rPr>
        <w:t xml:space="preserve">- izgradnja građevine za obradu </w:t>
      </w:r>
      <w:r w:rsidRPr="006B1249">
        <w:rPr>
          <w:rFonts w:cs="Times New Roman"/>
          <w:sz w:val="24"/>
          <w:szCs w:val="24"/>
          <w:shd w:val="clear" w:color="auto" w:fill="FFFFFF"/>
          <w:lang w:val="hr-HR" w:eastAsia="hr-HR"/>
        </w:rPr>
        <w:t>otpada prije odlaganja i smanjenje količine otpada koji se odlaže na odlagališta</w:t>
      </w:r>
      <w:r w:rsidRPr="006B1249">
        <w:rPr>
          <w:rFonts w:cs="Times New Roman"/>
          <w:color w:val="231F20"/>
          <w:sz w:val="24"/>
          <w:szCs w:val="24"/>
          <w:lang w:val="hr-HR" w:eastAsia="hr-HR"/>
        </w:rPr>
        <w:t>,</w:t>
      </w:r>
    </w:p>
    <w:p w14:paraId="3EF3FE5F" w14:textId="77777777" w:rsidR="004A2453" w:rsidRPr="006B1249" w:rsidRDefault="004A2453" w:rsidP="004A2453">
      <w:pPr>
        <w:suppressAutoHyphens w:val="0"/>
        <w:jc w:val="both"/>
        <w:rPr>
          <w:rFonts w:eastAsia="Calibri" w:cs="Times New Roman"/>
          <w:sz w:val="24"/>
          <w:szCs w:val="24"/>
          <w:shd w:val="clear" w:color="auto" w:fill="FFFFFF"/>
          <w:lang w:val="hr-HR" w:eastAsia="en-US"/>
        </w:rPr>
      </w:pPr>
      <w:r w:rsidRPr="006B1249">
        <w:rPr>
          <w:rFonts w:eastAsia="Calibri" w:cs="Times New Roman"/>
          <w:sz w:val="24"/>
          <w:szCs w:val="24"/>
          <w:shd w:val="clear" w:color="auto" w:fill="FFFFFF"/>
          <w:lang w:val="hr-HR" w:eastAsia="en-US"/>
        </w:rPr>
        <w:t xml:space="preserve">- priprema otpada za recikliranje i povećanje stope recikliranja, priprema otpada za daljnju energetsku oporabu i dobivanje energije iz obnovljivih izvora. </w:t>
      </w:r>
    </w:p>
    <w:p w14:paraId="31725037" w14:textId="77777777" w:rsidR="004A2453" w:rsidRPr="006B1249" w:rsidRDefault="004A2453" w:rsidP="004A2453">
      <w:pPr>
        <w:suppressAutoHyphens w:val="0"/>
        <w:ind w:left="567"/>
        <w:jc w:val="both"/>
        <w:rPr>
          <w:rFonts w:eastAsia="Calibri" w:cs="Times New Roman"/>
          <w:sz w:val="24"/>
          <w:szCs w:val="24"/>
          <w:lang w:val="hr-HR" w:eastAsia="en-US"/>
        </w:rPr>
      </w:pPr>
    </w:p>
    <w:p w14:paraId="097C0F5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77647F3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gospodarenju otpadom</w:t>
      </w:r>
    </w:p>
    <w:p w14:paraId="6572988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7851A08B"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službenicima i namještenicima u lokalnoj  i područnoj (regionalnoj) samoupravi.</w:t>
      </w:r>
    </w:p>
    <w:p w14:paraId="6E88F538" w14:textId="77777777" w:rsidR="004A2453" w:rsidRPr="006B1249" w:rsidRDefault="004A2453" w:rsidP="004A2453">
      <w:pPr>
        <w:suppressAutoHyphens w:val="0"/>
        <w:jc w:val="both"/>
        <w:rPr>
          <w:rFonts w:eastAsia="Calibri" w:cs="Times New Roman"/>
          <w:sz w:val="24"/>
          <w:szCs w:val="24"/>
          <w:lang w:val="hr-HR" w:eastAsia="en-US"/>
        </w:rPr>
      </w:pPr>
    </w:p>
    <w:p w14:paraId="173467F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50847978"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0534C02C" w14:textId="77777777" w:rsidR="004A2453" w:rsidRPr="006B1249" w:rsidRDefault="004A2453" w:rsidP="004A2453">
      <w:pPr>
        <w:suppressAutoHyphens w:val="0"/>
        <w:jc w:val="both"/>
        <w:rPr>
          <w:rFonts w:eastAsia="Calibri" w:cs="Times New Roman"/>
          <w:sz w:val="24"/>
          <w:szCs w:val="24"/>
          <w:lang w:val="hr-HR" w:eastAsia="en-US"/>
        </w:rPr>
      </w:pPr>
    </w:p>
    <w:p w14:paraId="53BD07B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15DDC602" w14:textId="77777777" w:rsidR="004A2453" w:rsidRPr="006B1249" w:rsidRDefault="004A2453" w:rsidP="004A2453">
      <w:pPr>
        <w:suppressAutoHyphens w:val="0"/>
        <w:jc w:val="both"/>
        <w:rPr>
          <w:rFonts w:eastAsia="Calibri" w:cs="Times New Roman"/>
          <w:sz w:val="24"/>
          <w:szCs w:val="24"/>
          <w:shd w:val="clear" w:color="auto" w:fill="FFFFFF"/>
          <w:lang w:val="hr-HR" w:eastAsia="en-US"/>
        </w:rPr>
      </w:pPr>
      <w:r w:rsidRPr="006B1249">
        <w:rPr>
          <w:rFonts w:eastAsia="Calibri" w:cs="Times New Roman"/>
          <w:sz w:val="24"/>
          <w:szCs w:val="24"/>
          <w:lang w:val="hr-HR" w:eastAsia="en-US"/>
        </w:rPr>
        <w:t>Potrebna sredstava za provođenje projekta definirana su u potpisanom Društvenom ugovoru o osnivanju trgovačkog društva „</w:t>
      </w:r>
      <w:proofErr w:type="spellStart"/>
      <w:r w:rsidRPr="006B1249">
        <w:rPr>
          <w:rFonts w:eastAsia="Calibri" w:cs="Times New Roman"/>
          <w:sz w:val="24"/>
          <w:szCs w:val="24"/>
          <w:lang w:val="hr-HR" w:eastAsia="en-US"/>
        </w:rPr>
        <w:t>Piškornica</w:t>
      </w:r>
      <w:proofErr w:type="spellEnd"/>
      <w:r w:rsidRPr="006B1249">
        <w:rPr>
          <w:rFonts w:eastAsia="Calibri" w:cs="Times New Roman"/>
          <w:sz w:val="24"/>
          <w:szCs w:val="24"/>
          <w:lang w:val="hr-HR" w:eastAsia="en-US"/>
        </w:rPr>
        <w:t xml:space="preserve">“ d.o.o. u kojem je određen razmjer uloga osnivača u temeljnom kapitalu pri čemu je udio </w:t>
      </w:r>
      <w:r w:rsidRPr="006B1249">
        <w:rPr>
          <w:rFonts w:eastAsia="Calibri" w:cs="Times New Roman"/>
          <w:sz w:val="24"/>
          <w:szCs w:val="24"/>
          <w:shd w:val="clear" w:color="auto" w:fill="FFFFFF"/>
          <w:lang w:val="hr-HR" w:eastAsia="en-US"/>
        </w:rPr>
        <w:t xml:space="preserve">Krapinsko-zagorske županije 22,5%. Temeljem tog udjela podmiruju se ugovorne obveze o </w:t>
      </w:r>
      <w:r w:rsidRPr="006B1249">
        <w:rPr>
          <w:rFonts w:eastAsia="Calibri" w:cs="Times New Roman"/>
          <w:sz w:val="24"/>
          <w:szCs w:val="24"/>
          <w:lang w:val="hr-HR" w:eastAsia="en-US"/>
        </w:rPr>
        <w:t>izvršenim aktivnosti društva u odnosu na program rada društva</w:t>
      </w:r>
      <w:r w:rsidRPr="006B1249">
        <w:rPr>
          <w:rFonts w:eastAsia="Calibri" w:cs="Times New Roman"/>
          <w:sz w:val="24"/>
          <w:szCs w:val="24"/>
          <w:shd w:val="clear" w:color="auto" w:fill="FFFFFF"/>
          <w:lang w:val="hr-HR" w:eastAsia="en-US"/>
        </w:rPr>
        <w:t xml:space="preserve"> </w:t>
      </w:r>
      <w:r w:rsidRPr="006B1249">
        <w:rPr>
          <w:rFonts w:eastAsia="Calibri" w:cs="Times New Roman"/>
          <w:sz w:val="24"/>
          <w:szCs w:val="24"/>
          <w:lang w:val="hr-HR" w:eastAsia="en-US"/>
        </w:rPr>
        <w:t>kao i planiranih projekata usuglašenih sa financijskim pokazateljima iskazanim u Uputama Upravnog odjela za financije za izradu proračuna Krapinsko-zagorske županije za razdoblje 2025.-2027.godine.</w:t>
      </w:r>
    </w:p>
    <w:p w14:paraId="7801FBFC" w14:textId="77777777" w:rsidR="004A2453" w:rsidRPr="006B1249" w:rsidRDefault="004A2453" w:rsidP="004A2453">
      <w:pPr>
        <w:suppressAutoHyphens w:val="0"/>
        <w:jc w:val="both"/>
        <w:rPr>
          <w:rFonts w:eastAsia="Calibri" w:cs="Times New Roman"/>
          <w:b/>
          <w:sz w:val="24"/>
          <w:szCs w:val="24"/>
          <w:lang w:val="hr-HR" w:eastAsia="en-US"/>
        </w:rPr>
      </w:pPr>
    </w:p>
    <w:p w14:paraId="7F2CFAC3"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7B9D13BB" w14:textId="77777777" w:rsidR="004A2453" w:rsidRPr="006B1249" w:rsidRDefault="004A2453" w:rsidP="004A2453">
      <w:pPr>
        <w:suppressAutoHyphens w:val="0"/>
        <w:overflowPunct w:val="0"/>
        <w:autoSpaceDE w:val="0"/>
        <w:autoSpaceDN w:val="0"/>
        <w:adjustRightInd w:val="0"/>
        <w:jc w:val="both"/>
        <w:rPr>
          <w:rFonts w:eastAsiaTheme="minorHAnsi" w:cs="Times New Roman"/>
          <w:sz w:val="24"/>
          <w:szCs w:val="24"/>
          <w:lang w:val="hr-HR" w:eastAsia="en-US"/>
        </w:rPr>
      </w:pPr>
      <w:r w:rsidRPr="006B1249">
        <w:rPr>
          <w:rFonts w:eastAsiaTheme="minorHAnsi" w:cs="Times New Roman"/>
          <w:sz w:val="24"/>
          <w:szCs w:val="24"/>
          <w:lang w:val="hr-HR" w:eastAsia="en-US"/>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540AE7B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Pokazatelji  uspješnosti - rezultata u izvršavanju aktivnosti su izvješća društva </w:t>
      </w:r>
      <w:proofErr w:type="spellStart"/>
      <w:r w:rsidRPr="006B1249">
        <w:rPr>
          <w:rFonts w:eastAsia="Calibri" w:cs="Times New Roman"/>
          <w:sz w:val="24"/>
          <w:szCs w:val="24"/>
          <w:lang w:val="hr-HR" w:eastAsia="en-US"/>
        </w:rPr>
        <w:t>Piškornica</w:t>
      </w:r>
      <w:proofErr w:type="spellEnd"/>
      <w:r w:rsidRPr="006B1249">
        <w:rPr>
          <w:rFonts w:eastAsia="Calibri" w:cs="Times New Roman"/>
          <w:sz w:val="24"/>
          <w:szCs w:val="24"/>
          <w:lang w:val="hr-HR" w:eastAsia="en-US"/>
        </w:rPr>
        <w:t xml:space="preserve"> d.o.o. o provedenim aktivnostima i poslovanju u tekućoj godini za prethodnu godinu.</w:t>
      </w:r>
    </w:p>
    <w:p w14:paraId="416932C6" w14:textId="77777777" w:rsidR="004A2453" w:rsidRPr="006B1249" w:rsidRDefault="004A2453" w:rsidP="004A2453">
      <w:pPr>
        <w:suppressAutoHyphens w:val="0"/>
        <w:jc w:val="both"/>
        <w:rPr>
          <w:rFonts w:eastAsia="Calibri" w:cs="Times New Roman"/>
          <w:sz w:val="24"/>
          <w:szCs w:val="24"/>
          <w:lang w:val="hr-HR" w:eastAsia="en-US"/>
        </w:rPr>
      </w:pPr>
    </w:p>
    <w:p w14:paraId="7BCDAC18"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1C501094" w14:textId="57229323"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Sredstva planirana za provedbu navedene aktivnosti planirana su za provođenje projekta RCGO </w:t>
      </w:r>
      <w:proofErr w:type="spellStart"/>
      <w:r w:rsidRPr="006B1249">
        <w:rPr>
          <w:rFonts w:eastAsia="Calibri" w:cs="Times New Roman"/>
          <w:sz w:val="24"/>
          <w:szCs w:val="24"/>
          <w:lang w:val="hr-HR" w:eastAsia="en-US"/>
        </w:rPr>
        <w:t>Piškornica</w:t>
      </w:r>
      <w:proofErr w:type="spellEnd"/>
      <w:r w:rsidRPr="006B1249">
        <w:rPr>
          <w:rFonts w:eastAsia="Calibri" w:cs="Times New Roman"/>
          <w:sz w:val="24"/>
          <w:szCs w:val="24"/>
          <w:lang w:val="hr-HR" w:eastAsia="en-US"/>
        </w:rPr>
        <w:t xml:space="preserve"> kao i za sanaciju divljih odlagališta otpada. U okviru navedenih sredstava od planiranih 748.410,00 </w:t>
      </w:r>
      <w:r w:rsidR="009D5E91">
        <w:rPr>
          <w:rFonts w:eastAsia="Calibri" w:cs="Times New Roman"/>
          <w:sz w:val="24"/>
          <w:szCs w:val="24"/>
          <w:lang w:val="hr-HR" w:eastAsia="en-US"/>
        </w:rPr>
        <w:t>EUR</w:t>
      </w:r>
      <w:r w:rsidRPr="006B1249">
        <w:rPr>
          <w:rFonts w:eastAsia="Calibri" w:cs="Times New Roman"/>
          <w:sz w:val="24"/>
          <w:szCs w:val="24"/>
          <w:lang w:val="hr-HR" w:eastAsia="en-US"/>
        </w:rPr>
        <w:t xml:space="preserve"> utrošeno je 396.427,49 </w:t>
      </w:r>
      <w:r w:rsidR="009D5E91">
        <w:rPr>
          <w:rFonts w:eastAsia="Calibri" w:cs="Times New Roman"/>
          <w:sz w:val="24"/>
          <w:szCs w:val="24"/>
          <w:lang w:val="hr-HR" w:eastAsia="en-US"/>
        </w:rPr>
        <w:t>EUR</w:t>
      </w:r>
      <w:r w:rsidRPr="006B1249">
        <w:rPr>
          <w:rFonts w:eastAsia="Calibri" w:cs="Times New Roman"/>
          <w:sz w:val="24"/>
          <w:szCs w:val="24"/>
          <w:lang w:val="hr-HR" w:eastAsia="en-US"/>
        </w:rPr>
        <w:t xml:space="preserve"> odnosno 52,97%.</w:t>
      </w:r>
    </w:p>
    <w:p w14:paraId="26BD323B" w14:textId="77777777" w:rsidR="004A2453" w:rsidRPr="006B1249" w:rsidRDefault="004A2453" w:rsidP="004A2453">
      <w:pPr>
        <w:suppressAutoHyphens w:val="0"/>
        <w:jc w:val="both"/>
        <w:rPr>
          <w:rFonts w:eastAsia="Calibri" w:cs="Times New Roman"/>
          <w:sz w:val="24"/>
          <w:szCs w:val="24"/>
          <w:lang w:val="hr-HR"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A2453" w:rsidRPr="006B1249" w14:paraId="68F5D309" w14:textId="77777777" w:rsidTr="000D6E69">
        <w:tc>
          <w:tcPr>
            <w:tcW w:w="2504" w:type="dxa"/>
            <w:tcBorders>
              <w:top w:val="single" w:sz="4" w:space="0" w:color="auto"/>
              <w:left w:val="single" w:sz="4" w:space="0" w:color="auto"/>
              <w:bottom w:val="single" w:sz="4" w:space="0" w:color="auto"/>
              <w:right w:val="single" w:sz="4" w:space="0" w:color="auto"/>
            </w:tcBorders>
            <w:hideMark/>
          </w:tcPr>
          <w:p w14:paraId="433CD70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KAPITALNI PROJEKT </w:t>
            </w:r>
          </w:p>
          <w:p w14:paraId="1011057A"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K102401</w:t>
            </w:r>
          </w:p>
        </w:tc>
        <w:tc>
          <w:tcPr>
            <w:tcW w:w="6852" w:type="dxa"/>
            <w:tcBorders>
              <w:top w:val="single" w:sz="4" w:space="0" w:color="auto"/>
              <w:left w:val="single" w:sz="4" w:space="0" w:color="auto"/>
              <w:bottom w:val="single" w:sz="4" w:space="0" w:color="auto"/>
              <w:right w:val="single" w:sz="4" w:space="0" w:color="auto"/>
            </w:tcBorders>
            <w:hideMark/>
          </w:tcPr>
          <w:p w14:paraId="780BD11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SANACIJA ODLAGALIŠTA OTPADA</w:t>
            </w:r>
          </w:p>
          <w:p w14:paraId="78605868"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9.</w:t>
            </w:r>
          </w:p>
          <w:p w14:paraId="232C88E4"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9.</w:t>
            </w:r>
          </w:p>
          <w:p w14:paraId="7E8C571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ArialNarrow" w:cs="Times New Roman"/>
                <w:bCs/>
                <w:sz w:val="24"/>
                <w:szCs w:val="24"/>
                <w:lang w:val="hr-HR" w:eastAsia="en-US"/>
              </w:rPr>
              <w:t xml:space="preserve"> Mjera 9.11. Unaprjeđenje sustava gospodarenja otpadom i izjednačavanje komunalnog standarda (Plan razvoja Krapinsko–zagorske županije 2021.-2027.)</w:t>
            </w:r>
          </w:p>
        </w:tc>
      </w:tr>
    </w:tbl>
    <w:p w14:paraId="62ED784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OPIS AKTIVNOSTI </w:t>
      </w:r>
    </w:p>
    <w:p w14:paraId="4B2C5CD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Temeljem potpisanih ugovora sa Fondom za zaštitu okoliša i energetsku učinkovitost o sanaciji dva odlagališta otpada jedinice lokalne samouprave provode aktivnosti sanacije predmetnih odlagališta a Županija pri realizaciji programa sanacije također sudjeluje u sufinanciranju.</w:t>
      </w:r>
    </w:p>
    <w:p w14:paraId="7FF17EA9" w14:textId="77777777" w:rsidR="004A2453" w:rsidRPr="006B1249" w:rsidRDefault="004A2453" w:rsidP="004A2453">
      <w:pPr>
        <w:suppressAutoHyphens w:val="0"/>
        <w:jc w:val="both"/>
        <w:rPr>
          <w:rFonts w:eastAsia="Calibri" w:cs="Times New Roman"/>
          <w:b/>
          <w:sz w:val="24"/>
          <w:szCs w:val="24"/>
          <w:lang w:val="hr-HR" w:eastAsia="en-US"/>
        </w:rPr>
      </w:pPr>
    </w:p>
    <w:p w14:paraId="6E95173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68A7D877"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sz w:val="24"/>
          <w:szCs w:val="24"/>
          <w:lang w:val="hr-HR" w:eastAsia="en-US"/>
        </w:rPr>
        <w:t xml:space="preserve">Opći cilj je realizacija programa sanacije službenih odlagališta otpada sukladno ugovorima sa Fondom za zaštitu okoliša i energetsku učinkovitost i jedinicama lokalne samouprave čime bi se osigurali </w:t>
      </w:r>
      <w:r w:rsidRPr="006B1249">
        <w:rPr>
          <w:rFonts w:eastAsia="Calibri" w:cs="Times New Roman"/>
          <w:color w:val="231F20"/>
          <w:sz w:val="24"/>
          <w:szCs w:val="24"/>
          <w:lang w:val="hr-HR" w:eastAsia="en-US"/>
        </w:rPr>
        <w:t xml:space="preserve">uvjeti za provedbu mjera definiranih </w:t>
      </w:r>
      <w:r w:rsidRPr="006B1249">
        <w:rPr>
          <w:rFonts w:eastAsia="Calibri" w:cs="Times New Roman"/>
          <w:color w:val="231F20"/>
          <w:sz w:val="24"/>
          <w:szCs w:val="24"/>
          <w:shd w:val="clear" w:color="auto" w:fill="FFFFFF"/>
          <w:lang w:val="hr-HR" w:eastAsia="en-US"/>
        </w:rPr>
        <w:t>Planom gospodarenja otpadom Republike Hrvatske.</w:t>
      </w:r>
    </w:p>
    <w:p w14:paraId="0A283E73" w14:textId="77777777" w:rsidR="004A2453" w:rsidRPr="006B1249" w:rsidRDefault="004A2453" w:rsidP="00073A2C">
      <w:pPr>
        <w:widowControl w:val="0"/>
        <w:suppressAutoHyphens w:val="0"/>
        <w:autoSpaceDE w:val="0"/>
        <w:autoSpaceDN w:val="0"/>
        <w:adjustRightInd w:val="0"/>
        <w:jc w:val="both"/>
        <w:rPr>
          <w:rFonts w:eastAsia="Calibri" w:cs="Times New Roman"/>
          <w:sz w:val="24"/>
          <w:szCs w:val="24"/>
          <w:lang w:val="hr-HR" w:eastAsia="en-US"/>
        </w:rPr>
      </w:pPr>
    </w:p>
    <w:p w14:paraId="44F086DC" w14:textId="77777777" w:rsidR="004A2453" w:rsidRPr="006B1249" w:rsidRDefault="004A2453" w:rsidP="00073A2C">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5A7291E4"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Stvaranje uvjeta za omogućavanje nesmetanog odvijanja poslova iz nadležnosti Županije kroz pripremu i izradu akata Župana </w:t>
      </w:r>
    </w:p>
    <w:p w14:paraId="7853CE36"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Suradnja s jedinicama lokalne samouprave i drugim javnim ustanovama</w:t>
      </w:r>
    </w:p>
    <w:p w14:paraId="421AED85" w14:textId="77777777" w:rsidR="004A2453" w:rsidRPr="006B1249" w:rsidRDefault="004A2453" w:rsidP="004A2453">
      <w:pPr>
        <w:suppressAutoHyphens w:val="0"/>
        <w:jc w:val="both"/>
        <w:rPr>
          <w:rFonts w:eastAsia="Calibri" w:cs="Times New Roman"/>
          <w:b/>
          <w:sz w:val="24"/>
          <w:szCs w:val="24"/>
          <w:lang w:val="hr-HR" w:eastAsia="en-US"/>
        </w:rPr>
      </w:pPr>
    </w:p>
    <w:p w14:paraId="1E16E38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6F24891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67AB19C7"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službenicima i namještenicima u lokalnoj  i područnoj (regionalnoj) samoupravi</w:t>
      </w:r>
    </w:p>
    <w:p w14:paraId="2A08E7F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Zakona o gospodarenju otpadom</w:t>
      </w:r>
    </w:p>
    <w:p w14:paraId="32B70409" w14:textId="77777777" w:rsidR="004A2453" w:rsidRPr="006B1249" w:rsidRDefault="004A2453" w:rsidP="004A2453">
      <w:pPr>
        <w:suppressAutoHyphens w:val="0"/>
        <w:jc w:val="both"/>
        <w:rPr>
          <w:rFonts w:eastAsia="Calibri" w:cs="Times New Roman"/>
          <w:sz w:val="24"/>
          <w:szCs w:val="24"/>
          <w:lang w:val="hr-HR" w:eastAsia="en-US"/>
        </w:rPr>
      </w:pPr>
    </w:p>
    <w:p w14:paraId="32228DE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72ABDA4B"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45E27298" w14:textId="77777777" w:rsidR="004A2453" w:rsidRPr="006B1249" w:rsidRDefault="004A2453" w:rsidP="004A2453">
      <w:pPr>
        <w:suppressAutoHyphens w:val="0"/>
        <w:jc w:val="both"/>
        <w:rPr>
          <w:rFonts w:eastAsia="Calibri" w:cs="Times New Roman"/>
          <w:sz w:val="24"/>
          <w:szCs w:val="24"/>
          <w:lang w:val="hr-HR" w:eastAsia="en-US"/>
        </w:rPr>
      </w:pPr>
    </w:p>
    <w:p w14:paraId="1B531B1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5E43347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Ocjene potrebnih sredstava zasnivaju se na osnovi ugovora o realizaciji programa sanacije odlagališta kao i planiranih projekata usuglašenih sa financijskim pokazateljima iskazanim u Uputama Upravnog odjela za financije za izradu proračuna Krapinsko-zagorske županije za razdoblje 2025.-2027.godine.</w:t>
      </w:r>
    </w:p>
    <w:p w14:paraId="533FD341" w14:textId="77777777" w:rsidR="004A2453" w:rsidRPr="006B1249" w:rsidRDefault="004A2453" w:rsidP="004A2453">
      <w:pPr>
        <w:suppressAutoHyphens w:val="0"/>
        <w:jc w:val="both"/>
        <w:rPr>
          <w:rFonts w:eastAsia="Calibri" w:cs="Times New Roman"/>
          <w:sz w:val="24"/>
          <w:szCs w:val="24"/>
          <w:lang w:val="hr-HR" w:eastAsia="en-US"/>
        </w:rPr>
      </w:pPr>
    </w:p>
    <w:p w14:paraId="5298364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346767E9" w14:textId="77777777" w:rsidR="004A2453" w:rsidRPr="006B1249" w:rsidRDefault="004A2453" w:rsidP="004A2453">
      <w:pPr>
        <w:suppressAutoHyphens w:val="0"/>
        <w:overflowPunct w:val="0"/>
        <w:autoSpaceDE w:val="0"/>
        <w:autoSpaceDN w:val="0"/>
        <w:adjustRightInd w:val="0"/>
        <w:jc w:val="both"/>
        <w:rPr>
          <w:rFonts w:eastAsiaTheme="minorHAnsi" w:cs="Times New Roman"/>
          <w:sz w:val="24"/>
          <w:szCs w:val="24"/>
          <w:lang w:val="hr-HR" w:eastAsia="en-US"/>
        </w:rPr>
      </w:pPr>
      <w:r w:rsidRPr="006B1249">
        <w:rPr>
          <w:rFonts w:eastAsiaTheme="minorHAnsi" w:cs="Times New Roman"/>
          <w:sz w:val="24"/>
          <w:szCs w:val="24"/>
          <w:lang w:val="hr-HR" w:eastAsia="en-US"/>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7E0A23DE"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Pokazatelji  uspješnosti - rezultata u izvršavanju aktivnosti su provođenju programa sanacije sukladno planiranoj dinamici definiranoj u tehničkoj dokumentaciji.</w:t>
      </w:r>
    </w:p>
    <w:p w14:paraId="660EEDC3" w14:textId="77777777" w:rsidR="004A2453" w:rsidRPr="006B1249" w:rsidRDefault="004A2453" w:rsidP="004A2453">
      <w:pPr>
        <w:suppressAutoHyphens w:val="0"/>
        <w:jc w:val="both"/>
        <w:rPr>
          <w:rFonts w:eastAsia="Calibri" w:cs="Times New Roman"/>
          <w:sz w:val="24"/>
          <w:szCs w:val="24"/>
          <w:lang w:val="hr-HR" w:eastAsia="en-US"/>
        </w:rPr>
      </w:pPr>
    </w:p>
    <w:p w14:paraId="65C44441"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357B5977" w14:textId="35840179"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sz w:val="24"/>
          <w:szCs w:val="24"/>
          <w:lang w:val="hr-HR" w:eastAsia="en-US"/>
        </w:rPr>
        <w:t>Od planiranih 6</w:t>
      </w:r>
      <w:r w:rsidR="009D5E91">
        <w:rPr>
          <w:rFonts w:cs="Times New Roman"/>
          <w:sz w:val="24"/>
          <w:szCs w:val="24"/>
          <w:lang w:val="hr-HR" w:eastAsia="en-US"/>
        </w:rPr>
        <w:t>6</w:t>
      </w:r>
      <w:r w:rsidRPr="006B1249">
        <w:rPr>
          <w:rFonts w:cs="Times New Roman"/>
          <w:sz w:val="24"/>
          <w:szCs w:val="24"/>
          <w:lang w:val="hr-HR" w:eastAsia="en-US"/>
        </w:rPr>
        <w:t xml:space="preserve">.370,00,00 </w:t>
      </w:r>
      <w:r w:rsidR="00073A2C">
        <w:rPr>
          <w:rFonts w:cs="Times New Roman"/>
          <w:sz w:val="24"/>
          <w:szCs w:val="24"/>
          <w:lang w:val="hr-HR" w:eastAsia="en-US"/>
        </w:rPr>
        <w:t>EUR</w:t>
      </w:r>
      <w:r w:rsidRPr="006B1249">
        <w:rPr>
          <w:rFonts w:cs="Times New Roman"/>
          <w:sz w:val="24"/>
          <w:szCs w:val="24"/>
          <w:lang w:val="hr-HR" w:eastAsia="en-US"/>
        </w:rPr>
        <w:t xml:space="preserve"> za sanaciju službenih odlagališta tijekom 2025. godine nije bilo utrošenih sredstava </w:t>
      </w:r>
      <w:r w:rsidRPr="006B1249">
        <w:rPr>
          <w:rFonts w:eastAsia="Calibri" w:cs="Times New Roman"/>
          <w:sz w:val="24"/>
          <w:szCs w:val="24"/>
          <w:lang w:val="hr-HR" w:eastAsia="en-US"/>
        </w:rPr>
        <w:t>obzirom da nije bilo zaprimljenih zahtjeva za izvođenje radova, stručnog nadzora i drugih opravdanih troškova investicije sukladno potpisanim ugovorima.</w:t>
      </w:r>
    </w:p>
    <w:p w14:paraId="5823FAA1" w14:textId="77777777" w:rsidR="004A2453" w:rsidRPr="006B1249" w:rsidRDefault="004A2453" w:rsidP="004A2453">
      <w:pPr>
        <w:suppressAutoHyphens w:val="0"/>
        <w:jc w:val="both"/>
        <w:rPr>
          <w:rFonts w:eastAsia="Calibri" w:cs="Times New Roman"/>
          <w:sz w:val="24"/>
          <w:szCs w:val="24"/>
          <w:lang w:val="hr-HR"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A2453" w:rsidRPr="006B1249" w14:paraId="0BDE6D5A" w14:textId="77777777" w:rsidTr="000D6E69">
        <w:tc>
          <w:tcPr>
            <w:tcW w:w="2504" w:type="dxa"/>
            <w:tcBorders>
              <w:top w:val="single" w:sz="4" w:space="0" w:color="auto"/>
              <w:left w:val="single" w:sz="4" w:space="0" w:color="auto"/>
              <w:bottom w:val="single" w:sz="4" w:space="0" w:color="auto"/>
              <w:right w:val="single" w:sz="4" w:space="0" w:color="auto"/>
            </w:tcBorders>
            <w:hideMark/>
          </w:tcPr>
          <w:p w14:paraId="7752C88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TEKUĆI PROJEKT </w:t>
            </w:r>
          </w:p>
          <w:p w14:paraId="3DE2EAC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T102401</w:t>
            </w:r>
          </w:p>
        </w:tc>
        <w:tc>
          <w:tcPr>
            <w:tcW w:w="6852" w:type="dxa"/>
            <w:tcBorders>
              <w:top w:val="single" w:sz="4" w:space="0" w:color="auto"/>
              <w:left w:val="single" w:sz="4" w:space="0" w:color="auto"/>
              <w:bottom w:val="single" w:sz="4" w:space="0" w:color="auto"/>
              <w:right w:val="single" w:sz="4" w:space="0" w:color="auto"/>
            </w:tcBorders>
            <w:hideMark/>
          </w:tcPr>
          <w:p w14:paraId="4555E67A"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PROJEKT ARCADIA </w:t>
            </w:r>
          </w:p>
          <w:p w14:paraId="0B77BEC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ArialNarrow" w:cs="Times New Roman"/>
                <w:bCs/>
                <w:sz w:val="24"/>
                <w:szCs w:val="24"/>
                <w:lang w:val="hr-HR" w:eastAsia="en-US"/>
              </w:rPr>
              <w:t>Mjera 10.2. Uspostava sustava zaštite od prirodnih nepogoda, klimatskih promjena i upravljanja u kriznim situacijama</w:t>
            </w:r>
          </w:p>
        </w:tc>
      </w:tr>
    </w:tbl>
    <w:p w14:paraId="6F15CABE" w14:textId="77777777" w:rsidR="004A2453" w:rsidRPr="006B1249" w:rsidRDefault="004A2453" w:rsidP="004A2453">
      <w:pPr>
        <w:suppressAutoHyphens w:val="0"/>
        <w:jc w:val="both"/>
        <w:rPr>
          <w:rFonts w:eastAsia="Calibri" w:cs="Times New Roman"/>
          <w:b/>
          <w:sz w:val="24"/>
          <w:szCs w:val="24"/>
          <w:lang w:val="hr-HR" w:eastAsia="en-US"/>
        </w:rPr>
      </w:pPr>
    </w:p>
    <w:p w14:paraId="320FCBF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230FAC34"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 xml:space="preserve">Sredstva se odnose na provedbu projekta „ARCADIA - </w:t>
      </w:r>
      <w:proofErr w:type="spellStart"/>
      <w:r w:rsidRPr="006B1249">
        <w:rPr>
          <w:rFonts w:eastAsia="Calibri" w:cs="Times New Roman"/>
          <w:bCs/>
          <w:sz w:val="24"/>
          <w:szCs w:val="24"/>
          <w:lang w:val="hr-HR" w:eastAsia="en-US"/>
        </w:rPr>
        <w:t>Transformativna</w:t>
      </w:r>
      <w:proofErr w:type="spellEnd"/>
      <w:r w:rsidRPr="006B1249">
        <w:rPr>
          <w:rFonts w:eastAsia="Calibri" w:cs="Times New Roman"/>
          <w:bCs/>
          <w:sz w:val="24"/>
          <w:szCs w:val="24"/>
          <w:lang w:val="hr-HR" w:eastAsia="en-US"/>
        </w:rPr>
        <w:t xml:space="preserve"> otpornost na klimu pomoću rješenja utemeljenih na prirodi u kontinentalnoj </w:t>
      </w:r>
      <w:proofErr w:type="spellStart"/>
      <w:r w:rsidRPr="006B1249">
        <w:rPr>
          <w:rFonts w:eastAsia="Calibri" w:cs="Times New Roman"/>
          <w:bCs/>
          <w:sz w:val="24"/>
          <w:szCs w:val="24"/>
          <w:lang w:val="hr-HR" w:eastAsia="en-US"/>
        </w:rPr>
        <w:t>biogeografskoj</w:t>
      </w:r>
      <w:proofErr w:type="spellEnd"/>
      <w:r w:rsidRPr="006B1249">
        <w:rPr>
          <w:rFonts w:eastAsia="Calibri" w:cs="Times New Roman"/>
          <w:bCs/>
          <w:sz w:val="24"/>
          <w:szCs w:val="24"/>
          <w:lang w:val="hr-HR" w:eastAsia="en-US"/>
        </w:rPr>
        <w:t xml:space="preserve"> regiji“ koji se provodi </w:t>
      </w:r>
      <w:r w:rsidRPr="006B1249">
        <w:rPr>
          <w:rFonts w:eastAsia="Calibri" w:cs="Times New Roman"/>
          <w:bCs/>
          <w:sz w:val="24"/>
          <w:szCs w:val="24"/>
          <w:lang w:val="hr-HR" w:eastAsia="en-US"/>
        </w:rPr>
        <w:lastRenderedPageBreak/>
        <w:t>u sklopu „</w:t>
      </w:r>
      <w:proofErr w:type="spellStart"/>
      <w:r w:rsidRPr="006B1249">
        <w:rPr>
          <w:rFonts w:eastAsia="Calibri" w:cs="Times New Roman"/>
          <w:bCs/>
          <w:sz w:val="24"/>
          <w:szCs w:val="24"/>
          <w:lang w:val="hr-HR" w:eastAsia="en-US"/>
        </w:rPr>
        <w:t>Horizon</w:t>
      </w:r>
      <w:proofErr w:type="spellEnd"/>
      <w:r w:rsidRPr="006B1249">
        <w:rPr>
          <w:rFonts w:eastAsia="Calibri" w:cs="Times New Roman"/>
          <w:bCs/>
          <w:sz w:val="24"/>
          <w:szCs w:val="24"/>
          <w:lang w:val="hr-HR" w:eastAsia="en-US"/>
        </w:rPr>
        <w:t xml:space="preserve"> Europe Framework“ Programa unutar poziva „Testiranje i demonstracija </w:t>
      </w:r>
      <w:proofErr w:type="spellStart"/>
      <w:r w:rsidRPr="006B1249">
        <w:rPr>
          <w:rFonts w:eastAsia="Calibri" w:cs="Times New Roman"/>
          <w:bCs/>
          <w:sz w:val="24"/>
          <w:szCs w:val="24"/>
          <w:lang w:val="hr-HR" w:eastAsia="en-US"/>
        </w:rPr>
        <w:t>transformativnih</w:t>
      </w:r>
      <w:proofErr w:type="spellEnd"/>
      <w:r w:rsidRPr="006B1249">
        <w:rPr>
          <w:rFonts w:eastAsia="Calibri" w:cs="Times New Roman"/>
          <w:bCs/>
          <w:sz w:val="24"/>
          <w:szCs w:val="24"/>
          <w:lang w:val="hr-HR" w:eastAsia="en-US"/>
        </w:rPr>
        <w:t xml:space="preserve"> rješenja o otpornosti na klimatske promjene, uvođenje rješenja utemeljenih na prirodi u sustavnu transformaciju“.</w:t>
      </w:r>
    </w:p>
    <w:p w14:paraId="2B4DFD97" w14:textId="77777777" w:rsidR="004A2453" w:rsidRPr="006B1249" w:rsidRDefault="004A2453" w:rsidP="004A2453">
      <w:pPr>
        <w:suppressAutoHyphens w:val="0"/>
        <w:jc w:val="both"/>
        <w:rPr>
          <w:rFonts w:eastAsia="Calibri" w:cs="Times New Roman"/>
          <w:b/>
          <w:sz w:val="24"/>
          <w:szCs w:val="24"/>
          <w:lang w:val="hr-HR" w:eastAsia="en-US"/>
        </w:rPr>
      </w:pPr>
    </w:p>
    <w:p w14:paraId="6A06544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0FDB4FFB"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Projektom će se mobilizirati europske regije i zajednice kako bi se ubrzale aktivnosti prilagodbe na klimatske promjene i osigurao pristup primjenjivom znanju, smjernicama, alatima i uslugama. Projekt će poticati stvaranje uvjeta za ubrzavanje oporavka i prilagodbe na klimatske promjene korištenjem rješenja utemeljenih na prirodi.</w:t>
      </w:r>
    </w:p>
    <w:p w14:paraId="6B980827" w14:textId="77777777" w:rsidR="004A2453" w:rsidRPr="006B1249" w:rsidRDefault="004A2453" w:rsidP="004A2453">
      <w:pPr>
        <w:widowControl w:val="0"/>
        <w:suppressAutoHyphens w:val="0"/>
        <w:autoSpaceDE w:val="0"/>
        <w:autoSpaceDN w:val="0"/>
        <w:adjustRightInd w:val="0"/>
        <w:jc w:val="both"/>
        <w:rPr>
          <w:rFonts w:eastAsia="Calibri" w:cs="Times New Roman"/>
          <w:sz w:val="24"/>
          <w:szCs w:val="24"/>
          <w:lang w:val="hr-HR" w:eastAsia="en-US"/>
        </w:rPr>
      </w:pPr>
    </w:p>
    <w:p w14:paraId="427DB44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6B7B0327"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 xml:space="preserve">Projektni prijedlog treba razviti i testirati inovativna rješenja, kombinirajući tehnološke i društvene inovacije, što dovodi do povećanja otpornosti i sposobnosti prilagodbe klimatskim promjenama u uključenim regijama i zajednicama, osiguravajući da se rješenja temeljena na prirodi istražuju kao prioritet i u samom razvoju kad god je to moguće. U sklopu aktivnosti projekta na području Krapinsko-zagorske županije definirat će se regionalni transformacijski ciljevi za rješenja temeljena na prirodi te će se izgraditi otvoreni </w:t>
      </w:r>
      <w:proofErr w:type="spellStart"/>
      <w:r w:rsidRPr="006B1249">
        <w:rPr>
          <w:rFonts w:eastAsia="Calibri" w:cs="Times New Roman"/>
          <w:bCs/>
          <w:sz w:val="24"/>
          <w:szCs w:val="24"/>
          <w:lang w:val="hr-HR" w:eastAsia="en-US"/>
        </w:rPr>
        <w:t>koinovacijski</w:t>
      </w:r>
      <w:proofErr w:type="spellEnd"/>
      <w:r w:rsidRPr="006B1249">
        <w:rPr>
          <w:rFonts w:eastAsia="Calibri" w:cs="Times New Roman"/>
          <w:bCs/>
          <w:sz w:val="24"/>
          <w:szCs w:val="24"/>
          <w:lang w:val="hr-HR" w:eastAsia="en-US"/>
        </w:rPr>
        <w:t xml:space="preserve"> laboratoriji za osmišljavanje, testiranje i poticanje usvajanja najperspektivnijih rješenja. </w:t>
      </w:r>
    </w:p>
    <w:p w14:paraId="6934E1CE" w14:textId="77777777" w:rsidR="004A2453" w:rsidRPr="006B1249" w:rsidRDefault="004A2453" w:rsidP="004A2453">
      <w:pPr>
        <w:suppressAutoHyphens w:val="0"/>
        <w:jc w:val="both"/>
        <w:rPr>
          <w:rFonts w:eastAsia="Calibri" w:cs="Times New Roman"/>
          <w:b/>
          <w:sz w:val="24"/>
          <w:szCs w:val="24"/>
          <w:lang w:val="hr-HR" w:eastAsia="en-US"/>
        </w:rPr>
      </w:pPr>
    </w:p>
    <w:p w14:paraId="2CC798B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ZAKONSKA OSNOVA ZA UVOĐENJE AKTIVNOSTI</w:t>
      </w:r>
    </w:p>
    <w:p w14:paraId="003B8300"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 xml:space="preserve">Zakon o klimatskim promjenama i zaštiti ozonskog sloja </w:t>
      </w:r>
    </w:p>
    <w:p w14:paraId="061D3F8A"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Strategija prilagodbe klimatskim promjenama u Republici Hrvatskoj za razdoblje do 2040. godine s pogledom na 2070. godinu</w:t>
      </w:r>
    </w:p>
    <w:p w14:paraId="2B1B4EE0"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sz w:val="24"/>
          <w:szCs w:val="24"/>
          <w:lang w:val="hr-HR" w:eastAsia="en-US"/>
        </w:rPr>
        <w:t>Program ublažavanja klimatskih promjena, prilagodbe klimatskim promjenama Krapinsko-zagorske županije</w:t>
      </w:r>
    </w:p>
    <w:p w14:paraId="51ADC2FF" w14:textId="77777777" w:rsidR="004A2453" w:rsidRPr="006B1249" w:rsidRDefault="004A2453" w:rsidP="004A2453">
      <w:pPr>
        <w:suppressAutoHyphens w:val="0"/>
        <w:jc w:val="both"/>
        <w:rPr>
          <w:rFonts w:eastAsia="Calibri" w:cs="Times New Roman"/>
          <w:bCs/>
          <w:sz w:val="24"/>
          <w:szCs w:val="24"/>
          <w:lang w:val="hr-HR" w:eastAsia="en-US"/>
        </w:rPr>
      </w:pPr>
    </w:p>
    <w:p w14:paraId="121E9F9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3BDC67A0"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Projekt se financira iz Programa „</w:t>
      </w:r>
      <w:proofErr w:type="spellStart"/>
      <w:r w:rsidRPr="006B1249">
        <w:rPr>
          <w:rFonts w:eastAsia="Calibri" w:cs="Times New Roman"/>
          <w:bCs/>
          <w:sz w:val="24"/>
          <w:szCs w:val="24"/>
          <w:lang w:val="hr-HR" w:eastAsia="en-US"/>
        </w:rPr>
        <w:t>Horizon</w:t>
      </w:r>
      <w:proofErr w:type="spellEnd"/>
      <w:r w:rsidRPr="006B1249">
        <w:rPr>
          <w:rFonts w:eastAsia="Calibri" w:cs="Times New Roman"/>
          <w:bCs/>
          <w:sz w:val="24"/>
          <w:szCs w:val="24"/>
          <w:lang w:val="hr-HR" w:eastAsia="en-US"/>
        </w:rPr>
        <w:t xml:space="preserve"> Europe Framework“ u 100% iznosu. </w:t>
      </w:r>
    </w:p>
    <w:p w14:paraId="118038D3" w14:textId="77777777" w:rsidR="004A2453" w:rsidRPr="006B1249" w:rsidRDefault="004A2453" w:rsidP="004A2453">
      <w:pPr>
        <w:suppressAutoHyphens w:val="0"/>
        <w:jc w:val="both"/>
        <w:rPr>
          <w:rFonts w:eastAsia="Calibri" w:cs="Times New Roman"/>
          <w:sz w:val="24"/>
          <w:szCs w:val="24"/>
          <w:lang w:val="hr-HR" w:eastAsia="en-US"/>
        </w:rPr>
      </w:pPr>
    </w:p>
    <w:p w14:paraId="7F10A60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3CBD6CC6"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Ocjene potrebnih sredstava zasnivaju se na osnovu planiranih projekata usuglašenih sa financijskim pokazateljima iskazanim u Uputama Upravnog odjela za financije za izradu proračuna Krapinsko -zagorske županije za razdoblje 2025.-2027.godina.</w:t>
      </w:r>
    </w:p>
    <w:p w14:paraId="4A02BDDF" w14:textId="77777777" w:rsidR="004A2453" w:rsidRPr="006B1249" w:rsidRDefault="004A2453" w:rsidP="004A2453">
      <w:pPr>
        <w:suppressAutoHyphens w:val="0"/>
        <w:jc w:val="both"/>
        <w:rPr>
          <w:rFonts w:eastAsia="Calibri" w:cs="Times New Roman"/>
          <w:sz w:val="24"/>
          <w:szCs w:val="24"/>
          <w:lang w:val="hr-HR" w:eastAsia="en-US"/>
        </w:rPr>
      </w:pPr>
    </w:p>
    <w:p w14:paraId="663AFAF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7FBA9F3B"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 xml:space="preserve">Pokazatelj uspješnosti učinka: sklopljen ugovor o partnerstvu, postupak izvještavanja, postupak kontrole namjenskog korištenja sredstava, definirani regionalni transformacijski ciljevi za rješenja temeljena na prirodi i izgradnja dva otvorena </w:t>
      </w:r>
      <w:proofErr w:type="spellStart"/>
      <w:r w:rsidRPr="006B1249">
        <w:rPr>
          <w:rFonts w:eastAsia="Calibri" w:cs="Times New Roman"/>
          <w:bCs/>
          <w:sz w:val="24"/>
          <w:szCs w:val="24"/>
          <w:lang w:val="hr-HR" w:eastAsia="en-US"/>
        </w:rPr>
        <w:t>koinovacijska</w:t>
      </w:r>
      <w:proofErr w:type="spellEnd"/>
      <w:r w:rsidRPr="006B1249">
        <w:rPr>
          <w:rFonts w:eastAsia="Calibri" w:cs="Times New Roman"/>
          <w:bCs/>
          <w:sz w:val="24"/>
          <w:szCs w:val="24"/>
          <w:lang w:val="hr-HR" w:eastAsia="en-US"/>
        </w:rPr>
        <w:t xml:space="preserve"> laboratorija.</w:t>
      </w:r>
    </w:p>
    <w:p w14:paraId="357BA1E8" w14:textId="77777777" w:rsidR="004A2453" w:rsidRPr="006B1249" w:rsidRDefault="004A2453" w:rsidP="004A2453">
      <w:pPr>
        <w:suppressAutoHyphens w:val="0"/>
        <w:jc w:val="both"/>
        <w:rPr>
          <w:rFonts w:eastAsia="Calibri" w:cs="Times New Roman"/>
          <w:bCs/>
          <w:sz w:val="24"/>
          <w:szCs w:val="24"/>
          <w:lang w:val="hr-HR" w:eastAsia="en-US"/>
        </w:rPr>
      </w:pPr>
    </w:p>
    <w:p w14:paraId="62FF0457"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6C566D3F" w14:textId="2461C92C" w:rsidR="004A2453" w:rsidRPr="006B1249" w:rsidRDefault="004A2453" w:rsidP="004A2453">
      <w:pPr>
        <w:tabs>
          <w:tab w:val="left" w:pos="567"/>
          <w:tab w:val="left" w:pos="709"/>
        </w:tabs>
        <w:suppressAutoHyphens w:val="0"/>
        <w:jc w:val="both"/>
        <w:rPr>
          <w:rFonts w:cs="Times New Roman"/>
          <w:sz w:val="24"/>
          <w:szCs w:val="24"/>
          <w:lang w:val="hr-HR" w:eastAsia="en-US"/>
        </w:rPr>
      </w:pPr>
      <w:r w:rsidRPr="006B1249">
        <w:rPr>
          <w:rFonts w:cs="Times New Roman"/>
          <w:sz w:val="24"/>
          <w:szCs w:val="24"/>
          <w:lang w:val="hr-HR" w:eastAsia="en-US"/>
        </w:rPr>
        <w:t xml:space="preserve">Od planiranih sredstava za provedbu navedene aktivnosti u ukupnom iznosu od 35.450,00 </w:t>
      </w:r>
      <w:r w:rsidR="00A8162C">
        <w:rPr>
          <w:rFonts w:cs="Times New Roman"/>
          <w:sz w:val="24"/>
          <w:szCs w:val="24"/>
          <w:lang w:val="hr-HR" w:eastAsia="en-US"/>
        </w:rPr>
        <w:t>EUR</w:t>
      </w:r>
      <w:r w:rsidRPr="006B1249">
        <w:rPr>
          <w:rFonts w:cs="Times New Roman"/>
          <w:sz w:val="24"/>
          <w:szCs w:val="24"/>
          <w:lang w:val="hr-HR" w:eastAsia="en-US"/>
        </w:rPr>
        <w:t xml:space="preserve"> realizirano je ukupno 27.424,98 </w:t>
      </w:r>
      <w:r w:rsidR="00A8162C">
        <w:rPr>
          <w:rFonts w:cs="Times New Roman"/>
          <w:sz w:val="24"/>
          <w:szCs w:val="24"/>
          <w:lang w:val="hr-HR" w:eastAsia="en-US"/>
        </w:rPr>
        <w:t>EUR</w:t>
      </w:r>
      <w:r w:rsidRPr="006B1249">
        <w:rPr>
          <w:rFonts w:cs="Times New Roman"/>
          <w:sz w:val="24"/>
          <w:szCs w:val="24"/>
          <w:lang w:val="hr-HR" w:eastAsia="en-US"/>
        </w:rPr>
        <w:t xml:space="preserve"> odnosno 77,36%. Sredstva koja su realizirana većinski se odnose na sufinanciranje plaća osoba koje rade na projektu, a ostala sredstva su utrošena za putovanje u Zagreb na klimatski festival i sastanak svih partnera te na indirektne troškove. </w:t>
      </w:r>
    </w:p>
    <w:p w14:paraId="7646BDA3" w14:textId="77777777" w:rsidR="004A2453" w:rsidRPr="006B1249" w:rsidRDefault="004A2453" w:rsidP="004A2453">
      <w:pPr>
        <w:suppressAutoHyphens w:val="0"/>
        <w:jc w:val="both"/>
        <w:rPr>
          <w:rFonts w:eastAsia="Calibri" w:cs="Times New Roman"/>
          <w:sz w:val="24"/>
          <w:szCs w:val="24"/>
          <w:lang w:val="hr-HR"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A2453" w:rsidRPr="006B1249" w14:paraId="78395B49" w14:textId="77777777" w:rsidTr="000D6E69">
        <w:tc>
          <w:tcPr>
            <w:tcW w:w="2504" w:type="dxa"/>
            <w:tcBorders>
              <w:top w:val="single" w:sz="4" w:space="0" w:color="auto"/>
              <w:left w:val="single" w:sz="4" w:space="0" w:color="auto"/>
              <w:bottom w:val="single" w:sz="4" w:space="0" w:color="auto"/>
              <w:right w:val="single" w:sz="4" w:space="0" w:color="auto"/>
            </w:tcBorders>
            <w:hideMark/>
          </w:tcPr>
          <w:p w14:paraId="12E60BB5"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TEKUĆI PROJEKT T102701</w:t>
            </w:r>
          </w:p>
        </w:tc>
        <w:tc>
          <w:tcPr>
            <w:tcW w:w="6852" w:type="dxa"/>
            <w:tcBorders>
              <w:top w:val="single" w:sz="4" w:space="0" w:color="auto"/>
              <w:left w:val="single" w:sz="4" w:space="0" w:color="auto"/>
              <w:bottom w:val="single" w:sz="4" w:space="0" w:color="auto"/>
              <w:right w:val="single" w:sz="4" w:space="0" w:color="auto"/>
            </w:tcBorders>
            <w:hideMark/>
          </w:tcPr>
          <w:p w14:paraId="1E5BCB0A" w14:textId="77777777" w:rsidR="004A2453" w:rsidRPr="006B1249" w:rsidRDefault="004A2453" w:rsidP="004A2453">
            <w:pPr>
              <w:suppressAutoHyphens w:val="0"/>
              <w:autoSpaceDE w:val="0"/>
              <w:autoSpaceDN w:val="0"/>
              <w:adjustRightInd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PROSTORNE PODLOGE I KATASTAR NEKRETNINA </w:t>
            </w:r>
          </w:p>
          <w:p w14:paraId="4288FF85"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9.</w:t>
            </w:r>
          </w:p>
          <w:p w14:paraId="1CBF76B2"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ArialNarrow" w:cs="Times New Roman"/>
                <w:bCs/>
                <w:sz w:val="24"/>
                <w:szCs w:val="24"/>
                <w:lang w:val="hr-HR" w:eastAsia="en-US"/>
              </w:rPr>
              <w:t xml:space="preserve">Mjera 9.6. Unaprjeđenje sustava prostornog planiranja ( Plan razvoja Krapinsko-zagorske županije 2021.-2027.) </w:t>
            </w:r>
          </w:p>
        </w:tc>
      </w:tr>
    </w:tbl>
    <w:p w14:paraId="1F81D2A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OPIS AKTIVNOSTI </w:t>
      </w:r>
    </w:p>
    <w:p w14:paraId="527C510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Priprema i izrada akata Župana radi pružanja financijske pomoći </w:t>
      </w:r>
      <w:r w:rsidRPr="006B1249">
        <w:rPr>
          <w:rFonts w:eastAsia="Calibri" w:cs="Times New Roman"/>
          <w:color w:val="231F20"/>
          <w:sz w:val="24"/>
          <w:szCs w:val="24"/>
          <w:lang w:val="hr-HR" w:eastAsia="en-US"/>
        </w:rPr>
        <w:t xml:space="preserve">jedinicama lokalne samouprave pri izradi prostornih planova </w:t>
      </w:r>
      <w:r w:rsidRPr="006B1249">
        <w:rPr>
          <w:rFonts w:eastAsia="Calibri" w:cs="Times New Roman"/>
          <w:sz w:val="24"/>
          <w:szCs w:val="24"/>
          <w:lang w:val="hr-HR" w:eastAsia="en-US"/>
        </w:rPr>
        <w:t>kao i za izradu katastarskih izmjera vezano za sređivanje pojedinih katastarskih općina i prostorno-planske dokumentacije.</w:t>
      </w:r>
    </w:p>
    <w:p w14:paraId="063E3286" w14:textId="77777777" w:rsidR="004A2453" w:rsidRPr="006B1249" w:rsidRDefault="004A2453" w:rsidP="004A2453">
      <w:pPr>
        <w:suppressAutoHyphens w:val="0"/>
        <w:jc w:val="both"/>
        <w:rPr>
          <w:rFonts w:eastAsia="Calibri" w:cs="Times New Roman"/>
          <w:sz w:val="24"/>
          <w:szCs w:val="24"/>
          <w:lang w:val="hr-HR" w:eastAsia="en-US"/>
        </w:rPr>
      </w:pPr>
    </w:p>
    <w:p w14:paraId="1B24E725" w14:textId="77777777" w:rsidR="004A2453" w:rsidRPr="006B1249" w:rsidRDefault="004A2453" w:rsidP="00073A2C">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71C42D36" w14:textId="77777777" w:rsidR="004A2453" w:rsidRPr="006B1249" w:rsidRDefault="004A2453" w:rsidP="00073A2C">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cilj je unaprjeđenje sustava prostornog planiranja.</w:t>
      </w:r>
    </w:p>
    <w:p w14:paraId="0E07685B" w14:textId="77777777" w:rsidR="004A2453" w:rsidRPr="006B1249" w:rsidRDefault="004A2453" w:rsidP="00073A2C">
      <w:pPr>
        <w:suppressAutoHyphens w:val="0"/>
        <w:jc w:val="both"/>
        <w:rPr>
          <w:rFonts w:eastAsia="Calibri" w:cs="Times New Roman"/>
          <w:sz w:val="24"/>
          <w:szCs w:val="24"/>
          <w:lang w:val="hr-HR" w:eastAsia="en-US"/>
        </w:rPr>
      </w:pPr>
    </w:p>
    <w:p w14:paraId="4D3B28B9" w14:textId="77777777" w:rsidR="004A2453" w:rsidRPr="006B1249" w:rsidRDefault="004A2453" w:rsidP="00073A2C">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71962DDA"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Stvaranje uvjeta za omogućavanje nesmetanog odvijanja poslova iz nadležnosti Županije, kroz pripremu i izradu akata Župana </w:t>
      </w:r>
    </w:p>
    <w:p w14:paraId="2969EC92"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Suradnja s jedinicama lokalne samouprave i drugim javnim ustanovama</w:t>
      </w:r>
    </w:p>
    <w:p w14:paraId="5FA577ED" w14:textId="77777777" w:rsidR="004A2453" w:rsidRPr="006B1249" w:rsidRDefault="004A2453" w:rsidP="004A2453">
      <w:pPr>
        <w:suppressAutoHyphens w:val="0"/>
        <w:jc w:val="both"/>
        <w:rPr>
          <w:rFonts w:eastAsia="Calibri" w:cs="Times New Roman"/>
          <w:sz w:val="24"/>
          <w:szCs w:val="24"/>
          <w:lang w:val="hr-HR" w:eastAsia="en-US"/>
        </w:rPr>
      </w:pPr>
    </w:p>
    <w:p w14:paraId="69F6A59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363BCB01"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prostornom uređenju</w:t>
      </w:r>
    </w:p>
    <w:p w14:paraId="2EE7B8D6"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0AAAAA8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službenicima i namještenicima u lokalnoj  i područnoj (regionalnoj) samoupravi.</w:t>
      </w:r>
    </w:p>
    <w:p w14:paraId="505DE7FF" w14:textId="77777777" w:rsidR="004A2453" w:rsidRPr="006B1249" w:rsidRDefault="004A2453" w:rsidP="004A2453">
      <w:pPr>
        <w:suppressAutoHyphens w:val="0"/>
        <w:jc w:val="both"/>
        <w:rPr>
          <w:rFonts w:eastAsia="Calibri" w:cs="Times New Roman"/>
          <w:sz w:val="24"/>
          <w:szCs w:val="24"/>
          <w:lang w:val="hr-HR" w:eastAsia="en-US"/>
        </w:rPr>
      </w:pPr>
    </w:p>
    <w:p w14:paraId="3D99F662"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568DD1C9"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19B5F11A" w14:textId="77777777" w:rsidR="004A2453" w:rsidRPr="006B1249" w:rsidRDefault="004A2453" w:rsidP="004A2453">
      <w:pPr>
        <w:suppressAutoHyphens w:val="0"/>
        <w:jc w:val="both"/>
        <w:rPr>
          <w:rFonts w:eastAsia="Calibri" w:cs="Times New Roman"/>
          <w:sz w:val="24"/>
          <w:szCs w:val="24"/>
          <w:lang w:val="hr-HR" w:eastAsia="en-US"/>
        </w:rPr>
      </w:pPr>
    </w:p>
    <w:p w14:paraId="73EF273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38BF7E3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2025.-2027. godina.</w:t>
      </w:r>
    </w:p>
    <w:p w14:paraId="25599764" w14:textId="77777777" w:rsidR="004A2453" w:rsidRPr="006B1249" w:rsidRDefault="004A2453" w:rsidP="004A2453">
      <w:pPr>
        <w:suppressAutoHyphens w:val="0"/>
        <w:jc w:val="both"/>
        <w:rPr>
          <w:rFonts w:eastAsia="Calibri" w:cs="Times New Roman"/>
          <w:sz w:val="24"/>
          <w:szCs w:val="24"/>
          <w:lang w:val="hr-HR" w:eastAsia="en-US"/>
        </w:rPr>
      </w:pPr>
    </w:p>
    <w:p w14:paraId="79118C8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3148EF89" w14:textId="77777777" w:rsidR="004A2453" w:rsidRPr="006B1249" w:rsidRDefault="004A2453" w:rsidP="004A2453">
      <w:pPr>
        <w:suppressAutoHyphens w:val="0"/>
        <w:overflowPunct w:val="0"/>
        <w:autoSpaceDE w:val="0"/>
        <w:autoSpaceDN w:val="0"/>
        <w:adjustRightInd w:val="0"/>
        <w:jc w:val="both"/>
        <w:rPr>
          <w:rFonts w:eastAsiaTheme="minorHAnsi" w:cs="Times New Roman"/>
          <w:sz w:val="24"/>
          <w:szCs w:val="24"/>
          <w:lang w:val="hr-HR" w:eastAsia="en-US"/>
        </w:rPr>
      </w:pPr>
      <w:r w:rsidRPr="006B1249">
        <w:rPr>
          <w:rFonts w:eastAsiaTheme="minorHAnsi" w:cs="Times New Roman"/>
          <w:sz w:val="24"/>
          <w:szCs w:val="24"/>
          <w:lang w:val="hr-HR" w:eastAsia="en-US"/>
        </w:rPr>
        <w:t xml:space="preserve">Pokazatelj uspješnosti – učinka: Obavljanjem upravno-pravnih, analitičko-normativnih,  drugih općih, administrativnih i tehničko-pomoćnih poslova kroz aktivnost, osigurat će se kontinuirano funkcioniranje tijela Županije, a time i funkcioniranje lokalne samouprave. </w:t>
      </w:r>
    </w:p>
    <w:p w14:paraId="561A222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Pokazatelji  uspješnosti - rezultata u izvršavanju aktivnosti su broj donesenih prostornih planova.</w:t>
      </w:r>
    </w:p>
    <w:p w14:paraId="439DF628" w14:textId="77777777" w:rsidR="004A2453" w:rsidRPr="006B1249" w:rsidRDefault="004A2453" w:rsidP="004A2453">
      <w:pPr>
        <w:suppressAutoHyphens w:val="0"/>
        <w:jc w:val="both"/>
        <w:rPr>
          <w:rFonts w:eastAsia="Calibri" w:cs="Times New Roman"/>
          <w:sz w:val="24"/>
          <w:szCs w:val="24"/>
          <w:lang w:val="hr-HR" w:eastAsia="en-US"/>
        </w:rPr>
      </w:pPr>
    </w:p>
    <w:p w14:paraId="1DF94642"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19D51149" w14:textId="364CF8E5"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Planirana sredstva u iznosu od 14.750,00 </w:t>
      </w:r>
      <w:r w:rsidR="00A8162C">
        <w:rPr>
          <w:rFonts w:eastAsia="Calibri" w:cs="Times New Roman"/>
          <w:sz w:val="24"/>
          <w:szCs w:val="24"/>
          <w:lang w:val="hr-HR" w:eastAsia="en-US"/>
        </w:rPr>
        <w:t>EUR</w:t>
      </w:r>
      <w:r w:rsidRPr="006B1249">
        <w:rPr>
          <w:rFonts w:eastAsia="Calibri" w:cs="Times New Roman"/>
          <w:sz w:val="24"/>
          <w:szCs w:val="24"/>
          <w:lang w:val="hr-HR" w:eastAsia="en-US"/>
        </w:rPr>
        <w:t xml:space="preserve"> nisu realizirana jer nije bilo zaprimljenih zahtjeva jedinica lokalne samouprave za sufinanciranje izrade prostornih planova kao i za izradu katastarskih izmjera.</w:t>
      </w:r>
    </w:p>
    <w:p w14:paraId="1E04EE85" w14:textId="77777777" w:rsidR="004A2453" w:rsidRPr="006B1249" w:rsidRDefault="004A2453" w:rsidP="004A2453">
      <w:pPr>
        <w:suppressAutoHyphens w:val="0"/>
        <w:jc w:val="both"/>
        <w:rPr>
          <w:rFonts w:eastAsia="Calibri" w:cs="Times New Roman"/>
          <w:sz w:val="24"/>
          <w:szCs w:val="24"/>
          <w:lang w:val="hr-HR" w:eastAsia="en-U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852"/>
      </w:tblGrid>
      <w:tr w:rsidR="004A2453" w:rsidRPr="006B1249" w14:paraId="6B01AE4A" w14:textId="77777777" w:rsidTr="000D6E69">
        <w:tc>
          <w:tcPr>
            <w:tcW w:w="2504" w:type="dxa"/>
            <w:tcBorders>
              <w:top w:val="single" w:sz="4" w:space="0" w:color="auto"/>
              <w:left w:val="single" w:sz="4" w:space="0" w:color="auto"/>
              <w:bottom w:val="single" w:sz="4" w:space="0" w:color="auto"/>
              <w:right w:val="single" w:sz="4" w:space="0" w:color="auto"/>
            </w:tcBorders>
            <w:hideMark/>
          </w:tcPr>
          <w:p w14:paraId="3E3F255B"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TEKUĆI PROJEKT T102702</w:t>
            </w:r>
          </w:p>
        </w:tc>
        <w:tc>
          <w:tcPr>
            <w:tcW w:w="6852" w:type="dxa"/>
            <w:tcBorders>
              <w:top w:val="single" w:sz="4" w:space="0" w:color="auto"/>
              <w:left w:val="single" w:sz="4" w:space="0" w:color="auto"/>
              <w:bottom w:val="single" w:sz="4" w:space="0" w:color="auto"/>
              <w:right w:val="single" w:sz="4" w:space="0" w:color="auto"/>
            </w:tcBorders>
            <w:hideMark/>
          </w:tcPr>
          <w:p w14:paraId="1788E103"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SANACIJA ŠTETA OD POTRESA NA PODRUČJU KZŽ</w:t>
            </w:r>
          </w:p>
          <w:p w14:paraId="792CF878" w14:textId="77777777" w:rsidR="004A2453" w:rsidRPr="006B1249" w:rsidRDefault="004A2453" w:rsidP="004A2453">
            <w:pPr>
              <w:suppressAutoHyphens w:val="0"/>
              <w:autoSpaceDE w:val="0"/>
              <w:autoSpaceDN w:val="0"/>
              <w:adjustRightInd w:val="0"/>
              <w:jc w:val="both"/>
              <w:rPr>
                <w:rFonts w:eastAsia="ArialNarrow" w:cs="Times New Roman"/>
                <w:bCs/>
                <w:sz w:val="24"/>
                <w:szCs w:val="24"/>
                <w:lang w:val="hr-HR" w:eastAsia="en-US"/>
              </w:rPr>
            </w:pPr>
            <w:r w:rsidRPr="006B1249">
              <w:rPr>
                <w:rFonts w:eastAsia="ArialNarrow" w:cs="Times New Roman"/>
                <w:bCs/>
                <w:sz w:val="24"/>
                <w:szCs w:val="24"/>
                <w:lang w:val="hr-HR" w:eastAsia="en-US"/>
              </w:rPr>
              <w:t>Točka 4. Zelena, očuvana i sigurna županija, Posebni cilj 10.</w:t>
            </w:r>
          </w:p>
          <w:p w14:paraId="4D44FF44" w14:textId="77777777" w:rsidR="004A2453" w:rsidRPr="006B1249" w:rsidRDefault="004A2453" w:rsidP="004A2453">
            <w:pPr>
              <w:suppressAutoHyphens w:val="0"/>
              <w:jc w:val="both"/>
              <w:rPr>
                <w:rFonts w:eastAsia="Calibri" w:cs="Times New Roman"/>
                <w:bCs/>
                <w:sz w:val="24"/>
                <w:szCs w:val="24"/>
                <w:lang w:val="hr-HR" w:eastAsia="en-US"/>
              </w:rPr>
            </w:pPr>
            <w:r w:rsidRPr="006B1249">
              <w:rPr>
                <w:rFonts w:eastAsia="Calibri" w:cs="Times New Roman"/>
                <w:bCs/>
                <w:sz w:val="24"/>
                <w:szCs w:val="24"/>
                <w:lang w:val="hr-HR" w:eastAsia="en-US"/>
              </w:rPr>
              <w:t>Mjera 10.2. Uspostava sustava zaštite od prirodnih nepogoda, klimatskih promjena i upravljanja kriznim situacijama ( Plan razvoja Krapinsko-zagorske županije 2021-2027)</w:t>
            </w:r>
          </w:p>
        </w:tc>
      </w:tr>
    </w:tbl>
    <w:p w14:paraId="3A883DE0" w14:textId="77777777" w:rsidR="004A2453" w:rsidRPr="006B1249" w:rsidRDefault="004A2453" w:rsidP="004A2453">
      <w:pPr>
        <w:suppressAutoHyphens w:val="0"/>
        <w:jc w:val="both"/>
        <w:rPr>
          <w:rFonts w:eastAsia="Calibri" w:cs="Times New Roman"/>
          <w:b/>
          <w:sz w:val="24"/>
          <w:szCs w:val="24"/>
          <w:lang w:val="hr-HR" w:eastAsia="en-US"/>
        </w:rPr>
      </w:pPr>
    </w:p>
    <w:p w14:paraId="17BA90EC"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6B565957"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Priprema i izrada akata Župana radi sufinanciranja Fonda za obnovu Grada Zagreba, Zagrebačke i Krapinsko-zagorske županije te o sufinanciranju obnove nakon potresa u kao i sredstva za troškove statičara koji pregledavaju potresom oštećene zgrade.</w:t>
      </w:r>
    </w:p>
    <w:p w14:paraId="3CD44FD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OPĆI CILJ </w:t>
      </w:r>
    </w:p>
    <w:p w14:paraId="38074C3C"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Opći cilj je obnova oštećenih zgrada na području Krapinsko-zagorske županije sukladno odlukama Ministarstva prostornoga uređenja, graditeljstva i državne imovine. </w:t>
      </w:r>
    </w:p>
    <w:p w14:paraId="0B0479EF" w14:textId="77777777" w:rsidR="004A2453" w:rsidRPr="006B1249" w:rsidRDefault="004A2453" w:rsidP="004A2453">
      <w:pPr>
        <w:suppressAutoHyphens w:val="0"/>
        <w:jc w:val="both"/>
        <w:rPr>
          <w:rFonts w:eastAsia="Calibri" w:cs="Times New Roman"/>
          <w:sz w:val="24"/>
          <w:szCs w:val="24"/>
          <w:lang w:val="hr-HR" w:eastAsia="en-US"/>
        </w:rPr>
      </w:pPr>
    </w:p>
    <w:p w14:paraId="45C67B06" w14:textId="77777777" w:rsidR="004A2453" w:rsidRPr="006B1249" w:rsidRDefault="004A2453" w:rsidP="00073A2C">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6A6A6DAB"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Pomoć pri stvaranju uvjeta za život stanovnika Županije </w:t>
      </w:r>
    </w:p>
    <w:p w14:paraId="0FFE26D2" w14:textId="77777777" w:rsidR="004A2453" w:rsidRPr="006B1249" w:rsidRDefault="004A2453" w:rsidP="00073A2C">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Suradnja s tijelima državne uprave, jedinicama lokalne samouprave i drugim javnim ustanovama</w:t>
      </w:r>
    </w:p>
    <w:p w14:paraId="2423F6C5" w14:textId="77777777" w:rsidR="004A2453" w:rsidRPr="006B1249" w:rsidRDefault="004A2453" w:rsidP="004A2453">
      <w:pPr>
        <w:suppressAutoHyphens w:val="0"/>
        <w:jc w:val="both"/>
        <w:rPr>
          <w:rFonts w:eastAsia="Calibri" w:cs="Times New Roman"/>
          <w:sz w:val="24"/>
          <w:szCs w:val="24"/>
          <w:lang w:val="hr-HR" w:eastAsia="en-US"/>
        </w:rPr>
      </w:pPr>
    </w:p>
    <w:p w14:paraId="12BEAB0D"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37B4D024"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color w:val="231F20"/>
          <w:sz w:val="24"/>
          <w:szCs w:val="24"/>
          <w:shd w:val="clear" w:color="auto" w:fill="FFFFFF"/>
          <w:lang w:val="hr-HR" w:eastAsia="en-US"/>
        </w:rPr>
        <w:t>Zakon o obnovi zgrada oštećenih potresom na području Grada Zagreba, Krapin</w:t>
      </w:r>
      <w:r w:rsidRPr="006B1249">
        <w:rPr>
          <w:rFonts w:eastAsia="Calibri" w:cs="Times New Roman"/>
          <w:color w:val="231F20"/>
          <w:sz w:val="24"/>
          <w:szCs w:val="24"/>
          <w:shd w:val="clear" w:color="auto" w:fill="FFFFFF"/>
          <w:lang w:val="hr-HR" w:eastAsia="en-US"/>
        </w:rPr>
        <w:softHyphen/>
        <w:t>sko-za</w:t>
      </w:r>
      <w:r w:rsidRPr="006B1249">
        <w:rPr>
          <w:rFonts w:eastAsia="Calibri" w:cs="Times New Roman"/>
          <w:color w:val="231F20"/>
          <w:sz w:val="24"/>
          <w:szCs w:val="24"/>
          <w:shd w:val="clear" w:color="auto" w:fill="FFFFFF"/>
          <w:lang w:val="hr-HR" w:eastAsia="en-US"/>
        </w:rPr>
        <w:softHyphen/>
        <w:t>gorske županije, Zagrebačke županije, Sisačko-moslavačke županije i Karlovačke županije</w:t>
      </w:r>
    </w:p>
    <w:p w14:paraId="2EA1B45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Zakon o lokalnoj i područnoj (regionalnoj) samoupravi </w:t>
      </w:r>
    </w:p>
    <w:p w14:paraId="0C8F6CF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službenicima i namještenicima u lokalnoj  i područnoj (regionalnoj) samoupravi.</w:t>
      </w:r>
    </w:p>
    <w:p w14:paraId="7553AB32" w14:textId="77777777" w:rsidR="004A2453" w:rsidRPr="006B1249" w:rsidRDefault="004A2453" w:rsidP="004A2453">
      <w:pPr>
        <w:suppressAutoHyphens w:val="0"/>
        <w:jc w:val="both"/>
        <w:rPr>
          <w:rFonts w:eastAsia="Calibri" w:cs="Times New Roman"/>
          <w:sz w:val="24"/>
          <w:szCs w:val="24"/>
          <w:lang w:val="hr-HR" w:eastAsia="en-US"/>
        </w:rPr>
      </w:pPr>
    </w:p>
    <w:p w14:paraId="25DBA63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768421A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460B30A6" w14:textId="77777777" w:rsidR="004A2453" w:rsidRPr="006B1249" w:rsidRDefault="004A2453" w:rsidP="004A2453">
      <w:pPr>
        <w:suppressAutoHyphens w:val="0"/>
        <w:jc w:val="both"/>
        <w:rPr>
          <w:rFonts w:eastAsia="Calibri" w:cs="Times New Roman"/>
          <w:sz w:val="24"/>
          <w:szCs w:val="24"/>
          <w:lang w:val="hr-HR" w:eastAsia="en-US"/>
        </w:rPr>
      </w:pPr>
    </w:p>
    <w:p w14:paraId="3656204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2120303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Ocjene potrebnih sredstava zasnivaju se na osnovi izvršenja sredstava u prethodnom razdoblju te planiranih projekata usuglašenih sa financijskim pokazateljima iskazanim u Uputama Upravnog odjela za financije za izradu proračuna Krapinsko-zagorske županije za razdoblje 2025.-2027. godina.</w:t>
      </w:r>
    </w:p>
    <w:p w14:paraId="6AE55B5B" w14:textId="77777777" w:rsidR="004A2453" w:rsidRPr="006B1249" w:rsidRDefault="004A2453" w:rsidP="004A2453">
      <w:pPr>
        <w:suppressAutoHyphens w:val="0"/>
        <w:jc w:val="both"/>
        <w:rPr>
          <w:rFonts w:eastAsia="Calibri" w:cs="Times New Roman"/>
          <w:b/>
          <w:sz w:val="24"/>
          <w:szCs w:val="24"/>
          <w:lang w:val="hr-HR" w:eastAsia="en-US"/>
        </w:rPr>
      </w:pPr>
    </w:p>
    <w:p w14:paraId="7BEE9B8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0BD28D33" w14:textId="77777777" w:rsidR="004A2453" w:rsidRPr="006B1249" w:rsidRDefault="004A2453" w:rsidP="004A2453">
      <w:pPr>
        <w:suppressAutoHyphens w:val="0"/>
        <w:overflowPunct w:val="0"/>
        <w:autoSpaceDE w:val="0"/>
        <w:autoSpaceDN w:val="0"/>
        <w:adjustRightInd w:val="0"/>
        <w:jc w:val="both"/>
        <w:rPr>
          <w:rFonts w:eastAsiaTheme="minorHAnsi" w:cs="Times New Roman"/>
          <w:sz w:val="24"/>
          <w:szCs w:val="24"/>
          <w:lang w:val="hr-HR" w:eastAsia="en-US"/>
        </w:rPr>
      </w:pPr>
      <w:r w:rsidRPr="006B1249">
        <w:rPr>
          <w:rFonts w:eastAsiaTheme="minorHAnsi" w:cs="Times New Roman"/>
          <w:sz w:val="24"/>
          <w:szCs w:val="24"/>
          <w:lang w:val="hr-HR" w:eastAsia="en-US"/>
        </w:rPr>
        <w:t xml:space="preserve">Pokazatelj uspješnosti – učinka: Obavljanjem upravno-pravnih i drugih općih, administrativnih i tehničko-pomoćnih poslova kroz aktivnost osigurat će se kontinuirano funkcioniranje tijela Županije, a time i funkcioniranje lokalne samouprave. </w:t>
      </w:r>
    </w:p>
    <w:p w14:paraId="277FA5A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Pokazatelji  uspješnosti - rezultata u izvršavanju aktivnosti su broj obnovljenih zgrada. </w:t>
      </w:r>
    </w:p>
    <w:p w14:paraId="67040157" w14:textId="77777777" w:rsidR="004A2453" w:rsidRPr="006B1249" w:rsidRDefault="004A2453" w:rsidP="004A2453">
      <w:pPr>
        <w:suppressAutoHyphens w:val="0"/>
        <w:jc w:val="both"/>
        <w:rPr>
          <w:rFonts w:eastAsia="Calibri" w:cs="Times New Roman"/>
          <w:sz w:val="24"/>
          <w:szCs w:val="24"/>
          <w:lang w:val="hr-HR" w:eastAsia="en-US"/>
        </w:rPr>
      </w:pPr>
    </w:p>
    <w:p w14:paraId="1FB44D7C"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630D5095" w14:textId="3E90FF72"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sz w:val="24"/>
          <w:szCs w:val="24"/>
          <w:lang w:val="hr-HR" w:eastAsia="en-US"/>
        </w:rPr>
        <w:t xml:space="preserve">Sukladno zahtjevima </w:t>
      </w:r>
      <w:r w:rsidRPr="006B1249">
        <w:rPr>
          <w:rFonts w:eastAsia="Calibri" w:cs="Times New Roman"/>
          <w:sz w:val="24"/>
          <w:szCs w:val="24"/>
          <w:lang w:val="hr-HR" w:eastAsia="en-US"/>
        </w:rPr>
        <w:t xml:space="preserve">Uprave za financije, javnu nabavu i strateško planiranje </w:t>
      </w:r>
      <w:r w:rsidRPr="006B1249">
        <w:rPr>
          <w:rFonts w:cs="Times New Roman"/>
          <w:sz w:val="24"/>
          <w:szCs w:val="24"/>
          <w:lang w:val="hr-HR" w:eastAsia="en-US"/>
        </w:rPr>
        <w:t xml:space="preserve">Ministarstva </w:t>
      </w:r>
      <w:r w:rsidRPr="006B1249">
        <w:rPr>
          <w:rFonts w:eastAsia="Calibri" w:cs="Times New Roman"/>
          <w:sz w:val="24"/>
          <w:szCs w:val="24"/>
          <w:lang w:val="hr-HR" w:eastAsia="en-US"/>
        </w:rPr>
        <w:t xml:space="preserve">prostornoga uređenja, graditeljstva i državne imovine od </w:t>
      </w:r>
      <w:r w:rsidRPr="006B1249">
        <w:rPr>
          <w:rFonts w:cs="Times New Roman"/>
          <w:sz w:val="24"/>
          <w:szCs w:val="24"/>
          <w:lang w:val="hr-HR" w:eastAsia="en-US"/>
        </w:rPr>
        <w:t>planiranih sredstava</w:t>
      </w:r>
      <w:r w:rsidRPr="006B1249">
        <w:rPr>
          <w:rFonts w:eastAsia="Calibri" w:cs="Times New Roman"/>
          <w:sz w:val="24"/>
          <w:szCs w:val="24"/>
          <w:lang w:val="hr-HR" w:eastAsia="en-US"/>
        </w:rPr>
        <w:t xml:space="preserve"> u iznosu od </w:t>
      </w:r>
      <w:r w:rsidRPr="006B1249">
        <w:rPr>
          <w:rFonts w:cs="Times New Roman"/>
          <w:sz w:val="24"/>
          <w:szCs w:val="24"/>
          <w:lang w:val="hr-HR" w:eastAsia="en-US"/>
        </w:rPr>
        <w:t xml:space="preserve">6.773.762,85 </w:t>
      </w:r>
      <w:r w:rsidR="00A8162C">
        <w:rPr>
          <w:rFonts w:cs="Times New Roman"/>
          <w:sz w:val="24"/>
          <w:szCs w:val="24"/>
          <w:lang w:val="hr-HR" w:eastAsia="en-US"/>
        </w:rPr>
        <w:t>EUR</w:t>
      </w:r>
      <w:r w:rsidRPr="006B1249">
        <w:rPr>
          <w:rFonts w:cs="Times New Roman"/>
          <w:sz w:val="24"/>
          <w:szCs w:val="24"/>
          <w:lang w:val="hr-HR" w:eastAsia="en-US"/>
        </w:rPr>
        <w:t xml:space="preserve"> </w:t>
      </w:r>
      <w:r w:rsidRPr="006B1249">
        <w:rPr>
          <w:rFonts w:eastAsia="Calibri" w:cs="Times New Roman"/>
          <w:sz w:val="24"/>
          <w:szCs w:val="24"/>
          <w:lang w:val="hr-HR" w:eastAsia="en-US"/>
        </w:rPr>
        <w:t xml:space="preserve">za sufinanciranje obnove nakon potresa </w:t>
      </w:r>
      <w:r w:rsidRPr="006B1249">
        <w:rPr>
          <w:rFonts w:cs="Times New Roman"/>
          <w:sz w:val="24"/>
          <w:szCs w:val="24"/>
          <w:lang w:val="hr-HR" w:eastAsia="en-US"/>
        </w:rPr>
        <w:t xml:space="preserve">realizirano je 606.126,93 </w:t>
      </w:r>
      <w:r w:rsidR="00A8162C">
        <w:rPr>
          <w:rFonts w:cs="Times New Roman"/>
          <w:sz w:val="24"/>
          <w:szCs w:val="24"/>
          <w:lang w:val="hr-HR" w:eastAsia="en-US"/>
        </w:rPr>
        <w:t>EUR</w:t>
      </w:r>
      <w:r w:rsidRPr="006B1249">
        <w:rPr>
          <w:rFonts w:cs="Times New Roman"/>
          <w:sz w:val="24"/>
          <w:szCs w:val="24"/>
          <w:lang w:val="hr-HR" w:eastAsia="en-US"/>
        </w:rPr>
        <w:t xml:space="preserve"> odnosno 8,95%.</w:t>
      </w:r>
    </w:p>
    <w:p w14:paraId="00FD2BFA" w14:textId="77777777" w:rsidR="004A2453" w:rsidRPr="006B1249" w:rsidRDefault="004A2453" w:rsidP="004A2453">
      <w:pPr>
        <w:suppressAutoHyphens w:val="0"/>
        <w:jc w:val="both"/>
        <w:rPr>
          <w:rFonts w:eastAsia="Calibri" w:cs="Times New Roman"/>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5FFCD432"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0B8CD05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34216E2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A102801</w:t>
            </w:r>
          </w:p>
        </w:tc>
        <w:tc>
          <w:tcPr>
            <w:tcW w:w="6561" w:type="dxa"/>
            <w:tcBorders>
              <w:top w:val="single" w:sz="4" w:space="0" w:color="auto"/>
              <w:left w:val="single" w:sz="4" w:space="0" w:color="auto"/>
              <w:bottom w:val="single" w:sz="4" w:space="0" w:color="auto"/>
              <w:right w:val="single" w:sz="4" w:space="0" w:color="auto"/>
            </w:tcBorders>
            <w:hideMark/>
          </w:tcPr>
          <w:p w14:paraId="018AA2C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 PROSTORNO UREĐENJE KZŽ - ZAVOD</w:t>
            </w:r>
          </w:p>
          <w:p w14:paraId="3E93394B" w14:textId="77777777" w:rsidR="004A2453" w:rsidRPr="006B1249" w:rsidRDefault="004A2453" w:rsidP="004A2453">
            <w:pPr>
              <w:suppressAutoHyphens w:val="0"/>
              <w:jc w:val="both"/>
              <w:rPr>
                <w:rFonts w:eastAsia="ArialNarrow" w:cs="Times New Roman"/>
                <w:bCs/>
                <w:sz w:val="24"/>
                <w:szCs w:val="24"/>
                <w:lang w:val="hr-HR" w:eastAsia="en-US"/>
              </w:rPr>
            </w:pPr>
            <w:r w:rsidRPr="006B1249">
              <w:rPr>
                <w:rFonts w:eastAsia="Calibri" w:cs="Times New Roman"/>
                <w:b/>
                <w:sz w:val="24"/>
                <w:szCs w:val="24"/>
                <w:lang w:val="hr-HR" w:eastAsia="en-US"/>
              </w:rPr>
              <w:t xml:space="preserve"> </w:t>
            </w:r>
            <w:r w:rsidRPr="006B1249">
              <w:rPr>
                <w:rFonts w:eastAsia="ArialNarrow" w:cs="Times New Roman"/>
                <w:bCs/>
                <w:sz w:val="24"/>
                <w:szCs w:val="24"/>
                <w:lang w:val="hr-HR" w:eastAsia="en-US"/>
              </w:rPr>
              <w:t>Mjera 9.6. Unaprjeđenje sustava prostornog planiranja</w:t>
            </w:r>
          </w:p>
          <w:p w14:paraId="3109CCA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sz w:val="24"/>
                <w:szCs w:val="24"/>
                <w:lang w:val="hr-HR" w:eastAsia="en-US"/>
              </w:rPr>
              <w:t>Ova aktivnost povezana je s Planom razvoja Krapinsko-zagorske županije 2021.-2027., Prioritetom javne politike 4. Zelena, očuvana i sigurna županija, Posebnim ciljem 8. Poticanje održivog upravljanja prirodnim i izgrađenim okolišem, Mjerom 8.6. Unaprjeđenje sustava prostornog planiranja</w:t>
            </w:r>
          </w:p>
        </w:tc>
      </w:tr>
    </w:tbl>
    <w:p w14:paraId="01655E7B" w14:textId="77777777" w:rsidR="004A2453" w:rsidRPr="006B1249" w:rsidRDefault="004A2453" w:rsidP="004A2453">
      <w:pPr>
        <w:suppressAutoHyphens w:val="0"/>
        <w:jc w:val="both"/>
        <w:rPr>
          <w:rFonts w:eastAsia="Calibri" w:cs="Times New Roman"/>
          <w:b/>
          <w:sz w:val="24"/>
          <w:szCs w:val="24"/>
          <w:lang w:val="hr-HR" w:eastAsia="en-US"/>
        </w:rPr>
      </w:pPr>
    </w:p>
    <w:p w14:paraId="28E63FC5"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24292D0E" w14:textId="77777777" w:rsidR="004A2453" w:rsidRPr="006B1249" w:rsidRDefault="004A2453" w:rsidP="004A2453">
      <w:pPr>
        <w:suppressAutoHyphens w:val="0"/>
        <w:contextualSpacing/>
        <w:jc w:val="both"/>
        <w:rPr>
          <w:rFonts w:eastAsia="Calibri" w:cs="Times New Roman"/>
          <w:sz w:val="24"/>
          <w:szCs w:val="24"/>
          <w:lang w:val="hr-HR" w:eastAsia="en-US"/>
        </w:rPr>
      </w:pPr>
      <w:r w:rsidRPr="006B1249">
        <w:rPr>
          <w:rFonts w:eastAsia="Calibri" w:cs="Times New Roman"/>
          <w:sz w:val="24"/>
          <w:szCs w:val="24"/>
          <w:lang w:val="hr-HR" w:eastAsia="en-US"/>
        </w:rPr>
        <w:t xml:space="preserve">Aktivnosti obuhvaćaju Zakonom o prostornom uređenju utvrđene redovite/obavezne poslove u okviru definirane djelatnosti Zavoda te sve poslove po traženju Ministarstva prostornoga uređenja, graditeljstva i državne imovine, Župana i/ili Županijske skupštine što obuhvaćalo: izradu odnosno koordinaciju izrade i praćenje provedbe Prostornog plana Krapinsko-zagorske </w:t>
      </w:r>
      <w:r w:rsidRPr="006B1249">
        <w:rPr>
          <w:rFonts w:eastAsia="Calibri" w:cs="Times New Roman"/>
          <w:sz w:val="24"/>
          <w:szCs w:val="24"/>
          <w:lang w:val="hr-HR" w:eastAsia="en-US"/>
        </w:rPr>
        <w:lastRenderedPageBreak/>
        <w:t>županije i njegovih izmjena i dopuna, izradu izvješća o stanju u prostoru Županije, stručno-savjetodavno sudjelovanje u izradi dokumenata prostornog uređenja jedinica lokalne samouprave, pregled konačnih prijedloga prostornih planova uređenja jedinica lokalne samouprave te urbanističkog plana uređenja radi izdavanja mišljenja o njihovoj usklađenosti s Prostornim planom Krapinsko-zagorske županije, Zakonom o prostornom uređenju i propisima donesenim na temelju Zakona, vođenje dokumentacije prostora u okviru informacijskog sustava prostornog uređenja, obavljanje stručno-analitičkih poslova iz područja prostornog uređenja i zaštite okoliša, organizaciju izrade stručnih podloga te izradu prostornih planova uređenja jedinica lokalne samouprave.</w:t>
      </w:r>
    </w:p>
    <w:p w14:paraId="5AB231D0" w14:textId="77777777" w:rsidR="004A2453" w:rsidRPr="006B1249" w:rsidRDefault="004A2453" w:rsidP="004A2453">
      <w:pPr>
        <w:suppressAutoHyphens w:val="0"/>
        <w:contextualSpacing/>
        <w:jc w:val="both"/>
        <w:rPr>
          <w:rFonts w:cs="Times New Roman"/>
          <w:sz w:val="24"/>
          <w:szCs w:val="24"/>
          <w:lang w:val="hr-HR" w:eastAsia="en-US"/>
        </w:rPr>
      </w:pPr>
    </w:p>
    <w:p w14:paraId="012DD1D8"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OPĆI CILJ  </w:t>
      </w:r>
    </w:p>
    <w:p w14:paraId="55D7FC0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Održivi razvoj prostora, okoliša i prirode. </w:t>
      </w:r>
    </w:p>
    <w:p w14:paraId="59EC40A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Unaprjeđenje dijela sustava prostornog uređenja Županije, a radi osiguranja kvalitete, efikasnosti i pravovremenosti izrade dokumenata prostornog uređenja i drugih dokumenata iz nadležnosti Zavoda.</w:t>
      </w:r>
    </w:p>
    <w:p w14:paraId="57784C9C" w14:textId="77777777" w:rsidR="004A2453" w:rsidRPr="006B1249" w:rsidRDefault="004A2453" w:rsidP="004A2453">
      <w:pPr>
        <w:tabs>
          <w:tab w:val="left" w:pos="567"/>
        </w:tabs>
        <w:suppressAutoHyphens w:val="0"/>
        <w:jc w:val="both"/>
        <w:rPr>
          <w:rFonts w:cs="Times New Roman"/>
          <w:sz w:val="24"/>
          <w:szCs w:val="24"/>
          <w:lang w:val="hr-HR" w:eastAsia="en-US"/>
        </w:rPr>
      </w:pPr>
      <w:r w:rsidRPr="006B1249">
        <w:rPr>
          <w:rFonts w:cs="Times New Roman"/>
          <w:sz w:val="24"/>
          <w:szCs w:val="24"/>
          <w:lang w:val="hr-HR" w:eastAsia="en-US"/>
        </w:rPr>
        <w:t>Unaprjeđenjem dijela sustava prostornog uređenja Županije stvoriti prostorno-planske preduvjete za rast i razvoj gospodarstva, razvoj komunalne i prometne infrastrukture, razvoj društvenih djelatnosti, zaštitu okoliša, zaštitu prirodne i kulturne baštine te unaprjeđenje kvalitete urbanog i prirodnog okruženja.</w:t>
      </w:r>
    </w:p>
    <w:p w14:paraId="3D1FDAA2" w14:textId="77777777" w:rsidR="004A2453" w:rsidRPr="006B1249" w:rsidRDefault="004A2453" w:rsidP="004A2453">
      <w:pPr>
        <w:suppressAutoHyphens w:val="0"/>
        <w:jc w:val="both"/>
        <w:rPr>
          <w:rFonts w:eastAsia="Calibri" w:cs="Times New Roman"/>
          <w:b/>
          <w:bCs/>
          <w:sz w:val="24"/>
          <w:szCs w:val="24"/>
          <w:lang w:val="hr-HR" w:eastAsia="en-US"/>
        </w:rPr>
      </w:pPr>
    </w:p>
    <w:p w14:paraId="0A134A27"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POSEBNI CILJEVI </w:t>
      </w:r>
    </w:p>
    <w:p w14:paraId="211070B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w:t>
      </w:r>
      <w:bookmarkStart w:id="16" w:name="_Hlk149741241"/>
      <w:r w:rsidRPr="006B1249">
        <w:rPr>
          <w:rFonts w:cs="Times New Roman"/>
          <w:sz w:val="24"/>
          <w:szCs w:val="24"/>
          <w:lang w:val="hr-HR" w:eastAsia="en-US"/>
        </w:rPr>
        <w:t>izrada i donošenje Prostornog plana Županije odnosno njegovih izmjena i dopuna</w:t>
      </w:r>
      <w:bookmarkEnd w:id="16"/>
    </w:p>
    <w:p w14:paraId="0EC0FF50"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osiguranje usklađenosti prostorno planske dokumentacije lokalne razine s Prostornim planom Županije i Zakonom</w:t>
      </w:r>
    </w:p>
    <w:p w14:paraId="1D0F69F2"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vođenje, dogradnja i unapređenje informacijskog sustava prostornog uređenja RH i Županije</w:t>
      </w:r>
    </w:p>
    <w:p w14:paraId="73602022"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kontinuirana dogradnja i ažuriranje baza prostornih podataka</w:t>
      </w:r>
    </w:p>
    <w:p w14:paraId="49BDB389"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priprema dokumentacije i podataka za potrebe poslova i zadataka upravnih tijela i ustanova Županije, jedinica lokalne samouprave i državnih tijela</w:t>
      </w:r>
    </w:p>
    <w:p w14:paraId="0D9D59ED"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kontinuirana suradnja s lokalnom samoupravom usmjerena na podizanje kvalitete njihovih prostorno planskih dokumenata </w:t>
      </w:r>
    </w:p>
    <w:p w14:paraId="688F93B0"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izrada prostornih planova uređenja jedinica lokalne samouprave i/ili njihovih izmjena i dopuna </w:t>
      </w:r>
    </w:p>
    <w:p w14:paraId="6721C8C9" w14:textId="77777777" w:rsidR="004A2453" w:rsidRPr="006B1249" w:rsidRDefault="004A2453" w:rsidP="004A2453">
      <w:pPr>
        <w:suppressAutoHyphens w:val="0"/>
        <w:jc w:val="both"/>
        <w:rPr>
          <w:rFonts w:eastAsia="Calibri" w:cs="Times New Roman"/>
          <w:sz w:val="24"/>
          <w:szCs w:val="24"/>
          <w:lang w:val="hr-HR" w:eastAsia="en-US"/>
        </w:rPr>
      </w:pPr>
    </w:p>
    <w:p w14:paraId="1620BEE8"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ZAKONSKA OSNOVA ZA UVOĐENJE AKTIVNOSTI  </w:t>
      </w:r>
    </w:p>
    <w:p w14:paraId="014895BD"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Zakon o prostornom uređenju</w:t>
      </w:r>
    </w:p>
    <w:p w14:paraId="58A523C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Zakon o poslovima i djelatnostima prostornog uređenja i gradnje</w:t>
      </w:r>
    </w:p>
    <w:p w14:paraId="5259E13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Odluka o osnivanju Zavoda </w:t>
      </w:r>
    </w:p>
    <w:p w14:paraId="5D218CBD" w14:textId="77777777" w:rsidR="004A2453" w:rsidRPr="006B1249" w:rsidRDefault="004A2453" w:rsidP="004A2453">
      <w:pPr>
        <w:suppressAutoHyphens w:val="0"/>
        <w:jc w:val="both"/>
        <w:rPr>
          <w:rFonts w:eastAsia="Calibri" w:cs="Times New Roman"/>
          <w:sz w:val="24"/>
          <w:szCs w:val="24"/>
          <w:lang w:val="hr-HR" w:eastAsia="en-US"/>
        </w:rPr>
      </w:pPr>
    </w:p>
    <w:p w14:paraId="6B210A5F"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IZVORI FINANCIRANJA</w:t>
      </w:r>
    </w:p>
    <w:p w14:paraId="6D97C4F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726B10B6" w14:textId="77777777" w:rsidR="004A2453" w:rsidRPr="006B1249" w:rsidRDefault="004A2453" w:rsidP="004A2453">
      <w:pPr>
        <w:suppressAutoHyphens w:val="0"/>
        <w:jc w:val="both"/>
        <w:rPr>
          <w:rFonts w:eastAsia="Calibri" w:cs="Times New Roman"/>
          <w:b/>
          <w:bCs/>
          <w:sz w:val="24"/>
          <w:szCs w:val="24"/>
          <w:lang w:val="hr-HR" w:eastAsia="en-US"/>
        </w:rPr>
      </w:pPr>
    </w:p>
    <w:p w14:paraId="106D1B1E"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ISHODIŠTE I POKAZATELJI NA KOJIMA SE ZASNIVAJU IZRAČUNI I OCJENE POTREBNIH SREDSTAVA  </w:t>
      </w:r>
    </w:p>
    <w:p w14:paraId="44B6114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sz w:val="24"/>
          <w:szCs w:val="24"/>
          <w:lang w:val="hr-HR" w:eastAsia="en-US"/>
        </w:rPr>
        <w:t xml:space="preserve">Ocjena potrebnih sredstava zasniva se na osnovu planiranih/ostvarenih prihoda odnosno rashoda Zavoda u 2024. godini, projiciranim potrebama pojedine vrste rashoda </w:t>
      </w:r>
      <w:r w:rsidRPr="006B1249">
        <w:rPr>
          <w:rFonts w:eastAsia="Calibri" w:cs="Times New Roman"/>
          <w:sz w:val="24"/>
          <w:szCs w:val="24"/>
          <w:lang w:val="hr-HR" w:eastAsia="en-US"/>
        </w:rPr>
        <w:t xml:space="preserve">usuglašenih sa financijskim pokazateljima iskazanim u Uputama Upravnog odjela za financije za izradu proračuna Krapinsko-zagorske županije za razdoblje 2025.-2027. godina </w:t>
      </w:r>
      <w:r w:rsidRPr="006B1249">
        <w:rPr>
          <w:rFonts w:cs="Times New Roman"/>
          <w:sz w:val="24"/>
          <w:szCs w:val="24"/>
          <w:lang w:val="hr-HR" w:eastAsia="en-US"/>
        </w:rPr>
        <w:t>te u okviru dodijeljenog limita.</w:t>
      </w:r>
      <w:r w:rsidRPr="006B1249">
        <w:rPr>
          <w:rFonts w:eastAsia="Calibri" w:cs="Times New Roman"/>
          <w:sz w:val="24"/>
          <w:szCs w:val="24"/>
          <w:lang w:val="hr-HR" w:eastAsia="en-US"/>
        </w:rPr>
        <w:t xml:space="preserve"> </w:t>
      </w:r>
    </w:p>
    <w:p w14:paraId="17C0F622" w14:textId="77777777" w:rsidR="004A2453" w:rsidRPr="006B1249" w:rsidRDefault="004A2453" w:rsidP="004A2453">
      <w:pPr>
        <w:suppressAutoHyphens w:val="0"/>
        <w:jc w:val="both"/>
        <w:rPr>
          <w:rFonts w:eastAsia="Calibri" w:cs="Times New Roman"/>
          <w:sz w:val="24"/>
          <w:szCs w:val="24"/>
          <w:lang w:val="hr-HR" w:eastAsia="en-US"/>
        </w:rPr>
      </w:pPr>
    </w:p>
    <w:p w14:paraId="752868F8" w14:textId="77777777" w:rsidR="00C806D4" w:rsidRDefault="00C806D4" w:rsidP="004A2453">
      <w:pPr>
        <w:suppressAutoHyphens w:val="0"/>
        <w:jc w:val="both"/>
        <w:rPr>
          <w:rFonts w:eastAsia="Calibri" w:cs="Times New Roman"/>
          <w:b/>
          <w:bCs/>
          <w:sz w:val="24"/>
          <w:szCs w:val="24"/>
          <w:lang w:val="hr-HR" w:eastAsia="en-US"/>
        </w:rPr>
      </w:pPr>
    </w:p>
    <w:p w14:paraId="564BD3BC" w14:textId="77777777" w:rsidR="00C806D4" w:rsidRDefault="00C806D4" w:rsidP="004A2453">
      <w:pPr>
        <w:suppressAutoHyphens w:val="0"/>
        <w:jc w:val="both"/>
        <w:rPr>
          <w:rFonts w:eastAsia="Calibri" w:cs="Times New Roman"/>
          <w:b/>
          <w:bCs/>
          <w:sz w:val="24"/>
          <w:szCs w:val="24"/>
          <w:lang w:val="hr-HR" w:eastAsia="en-US"/>
        </w:rPr>
      </w:pPr>
    </w:p>
    <w:p w14:paraId="60AF3211" w14:textId="2A4FE689"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lastRenderedPageBreak/>
        <w:t xml:space="preserve">POKAZATELJI USPJEŠNOSTI  </w:t>
      </w:r>
    </w:p>
    <w:p w14:paraId="3C20AD76"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 uspješnosti–učinka: kontinuirano i nesmetano funkcioniranje sustava prostornog uređenja područne i lokalne razine kojim se osiguravaju prostorno-planske pretpostavke za realizaciju razvojnih planova i projekata odnosno zahvata u prostoru. </w:t>
      </w:r>
    </w:p>
    <w:p w14:paraId="4CAB684D"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Pokazatelji uspješnosti-rezultata u izvršavanju aktivnosti su broj izrađenih i/ili donesenih prostorno-planskih dokumenata, broj pripremljene dokumentacije/podataka za potrebe projekata Županije i/ili jedinica lokalne samouprave, broj planova unesenih u informacijski sustav prostornog uređenja.</w:t>
      </w:r>
    </w:p>
    <w:p w14:paraId="66CD230B" w14:textId="77777777" w:rsidR="004A2453" w:rsidRPr="006B1249" w:rsidRDefault="004A2453" w:rsidP="004A2453">
      <w:pPr>
        <w:suppressAutoHyphens w:val="0"/>
        <w:jc w:val="both"/>
        <w:rPr>
          <w:rFonts w:cs="Times New Roman"/>
          <w:sz w:val="24"/>
          <w:szCs w:val="24"/>
          <w:lang w:val="hr-HR" w:eastAsia="en-US"/>
        </w:rPr>
      </w:pPr>
    </w:p>
    <w:p w14:paraId="66C64B5D"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60461DFA" w14:textId="7EC13FFE"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Sredstva planirana za provedbu navedene aktivnosti planirana su kao opći prihodi i primici iz proračuna Županije za 2025. godinu u iznosu od 469.130,00 </w:t>
      </w:r>
      <w:r w:rsidR="00A8162C">
        <w:rPr>
          <w:rFonts w:cs="Times New Roman"/>
          <w:sz w:val="24"/>
          <w:szCs w:val="24"/>
          <w:lang w:val="hr-HR" w:eastAsia="en-US"/>
        </w:rPr>
        <w:t>EUR</w:t>
      </w:r>
      <w:r w:rsidRPr="006B1249">
        <w:rPr>
          <w:rFonts w:cs="Times New Roman"/>
          <w:sz w:val="24"/>
          <w:szCs w:val="24"/>
          <w:lang w:val="hr-HR" w:eastAsia="en-US"/>
        </w:rPr>
        <w:t>, a ostvareni su odnosno utrošeni u iznosu od 418.42</w:t>
      </w:r>
      <w:r w:rsidR="00455256">
        <w:rPr>
          <w:rFonts w:cs="Times New Roman"/>
          <w:sz w:val="24"/>
          <w:szCs w:val="24"/>
          <w:lang w:val="hr-HR" w:eastAsia="en-US"/>
        </w:rPr>
        <w:t>9</w:t>
      </w:r>
      <w:r w:rsidRPr="006B1249">
        <w:rPr>
          <w:rFonts w:cs="Times New Roman"/>
          <w:sz w:val="24"/>
          <w:szCs w:val="24"/>
          <w:lang w:val="hr-HR" w:eastAsia="en-US"/>
        </w:rPr>
        <w:t>,</w:t>
      </w:r>
      <w:r w:rsidR="00455256">
        <w:rPr>
          <w:rFonts w:cs="Times New Roman"/>
          <w:sz w:val="24"/>
          <w:szCs w:val="24"/>
          <w:lang w:val="hr-HR" w:eastAsia="en-US"/>
        </w:rPr>
        <w:t>7</w:t>
      </w:r>
      <w:r w:rsidRPr="006B1249">
        <w:rPr>
          <w:rFonts w:cs="Times New Roman"/>
          <w:sz w:val="24"/>
          <w:szCs w:val="24"/>
          <w:lang w:val="hr-HR" w:eastAsia="en-US"/>
        </w:rPr>
        <w:t xml:space="preserve">0 </w:t>
      </w:r>
      <w:r w:rsidR="00A8162C">
        <w:rPr>
          <w:rFonts w:cs="Times New Roman"/>
          <w:sz w:val="24"/>
          <w:szCs w:val="24"/>
          <w:lang w:val="hr-HR" w:eastAsia="en-US"/>
        </w:rPr>
        <w:t>EUR</w:t>
      </w:r>
      <w:r w:rsidRPr="006B1249">
        <w:rPr>
          <w:rFonts w:cs="Times New Roman"/>
          <w:sz w:val="24"/>
          <w:szCs w:val="24"/>
          <w:lang w:val="hr-HR" w:eastAsia="en-US"/>
        </w:rPr>
        <w:t xml:space="preserve"> što je 89,19%. </w:t>
      </w:r>
    </w:p>
    <w:p w14:paraId="7CF8EEF0" w14:textId="5F93B436"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U okviru navedenih sredstava od planiranih 385.600,00 </w:t>
      </w:r>
      <w:r w:rsidR="00A8162C">
        <w:rPr>
          <w:rFonts w:cs="Times New Roman"/>
          <w:sz w:val="24"/>
          <w:szCs w:val="24"/>
          <w:lang w:val="hr-HR" w:eastAsia="en-US"/>
        </w:rPr>
        <w:t>EUR</w:t>
      </w:r>
      <w:r w:rsidRPr="006B1249">
        <w:rPr>
          <w:rFonts w:cs="Times New Roman"/>
          <w:sz w:val="24"/>
          <w:szCs w:val="24"/>
          <w:lang w:val="hr-HR" w:eastAsia="en-US"/>
        </w:rPr>
        <w:t xml:space="preserve"> za rashode za zaposlene utrošeno je 361.367,72 </w:t>
      </w:r>
      <w:r w:rsidR="00A8162C">
        <w:rPr>
          <w:rFonts w:cs="Times New Roman"/>
          <w:sz w:val="24"/>
          <w:szCs w:val="24"/>
          <w:lang w:val="hr-HR" w:eastAsia="en-US"/>
        </w:rPr>
        <w:t>EUR</w:t>
      </w:r>
      <w:r w:rsidRPr="006B1249">
        <w:rPr>
          <w:rFonts w:cs="Times New Roman"/>
          <w:sz w:val="24"/>
          <w:szCs w:val="24"/>
          <w:lang w:val="hr-HR" w:eastAsia="en-US"/>
        </w:rPr>
        <w:t xml:space="preserve"> odnosno 93,72%. Rashodi za zaposlene raspoređeni su na plaće deset zaposlenika od čega sedam zaposlenih tijekom cijele godine te tri u dijelu godine, ostale rashode za zaposlene, doprinose i prijevoz. </w:t>
      </w:r>
    </w:p>
    <w:p w14:paraId="74F35556" w14:textId="22C8C8F5"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U okviru navedenih sredstava od planiranih 83.030,00 </w:t>
      </w:r>
      <w:r w:rsidR="00A8162C">
        <w:rPr>
          <w:rFonts w:cs="Times New Roman"/>
          <w:sz w:val="24"/>
          <w:szCs w:val="24"/>
          <w:lang w:val="hr-HR" w:eastAsia="en-US"/>
        </w:rPr>
        <w:t>EUR</w:t>
      </w:r>
      <w:r w:rsidRPr="006B1249">
        <w:rPr>
          <w:rFonts w:cs="Times New Roman"/>
          <w:sz w:val="24"/>
          <w:szCs w:val="24"/>
          <w:lang w:val="hr-HR" w:eastAsia="en-US"/>
        </w:rPr>
        <w:t xml:space="preserve"> za materijalne rashode utrošeno je 56.691,62 </w:t>
      </w:r>
      <w:r w:rsidR="00A8162C">
        <w:rPr>
          <w:rFonts w:cs="Times New Roman"/>
          <w:sz w:val="24"/>
          <w:szCs w:val="24"/>
          <w:lang w:val="hr-HR" w:eastAsia="en-US"/>
        </w:rPr>
        <w:t>EUR</w:t>
      </w:r>
      <w:r w:rsidRPr="006B1249">
        <w:rPr>
          <w:rFonts w:cs="Times New Roman"/>
          <w:sz w:val="24"/>
          <w:szCs w:val="24"/>
          <w:lang w:val="hr-HR" w:eastAsia="en-US"/>
        </w:rPr>
        <w:t xml:space="preserve"> odnosno 68,28%, a od planiranih 500,00 </w:t>
      </w:r>
      <w:r w:rsidR="00A8162C">
        <w:rPr>
          <w:rFonts w:cs="Times New Roman"/>
          <w:sz w:val="24"/>
          <w:szCs w:val="24"/>
          <w:lang w:val="hr-HR" w:eastAsia="en-US"/>
        </w:rPr>
        <w:t>EUR</w:t>
      </w:r>
      <w:r w:rsidRPr="006B1249">
        <w:rPr>
          <w:rFonts w:cs="Times New Roman"/>
          <w:sz w:val="24"/>
          <w:szCs w:val="24"/>
          <w:lang w:val="hr-HR" w:eastAsia="en-US"/>
        </w:rPr>
        <w:t xml:space="preserve"> za financijske rashode utrošeno je 366,66 </w:t>
      </w:r>
      <w:r w:rsidR="00A8162C">
        <w:rPr>
          <w:rFonts w:cs="Times New Roman"/>
          <w:sz w:val="24"/>
          <w:szCs w:val="24"/>
          <w:lang w:val="hr-HR" w:eastAsia="en-US"/>
        </w:rPr>
        <w:t>EUR</w:t>
      </w:r>
      <w:r w:rsidRPr="006B1249">
        <w:rPr>
          <w:rFonts w:cs="Times New Roman"/>
          <w:sz w:val="24"/>
          <w:szCs w:val="24"/>
          <w:lang w:val="hr-HR" w:eastAsia="en-US"/>
        </w:rPr>
        <w:t xml:space="preserve"> odnosno 73,33%. Sredstva utrošena za materijalne rashode utrošena su za uredski materijal, stručno usavršavanje radnika, gorivo, materijal za investicijsko održavanje, troškove telefona, komunalne usluge, naknade za rad članova Upravnog vijeća, članarine i dr.. Odstupanje ostvarenja rashoda u odnosu na planirana sredstva odnosi se na rashode za usluge dijelom zbog izostanka potrebe angažmana dijela vanjskih suradnika na realizaciji poslova Zavoda zbog produljenja radnog odnosa višem stručnom savjetniku za prostorno uređenje (ovlaštenom arhitektu) nakon navršenih 65 godina starosti te zbog činjenica da su sredstva potrebna za najam licenci podmirena iz sredstava tekuće pomoći Ministarstva.</w:t>
      </w:r>
    </w:p>
    <w:p w14:paraId="361DB0AA" w14:textId="77777777" w:rsidR="004A2453" w:rsidRPr="006B1249" w:rsidRDefault="004A2453" w:rsidP="004A2453">
      <w:pPr>
        <w:suppressAutoHyphens w:val="0"/>
        <w:jc w:val="both"/>
        <w:rPr>
          <w:rFonts w:eastAsia="Calibri" w:cs="Times New Roman"/>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6D59C48E"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C0F3D4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5FAFA11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A102802</w:t>
            </w:r>
          </w:p>
        </w:tc>
        <w:tc>
          <w:tcPr>
            <w:tcW w:w="6561" w:type="dxa"/>
            <w:tcBorders>
              <w:top w:val="single" w:sz="4" w:space="0" w:color="auto"/>
              <w:left w:val="single" w:sz="4" w:space="0" w:color="auto"/>
              <w:bottom w:val="single" w:sz="4" w:space="0" w:color="auto"/>
              <w:right w:val="single" w:sz="4" w:space="0" w:color="auto"/>
            </w:tcBorders>
            <w:hideMark/>
          </w:tcPr>
          <w:p w14:paraId="6FC4D62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OSTALI RASHODI - ZAVOD</w:t>
            </w:r>
          </w:p>
        </w:tc>
      </w:tr>
    </w:tbl>
    <w:p w14:paraId="6691F195" w14:textId="77777777" w:rsidR="004A2453" w:rsidRPr="006B1249" w:rsidRDefault="004A2453" w:rsidP="004A2453">
      <w:pPr>
        <w:suppressAutoHyphens w:val="0"/>
        <w:jc w:val="both"/>
        <w:rPr>
          <w:rFonts w:eastAsia="Calibri" w:cs="Times New Roman"/>
          <w:b/>
          <w:sz w:val="24"/>
          <w:szCs w:val="24"/>
          <w:lang w:val="hr-HR" w:eastAsia="en-US"/>
        </w:rPr>
      </w:pPr>
    </w:p>
    <w:p w14:paraId="07EDC516" w14:textId="77777777" w:rsidR="004A2453" w:rsidRPr="006B1249" w:rsidRDefault="004A2453" w:rsidP="004A2453">
      <w:pPr>
        <w:suppressAutoHyphens w:val="0"/>
        <w:jc w:val="both"/>
        <w:rPr>
          <w:rFonts w:eastAsia="Calibri" w:cs="Times New Roman"/>
          <w:b/>
          <w:bCs/>
          <w:sz w:val="24"/>
          <w:szCs w:val="24"/>
          <w:lang w:val="hr-HR" w:eastAsia="en-US"/>
        </w:rPr>
      </w:pPr>
      <w:bookmarkStart w:id="17" w:name="_Hlk183039716"/>
      <w:bookmarkStart w:id="18" w:name="_Hlk183031698"/>
      <w:r w:rsidRPr="006B1249">
        <w:rPr>
          <w:rFonts w:eastAsia="Calibri" w:cs="Times New Roman"/>
          <w:b/>
          <w:bCs/>
          <w:sz w:val="24"/>
          <w:szCs w:val="24"/>
          <w:lang w:val="hr-HR" w:eastAsia="en-US"/>
        </w:rPr>
        <w:t xml:space="preserve">OPIS AKTIVNOSTI </w:t>
      </w:r>
    </w:p>
    <w:p w14:paraId="47AE9C4E" w14:textId="77777777" w:rsidR="004A2453" w:rsidRPr="006B1249" w:rsidRDefault="004A2453" w:rsidP="004A2453">
      <w:pPr>
        <w:suppressAutoHyphens w:val="0"/>
        <w:jc w:val="both"/>
        <w:rPr>
          <w:rFonts w:cs="Times New Roman"/>
          <w:sz w:val="24"/>
          <w:szCs w:val="24"/>
          <w:lang w:val="hr-HR" w:eastAsia="en-US"/>
        </w:rPr>
      </w:pPr>
      <w:r w:rsidRPr="006B1249">
        <w:rPr>
          <w:rFonts w:eastAsia="Calibri" w:cs="Times New Roman"/>
          <w:sz w:val="24"/>
          <w:szCs w:val="24"/>
          <w:lang w:val="hr-HR" w:eastAsia="en-US"/>
        </w:rPr>
        <w:t>Provedba edukacije radnika te nabava računalne i druge opreme, računalnih programa/licenci</w:t>
      </w:r>
      <w:bookmarkEnd w:id="17"/>
      <w:r w:rsidRPr="006B1249">
        <w:rPr>
          <w:rFonts w:eastAsia="Calibri" w:cs="Times New Roman"/>
          <w:sz w:val="24"/>
          <w:szCs w:val="24"/>
          <w:lang w:val="hr-HR" w:eastAsia="en-US"/>
        </w:rPr>
        <w:t>,</w:t>
      </w:r>
    </w:p>
    <w:p w14:paraId="10AF48D6"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dio Zakonom utvrđenih obveznih poslova u okviru definirane djelatnosti Zavoda odnosno vođenja informacijskog sustava prostornog uređenja RH i upravljanja njime u okviru ovlasti, te stručno-analitičke poslove po traženju Ministarstva prostornoga uređenja, graditeljstva i državne imovine što obuhvaća stručno-analitičke poslove u sklopu provedbe Strategije prostornog razvoja Republike Hrvatske kroz izradu stručno analitičke podloge za izradu prostornih planova nove generacije pod nazivom „Studija </w:t>
      </w:r>
      <w:bookmarkStart w:id="19" w:name="_Hlk183039081"/>
      <w:r w:rsidRPr="006B1249">
        <w:rPr>
          <w:rFonts w:cs="Times New Roman"/>
          <w:sz w:val="24"/>
          <w:szCs w:val="24"/>
          <w:lang w:val="hr-HR" w:eastAsia="en-US"/>
        </w:rPr>
        <w:t>podložnosti na klizanje na prostoru Krapinsko-zagorske županije</w:t>
      </w:r>
      <w:bookmarkEnd w:id="19"/>
      <w:r w:rsidRPr="006B1249">
        <w:rPr>
          <w:rFonts w:cs="Times New Roman"/>
          <w:sz w:val="24"/>
          <w:szCs w:val="24"/>
          <w:lang w:val="hr-HR" w:eastAsia="en-US"/>
        </w:rPr>
        <w:t xml:space="preserve">“ te </w:t>
      </w:r>
      <w:bookmarkEnd w:id="18"/>
      <w:r w:rsidRPr="006B1249">
        <w:rPr>
          <w:rFonts w:cs="Times New Roman"/>
          <w:sz w:val="24"/>
          <w:szCs w:val="24"/>
          <w:lang w:val="hr-HR" w:eastAsia="en-US"/>
        </w:rPr>
        <w:t>konverziju tematskih slojeva 7 prostorno planskih dokumenata/planova stare generacije.</w:t>
      </w:r>
    </w:p>
    <w:p w14:paraId="2F89EDD2" w14:textId="77777777" w:rsidR="004A2453" w:rsidRPr="006B1249" w:rsidRDefault="004A2453" w:rsidP="004A2453">
      <w:pPr>
        <w:suppressAutoHyphens w:val="0"/>
        <w:jc w:val="both"/>
        <w:rPr>
          <w:rFonts w:eastAsia="Calibri" w:cs="Times New Roman"/>
          <w:b/>
          <w:bCs/>
          <w:sz w:val="24"/>
          <w:szCs w:val="24"/>
          <w:lang w:val="hr-HR" w:eastAsia="en-US"/>
        </w:rPr>
      </w:pPr>
    </w:p>
    <w:p w14:paraId="59754DFB"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OPĆI CILJ  </w:t>
      </w:r>
    </w:p>
    <w:p w14:paraId="043D74F9"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Održivi razvoj prostora, okoliša i prirode. </w:t>
      </w:r>
    </w:p>
    <w:p w14:paraId="44BD1F51"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Unaprjeđenje dijela sustava prostornog uređenja Županije, a radi osiguranja kvalitete, efikasnosti i pravovremenosti izrade dokumenata prostornog uređenja i drugih dokumenata iz nadležnosti Zavoda.</w:t>
      </w:r>
    </w:p>
    <w:p w14:paraId="26673C5F" w14:textId="77777777" w:rsidR="004A2453" w:rsidRPr="006B1249" w:rsidRDefault="004A2453" w:rsidP="004A2453">
      <w:pPr>
        <w:tabs>
          <w:tab w:val="left" w:pos="567"/>
        </w:tabs>
        <w:suppressAutoHyphens w:val="0"/>
        <w:jc w:val="both"/>
        <w:rPr>
          <w:rFonts w:cs="Times New Roman"/>
          <w:sz w:val="24"/>
          <w:szCs w:val="24"/>
          <w:lang w:val="hr-HR" w:eastAsia="en-US"/>
        </w:rPr>
      </w:pPr>
      <w:r w:rsidRPr="006B1249">
        <w:rPr>
          <w:rFonts w:cs="Times New Roman"/>
          <w:sz w:val="24"/>
          <w:szCs w:val="24"/>
          <w:lang w:val="hr-HR" w:eastAsia="en-US"/>
        </w:rPr>
        <w:t xml:space="preserve">Unaprjeđenjem dijela sustava prostornog uređenja Županije stvoriti prostorno-planske preduvjete za rast i razvoj gospodarstva, razvoj komunalne i prometne infrastrukture, razvoj </w:t>
      </w:r>
      <w:r w:rsidRPr="006B1249">
        <w:rPr>
          <w:rFonts w:cs="Times New Roman"/>
          <w:sz w:val="24"/>
          <w:szCs w:val="24"/>
          <w:lang w:val="hr-HR" w:eastAsia="en-US"/>
        </w:rPr>
        <w:lastRenderedPageBreak/>
        <w:t>društvenih djelatnosti, zaštitu okoliša, zaštitu prirodne i kulturne baštine te unaprjeđenje kvalitete urbanog i prirodnog okruženja.</w:t>
      </w:r>
    </w:p>
    <w:p w14:paraId="6183C919" w14:textId="77777777" w:rsidR="004A2453" w:rsidRPr="006B1249" w:rsidRDefault="004A2453" w:rsidP="004A2453">
      <w:pPr>
        <w:suppressAutoHyphens w:val="0"/>
        <w:jc w:val="both"/>
        <w:rPr>
          <w:rFonts w:eastAsia="Calibri" w:cs="Times New Roman"/>
          <w:b/>
          <w:bCs/>
          <w:sz w:val="24"/>
          <w:szCs w:val="24"/>
          <w:lang w:val="hr-HR" w:eastAsia="en-US"/>
        </w:rPr>
      </w:pPr>
    </w:p>
    <w:p w14:paraId="17C6B3F4"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POSEBNI CILJEVI </w:t>
      </w:r>
    </w:p>
    <w:p w14:paraId="3CF2526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izrada stručno-analitičke podloge – Studije podložnosti na klizanje na prostoru Krapinsko-zagorske županije </w:t>
      </w:r>
    </w:p>
    <w:p w14:paraId="374F6307"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vođenje, dogradnja i unapređenje informacijskog sustava prostornog uređenja RH </w:t>
      </w:r>
    </w:p>
    <w:p w14:paraId="7B96CCD2" w14:textId="77777777" w:rsidR="004A2453" w:rsidRPr="006B1249" w:rsidRDefault="004A2453" w:rsidP="004A2453">
      <w:pPr>
        <w:suppressAutoHyphens w:val="0"/>
        <w:jc w:val="both"/>
        <w:rPr>
          <w:rFonts w:cs="Times New Roman"/>
          <w:sz w:val="24"/>
          <w:szCs w:val="24"/>
          <w:lang w:val="hr-HR" w:eastAsia="en-US"/>
        </w:rPr>
      </w:pPr>
    </w:p>
    <w:p w14:paraId="633C86DA"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ZAKONSKA OSNOVA ZA UVOĐENJE AKTIVNOSTI  </w:t>
      </w:r>
    </w:p>
    <w:p w14:paraId="240E4F0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Zakon o prostornom uređenju </w:t>
      </w:r>
    </w:p>
    <w:p w14:paraId="53FBC19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Zakon o poslovima i djelatnostima prostornog uređenja i gradnje </w:t>
      </w:r>
    </w:p>
    <w:p w14:paraId="7C3DF70B"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Odluka o osnivanju Zavoda </w:t>
      </w:r>
    </w:p>
    <w:p w14:paraId="703B6E9C" w14:textId="77777777" w:rsidR="004A2453" w:rsidRPr="006B1249" w:rsidRDefault="004A2453" w:rsidP="004A2453">
      <w:pPr>
        <w:suppressAutoHyphens w:val="0"/>
        <w:jc w:val="both"/>
        <w:rPr>
          <w:rFonts w:eastAsia="Calibri" w:cs="Times New Roman"/>
          <w:sz w:val="24"/>
          <w:szCs w:val="24"/>
          <w:lang w:val="hr-HR" w:eastAsia="en-US"/>
        </w:rPr>
      </w:pPr>
    </w:p>
    <w:p w14:paraId="330F3C33"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IZVORI FINANCIRANJA</w:t>
      </w:r>
    </w:p>
    <w:p w14:paraId="6A854F29"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tekuća pomoć Ministarstva, višak prihoda</w:t>
      </w:r>
    </w:p>
    <w:p w14:paraId="173AC18C" w14:textId="77777777" w:rsidR="004A2453" w:rsidRPr="006B1249" w:rsidRDefault="004A2453" w:rsidP="004A2453">
      <w:pPr>
        <w:suppressAutoHyphens w:val="0"/>
        <w:jc w:val="both"/>
        <w:rPr>
          <w:rFonts w:eastAsia="Calibri" w:cs="Times New Roman"/>
          <w:b/>
          <w:bCs/>
          <w:sz w:val="24"/>
          <w:szCs w:val="24"/>
          <w:lang w:val="hr-HR" w:eastAsia="en-US"/>
        </w:rPr>
      </w:pPr>
    </w:p>
    <w:p w14:paraId="441FCFAE"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ISHODIŠTE I POKAZATELJI NA KOJIMA SE ZASNIVAJU IZRAČUNI I OCJENE POTREBNIH SREDSTAVA  </w:t>
      </w:r>
    </w:p>
    <w:p w14:paraId="136F2C6B"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Ocjena sredstava zasniva se na osnovu ostvarivanih prihoda odnosno tekućih pomoći Ministarstva tijekom proteklih godina i procijenjene dinamike izvršenja aktivnosti za koje je tekuća pomoć dodijeljena tijekom 2023. i 2024. godine. </w:t>
      </w:r>
    </w:p>
    <w:p w14:paraId="2B07AF0F" w14:textId="77777777" w:rsidR="004A2453" w:rsidRPr="006B1249" w:rsidRDefault="004A2453" w:rsidP="004A2453">
      <w:pPr>
        <w:suppressAutoHyphens w:val="0"/>
        <w:jc w:val="both"/>
        <w:rPr>
          <w:rFonts w:eastAsia="Calibri" w:cs="Times New Roman"/>
          <w:b/>
          <w:bCs/>
          <w:sz w:val="24"/>
          <w:szCs w:val="24"/>
          <w:lang w:val="hr-HR" w:eastAsia="en-US"/>
        </w:rPr>
      </w:pPr>
    </w:p>
    <w:p w14:paraId="60D3900A"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POKAZATELJI USPJEŠNOSTI  </w:t>
      </w:r>
    </w:p>
    <w:p w14:paraId="2F49B550"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 uspješnosti–učinka: kontinuirano i nesmetano funkcioniranje sustava prostornog uređenja područne i lokalne razine kojim se osiguravaju </w:t>
      </w:r>
      <w:proofErr w:type="spellStart"/>
      <w:r w:rsidRPr="006B1249">
        <w:rPr>
          <w:rFonts w:eastAsia="Calibri" w:cs="Times New Roman"/>
          <w:sz w:val="24"/>
          <w:szCs w:val="24"/>
          <w:lang w:val="hr-HR" w:eastAsia="en-US"/>
        </w:rPr>
        <w:t>prostornoplanske</w:t>
      </w:r>
      <w:proofErr w:type="spellEnd"/>
      <w:r w:rsidRPr="006B1249">
        <w:rPr>
          <w:rFonts w:eastAsia="Calibri" w:cs="Times New Roman"/>
          <w:sz w:val="24"/>
          <w:szCs w:val="24"/>
          <w:lang w:val="hr-HR" w:eastAsia="en-US"/>
        </w:rPr>
        <w:t xml:space="preserve"> pretpostavke za realizaciju razvojnih planova i projekata odnosno zahvata u prostoru. </w:t>
      </w:r>
    </w:p>
    <w:p w14:paraId="39BD8432"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Pokazatelji uspješnosti-rezultata u izvršavanju aktivnosti su broj planova unesenih u informacijski sustav prostornog uređenja, broj konvertiranih prostorno planskih dokumenata i dovršetak izrade Studije podložnosti na klizanje na prostoru Krapinsko-zagorske županije.</w:t>
      </w:r>
    </w:p>
    <w:p w14:paraId="36854C9A" w14:textId="77777777" w:rsidR="004A2453" w:rsidRPr="006B1249" w:rsidRDefault="004A2453" w:rsidP="004A2453">
      <w:pPr>
        <w:suppressAutoHyphens w:val="0"/>
        <w:jc w:val="both"/>
        <w:rPr>
          <w:rFonts w:cs="Times New Roman"/>
          <w:sz w:val="24"/>
          <w:szCs w:val="24"/>
          <w:lang w:val="hr-HR" w:eastAsia="en-US"/>
        </w:rPr>
      </w:pPr>
    </w:p>
    <w:p w14:paraId="32D89300"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398C45C9" w14:textId="134CC82B"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Sredstva planirana za provedbu navedene aktivnosti u 2025. godini u ukupnom iznosu od 122.887,23 </w:t>
      </w:r>
      <w:r w:rsidR="00455256">
        <w:rPr>
          <w:rFonts w:cs="Times New Roman"/>
          <w:sz w:val="24"/>
          <w:szCs w:val="24"/>
          <w:lang w:val="hr-HR" w:eastAsia="en-US"/>
        </w:rPr>
        <w:t>EUR</w:t>
      </w:r>
      <w:r w:rsidRPr="006B1249">
        <w:rPr>
          <w:rFonts w:cs="Times New Roman"/>
          <w:sz w:val="24"/>
          <w:szCs w:val="24"/>
          <w:lang w:val="hr-HR" w:eastAsia="en-US"/>
        </w:rPr>
        <w:t xml:space="preserve"> preneseni su višak prihoda u iznosu od 81.297,23 </w:t>
      </w:r>
      <w:r w:rsidR="00455256">
        <w:rPr>
          <w:rFonts w:cs="Times New Roman"/>
          <w:sz w:val="24"/>
          <w:szCs w:val="24"/>
          <w:lang w:val="hr-HR" w:eastAsia="en-US"/>
        </w:rPr>
        <w:t>EUR</w:t>
      </w:r>
      <w:r w:rsidRPr="006B1249">
        <w:rPr>
          <w:rFonts w:cs="Times New Roman"/>
          <w:sz w:val="24"/>
          <w:szCs w:val="24"/>
          <w:lang w:val="hr-HR" w:eastAsia="en-US"/>
        </w:rPr>
        <w:t xml:space="preserve">, planirana tekuća pomoć Ministarstva u iznosu od 18.590,00 </w:t>
      </w:r>
      <w:r w:rsidR="00455256">
        <w:rPr>
          <w:rFonts w:cs="Times New Roman"/>
          <w:sz w:val="24"/>
          <w:szCs w:val="24"/>
          <w:lang w:val="hr-HR" w:eastAsia="en-US"/>
        </w:rPr>
        <w:t>EUR</w:t>
      </w:r>
      <w:r w:rsidRPr="006B1249">
        <w:rPr>
          <w:rFonts w:cs="Times New Roman"/>
          <w:sz w:val="24"/>
          <w:szCs w:val="24"/>
          <w:lang w:val="hr-HR" w:eastAsia="en-US"/>
        </w:rPr>
        <w:t xml:space="preserve"> i planirani vlastiti prihodi u iznosu od 23.000,00 </w:t>
      </w:r>
      <w:r w:rsidR="00455256">
        <w:rPr>
          <w:rFonts w:cs="Times New Roman"/>
          <w:sz w:val="24"/>
          <w:szCs w:val="24"/>
          <w:lang w:val="hr-HR" w:eastAsia="en-US"/>
        </w:rPr>
        <w:t>EUR</w:t>
      </w:r>
      <w:r w:rsidRPr="006B1249">
        <w:rPr>
          <w:rFonts w:cs="Times New Roman"/>
          <w:sz w:val="24"/>
          <w:szCs w:val="24"/>
          <w:lang w:val="hr-HR" w:eastAsia="en-US"/>
        </w:rPr>
        <w:t xml:space="preserve">, dok su rashodi ostvareni u iznosu 48.289.48 </w:t>
      </w:r>
      <w:r w:rsidR="00455256">
        <w:rPr>
          <w:rFonts w:cs="Times New Roman"/>
          <w:sz w:val="24"/>
          <w:szCs w:val="24"/>
          <w:lang w:val="hr-HR" w:eastAsia="en-US"/>
        </w:rPr>
        <w:t>EUR</w:t>
      </w:r>
      <w:r w:rsidRPr="006B1249">
        <w:rPr>
          <w:rFonts w:cs="Times New Roman"/>
          <w:sz w:val="24"/>
          <w:szCs w:val="24"/>
          <w:lang w:val="hr-HR" w:eastAsia="en-US"/>
        </w:rPr>
        <w:t xml:space="preserve"> odnosno 39.30%. </w:t>
      </w:r>
    </w:p>
    <w:p w14:paraId="555E013E" w14:textId="60D43FD1"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Tekuća pomoć Ministarstva ostvarena je u iznosu od 18.584,86 </w:t>
      </w:r>
      <w:r w:rsidR="00455256">
        <w:rPr>
          <w:rFonts w:cs="Times New Roman"/>
          <w:sz w:val="24"/>
          <w:szCs w:val="24"/>
          <w:lang w:val="hr-HR" w:eastAsia="en-US"/>
        </w:rPr>
        <w:t>EUR</w:t>
      </w:r>
      <w:r w:rsidRPr="006B1249">
        <w:rPr>
          <w:rFonts w:cs="Times New Roman"/>
          <w:sz w:val="24"/>
          <w:szCs w:val="24"/>
          <w:lang w:val="hr-HR" w:eastAsia="en-US"/>
        </w:rPr>
        <w:t xml:space="preserve">. Veći dio tekuće pomoći, u iznosu od 14.475,00 </w:t>
      </w:r>
      <w:r w:rsidR="00455256">
        <w:rPr>
          <w:rFonts w:cs="Times New Roman"/>
          <w:sz w:val="24"/>
          <w:szCs w:val="24"/>
          <w:lang w:val="hr-HR" w:eastAsia="en-US"/>
        </w:rPr>
        <w:t>EUR</w:t>
      </w:r>
      <w:r w:rsidRPr="006B1249">
        <w:rPr>
          <w:rFonts w:cs="Times New Roman"/>
          <w:sz w:val="24"/>
          <w:szCs w:val="24"/>
          <w:lang w:val="hr-HR" w:eastAsia="en-US"/>
        </w:rPr>
        <w:t xml:space="preserve"> utrošen je za na najam </w:t>
      </w:r>
      <w:proofErr w:type="spellStart"/>
      <w:r w:rsidRPr="006B1249">
        <w:rPr>
          <w:rFonts w:cs="Times New Roman"/>
          <w:sz w:val="24"/>
          <w:szCs w:val="24"/>
          <w:lang w:val="hr-HR" w:eastAsia="en-US"/>
        </w:rPr>
        <w:t>AutoCAD</w:t>
      </w:r>
      <w:proofErr w:type="spellEnd"/>
      <w:r w:rsidRPr="006B1249">
        <w:rPr>
          <w:rFonts w:cs="Times New Roman"/>
          <w:sz w:val="24"/>
          <w:szCs w:val="24"/>
          <w:lang w:val="hr-HR" w:eastAsia="en-US"/>
        </w:rPr>
        <w:t xml:space="preserve"> licenci, a preostali dio u iznosu od 4.109,86 </w:t>
      </w:r>
      <w:r w:rsidR="00455256">
        <w:rPr>
          <w:rFonts w:cs="Times New Roman"/>
          <w:sz w:val="24"/>
          <w:szCs w:val="24"/>
          <w:lang w:val="hr-HR" w:eastAsia="en-US"/>
        </w:rPr>
        <w:t>EUR</w:t>
      </w:r>
      <w:r w:rsidRPr="006B1249">
        <w:rPr>
          <w:rFonts w:cs="Times New Roman"/>
          <w:sz w:val="24"/>
          <w:szCs w:val="24"/>
          <w:lang w:val="hr-HR" w:eastAsia="en-US"/>
        </w:rPr>
        <w:t xml:space="preserve"> na podmirivanje dijela rashoda za osobu zaposlenu na određeno vrijeme na poslovima stručnog suradnika za informacijski sustav prostornog uređenja. </w:t>
      </w:r>
    </w:p>
    <w:p w14:paraId="12627D78" w14:textId="387F9B49"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Dio sredstava prenesenog viška prihoda u iznosu od 29.704,62 </w:t>
      </w:r>
      <w:r w:rsidR="00455256">
        <w:rPr>
          <w:rFonts w:cs="Times New Roman"/>
          <w:sz w:val="24"/>
          <w:szCs w:val="24"/>
          <w:lang w:val="hr-HR" w:eastAsia="en-US"/>
        </w:rPr>
        <w:t>EUR</w:t>
      </w:r>
      <w:r w:rsidRPr="006B1249">
        <w:rPr>
          <w:rFonts w:cs="Times New Roman"/>
          <w:sz w:val="24"/>
          <w:szCs w:val="24"/>
          <w:lang w:val="hr-HR" w:eastAsia="en-US"/>
        </w:rPr>
        <w:t xml:space="preserve"> utrošen je za podmirivanje rashoda za usluge i u iznosu od 21.246,25 </w:t>
      </w:r>
      <w:r w:rsidR="00455256">
        <w:rPr>
          <w:rFonts w:cs="Times New Roman"/>
          <w:sz w:val="24"/>
          <w:szCs w:val="24"/>
          <w:lang w:val="hr-HR" w:eastAsia="en-US"/>
        </w:rPr>
        <w:t>EUR</w:t>
      </w:r>
      <w:r w:rsidRPr="006B1249">
        <w:rPr>
          <w:rFonts w:cs="Times New Roman"/>
          <w:sz w:val="24"/>
          <w:szCs w:val="24"/>
          <w:lang w:val="hr-HR" w:eastAsia="en-US"/>
        </w:rPr>
        <w:t xml:space="preserve"> isplaćen Hrvatskom geološkom institutu za izvršenu uslugu izrade Studije podložnosti na klizanje na prostoru Krapinsko-zagorske županije dok je u iznosu od 8.458,37 </w:t>
      </w:r>
      <w:r w:rsidR="00455256">
        <w:rPr>
          <w:rFonts w:cs="Times New Roman"/>
          <w:sz w:val="24"/>
          <w:szCs w:val="24"/>
          <w:lang w:val="hr-HR" w:eastAsia="en-US"/>
        </w:rPr>
        <w:t>EUR</w:t>
      </w:r>
      <w:r w:rsidRPr="006B1249">
        <w:rPr>
          <w:rFonts w:cs="Times New Roman"/>
          <w:sz w:val="24"/>
          <w:szCs w:val="24"/>
          <w:lang w:val="hr-HR" w:eastAsia="en-US"/>
        </w:rPr>
        <w:t xml:space="preserve"> utrošen na rashode za zaposlene, a za osobu zaposlenu na određeno vrijeme na poslovima stručnog suradnika za informacijski sustav prostornog uređenja te osobu angažiranu na poslovima u okviru i za potrebe izrade Studije podložnosti na klizanje. </w:t>
      </w:r>
    </w:p>
    <w:p w14:paraId="6774252E"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Vlastiti prihodi nisu ostvareni, a ostvarenje prihoda po osnovi pružanja usluge izrade prostornog plana uređenja nove generacije planiraju se ostvariti u 2026. godini.</w:t>
      </w:r>
    </w:p>
    <w:p w14:paraId="7E40976F" w14:textId="77777777" w:rsidR="004A2453" w:rsidRPr="006B1249" w:rsidRDefault="004A2453" w:rsidP="004A2453">
      <w:pPr>
        <w:suppressAutoHyphens w:val="0"/>
        <w:overflowPunct w:val="0"/>
        <w:autoSpaceDE w:val="0"/>
        <w:autoSpaceDN w:val="0"/>
        <w:adjustRightInd w:val="0"/>
        <w:jc w:val="both"/>
        <w:rPr>
          <w:rFonts w:eastAsiaTheme="minorHAnsi" w:cs="Times New Roman"/>
          <w:color w:val="FF0000"/>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0AA6A6F1"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0EFE6D0C"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51AA123E"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K102801</w:t>
            </w:r>
          </w:p>
        </w:tc>
        <w:tc>
          <w:tcPr>
            <w:tcW w:w="6561" w:type="dxa"/>
            <w:tcBorders>
              <w:top w:val="single" w:sz="4" w:space="0" w:color="auto"/>
              <w:left w:val="single" w:sz="4" w:space="0" w:color="auto"/>
              <w:bottom w:val="single" w:sz="4" w:space="0" w:color="auto"/>
              <w:right w:val="single" w:sz="4" w:space="0" w:color="auto"/>
            </w:tcBorders>
            <w:hideMark/>
          </w:tcPr>
          <w:p w14:paraId="048AA6CC"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NABAVA OPREME - ZAVOD </w:t>
            </w:r>
          </w:p>
          <w:p w14:paraId="562DA485" w14:textId="77777777" w:rsidR="004A2453" w:rsidRPr="006B1249" w:rsidRDefault="004A2453" w:rsidP="004A2453">
            <w:pPr>
              <w:suppressAutoHyphens w:val="0"/>
              <w:jc w:val="both"/>
              <w:rPr>
                <w:rFonts w:eastAsia="ArialNarrow" w:cs="Times New Roman"/>
                <w:bCs/>
                <w:sz w:val="24"/>
                <w:szCs w:val="24"/>
                <w:lang w:val="hr-HR" w:eastAsia="en-US"/>
              </w:rPr>
            </w:pPr>
            <w:r w:rsidRPr="006B1249">
              <w:rPr>
                <w:rFonts w:eastAsia="ArialNarrow" w:cs="Times New Roman"/>
                <w:bCs/>
                <w:sz w:val="24"/>
                <w:szCs w:val="24"/>
                <w:lang w:val="hr-HR" w:eastAsia="en-US"/>
              </w:rPr>
              <w:t>Mjera 9.6. Unaprjeđenje sustava prostornog planiranja</w:t>
            </w:r>
          </w:p>
          <w:p w14:paraId="300D55F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sz w:val="24"/>
                <w:szCs w:val="24"/>
                <w:lang w:val="hr-HR" w:eastAsia="en-US"/>
              </w:rPr>
              <w:lastRenderedPageBreak/>
              <w:t>Ova aktivnost povezana je s Planom razvoja Krapinsko-zagorske županije 2021.-2027., Prioritetom javne politike 4. Zelena, očuvana i sigurna županija, Posebnim ciljem 8. Poticanje održivog upravljanja prirodnim i izgrađenim okolišem, Mjerom 8.6. Unaprjeđenje sustava prostornog planiranja</w:t>
            </w:r>
          </w:p>
        </w:tc>
      </w:tr>
    </w:tbl>
    <w:p w14:paraId="365F1B5B" w14:textId="77777777" w:rsidR="004A2453" w:rsidRPr="006B1249" w:rsidRDefault="004A2453" w:rsidP="004A2453">
      <w:pPr>
        <w:suppressAutoHyphens w:val="0"/>
        <w:overflowPunct w:val="0"/>
        <w:autoSpaceDE w:val="0"/>
        <w:autoSpaceDN w:val="0"/>
        <w:adjustRightInd w:val="0"/>
        <w:jc w:val="both"/>
        <w:rPr>
          <w:rFonts w:eastAsiaTheme="minorHAnsi" w:cs="Times New Roman"/>
          <w:color w:val="FF0000"/>
          <w:sz w:val="24"/>
          <w:szCs w:val="24"/>
          <w:lang w:val="hr-HR" w:eastAsia="en-US"/>
        </w:rPr>
      </w:pPr>
    </w:p>
    <w:p w14:paraId="79A9478C"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OPIS AKTIVNOSTI </w:t>
      </w:r>
    </w:p>
    <w:p w14:paraId="6E2ACFBA"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Nabava računalne opreme i druge opreme, računalnih programa i namještaja u funkciji osiguravanja odgovarajuće razine kvalitete obavljanja poslova Zavoda i izvršavanja obveza u okviru daljnjeg razvoja informacijskog sustava prostornog uređenja, unaprjeđenja grafičke i analitičke obrade dokumenata prostornog uređenja i vođenja dokumentacije prostora. </w:t>
      </w:r>
    </w:p>
    <w:p w14:paraId="7B6FF4CC" w14:textId="77777777" w:rsidR="004A2453" w:rsidRPr="006B1249" w:rsidRDefault="004A2453" w:rsidP="004A2453">
      <w:pPr>
        <w:suppressAutoHyphens w:val="0"/>
        <w:jc w:val="both"/>
        <w:rPr>
          <w:rFonts w:eastAsia="Calibri" w:cs="Times New Roman"/>
          <w:b/>
          <w:bCs/>
          <w:sz w:val="24"/>
          <w:szCs w:val="24"/>
          <w:lang w:val="hr-HR" w:eastAsia="en-US"/>
        </w:rPr>
      </w:pPr>
    </w:p>
    <w:p w14:paraId="110F3B69"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OPĆI CILJ  </w:t>
      </w:r>
    </w:p>
    <w:p w14:paraId="1066E40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Unaprjeđenje dijela sustava prostornog uređenja Županije, a radi osiguranja kvalitete, efikasnosti i pravovremenosti izrade dokumenata prostornog uređenja i drugih dokumenata iz nadležnosti Zavoda.</w:t>
      </w:r>
    </w:p>
    <w:p w14:paraId="5646421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Unaprjeđenjem dijela sustava prostornog uređenja Županije stvoriti prostorno-planske preduvjete za rast i razvoj gospodarstva, razvoj komunalne i prometne infrastrukture, razvoj društvenih djelatnosti, zaštitu okoliša, zaštitu prirodne i kulturne baštine te daljnje unaprjeđenje kvalitete urbanog i prirodnog okruženja.</w:t>
      </w:r>
    </w:p>
    <w:p w14:paraId="606382D7" w14:textId="77777777" w:rsidR="004A2453" w:rsidRPr="006B1249" w:rsidRDefault="004A2453" w:rsidP="004A2453">
      <w:pPr>
        <w:suppressAutoHyphens w:val="0"/>
        <w:jc w:val="both"/>
        <w:rPr>
          <w:rFonts w:eastAsia="Calibri" w:cs="Times New Roman"/>
          <w:b/>
          <w:bCs/>
          <w:sz w:val="24"/>
          <w:szCs w:val="24"/>
          <w:lang w:val="hr-HR" w:eastAsia="en-US"/>
        </w:rPr>
      </w:pPr>
    </w:p>
    <w:p w14:paraId="649F5B4E"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POSEBNI CILJEVI </w:t>
      </w:r>
    </w:p>
    <w:p w14:paraId="507E9A13"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izrada i donošenje Prostornog plana Županije odnosno njegovih izmjena i dopuna</w:t>
      </w:r>
    </w:p>
    <w:p w14:paraId="23E9A37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osiguranje usklađenosti prostorno planske dokumentacije jedinica lokalne samouprave s prostornim planom Županije </w:t>
      </w:r>
    </w:p>
    <w:p w14:paraId="553100E5"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vođenje, dogradnja i unapređenje informacijskog sustava prostornog uređenja RH i Županije</w:t>
      </w:r>
    </w:p>
    <w:p w14:paraId="53FC23E9"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kontinuirana dogradnja i ažuriranje baza prostornih podataka</w:t>
      </w:r>
    </w:p>
    <w:p w14:paraId="0AFA8FDE"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priprema dokumentacije i podataka za potrebe poslova i zadataka upravnih tijela i ustanova Županije, jedinica lokalne samouprave i državnih tijela</w:t>
      </w:r>
    </w:p>
    <w:p w14:paraId="496DF28B"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izrada prostornih planova uređenja jedinica lokalne samouprave i/ili njihovih izmjena i dopuna</w:t>
      </w:r>
    </w:p>
    <w:p w14:paraId="19FE8F7F" w14:textId="77777777" w:rsidR="004A2453" w:rsidRPr="006B1249" w:rsidRDefault="004A2453" w:rsidP="004A2453">
      <w:pPr>
        <w:suppressAutoHyphens w:val="0"/>
        <w:jc w:val="both"/>
        <w:rPr>
          <w:rFonts w:eastAsia="Calibri" w:cs="Times New Roman"/>
          <w:sz w:val="24"/>
          <w:szCs w:val="24"/>
          <w:lang w:val="hr-HR" w:eastAsia="en-US"/>
        </w:rPr>
      </w:pPr>
    </w:p>
    <w:p w14:paraId="55D3BC2C"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ZAKONSKA OSNOVA ZA UVOĐENJE AKTIVNOSTI  </w:t>
      </w:r>
    </w:p>
    <w:p w14:paraId="36E6D74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Zakon o prostornom uređenju</w:t>
      </w:r>
    </w:p>
    <w:p w14:paraId="50DE6D5A"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Zakon o poslovima i djelatnostima prostornog uređenja i gradnje</w:t>
      </w:r>
    </w:p>
    <w:p w14:paraId="0016015F"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 xml:space="preserve">- Odluka o osnivanju Zavoda </w:t>
      </w:r>
    </w:p>
    <w:p w14:paraId="673F4DA9" w14:textId="77777777" w:rsidR="004A2453" w:rsidRPr="006B1249" w:rsidRDefault="004A2453" w:rsidP="004A2453">
      <w:pPr>
        <w:suppressAutoHyphens w:val="0"/>
        <w:jc w:val="both"/>
        <w:rPr>
          <w:rFonts w:eastAsia="Calibri" w:cs="Times New Roman"/>
          <w:sz w:val="24"/>
          <w:szCs w:val="24"/>
          <w:lang w:val="hr-HR" w:eastAsia="en-US"/>
        </w:rPr>
      </w:pPr>
    </w:p>
    <w:p w14:paraId="0293366C"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IZVORI FINANCIRANJA</w:t>
      </w:r>
    </w:p>
    <w:p w14:paraId="649B8F2B"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3ED05ED5" w14:textId="77777777" w:rsidR="004A2453" w:rsidRPr="006B1249" w:rsidRDefault="004A2453" w:rsidP="004A2453">
      <w:pPr>
        <w:suppressAutoHyphens w:val="0"/>
        <w:jc w:val="both"/>
        <w:rPr>
          <w:rFonts w:eastAsia="Calibri" w:cs="Times New Roman"/>
          <w:b/>
          <w:bCs/>
          <w:sz w:val="24"/>
          <w:szCs w:val="24"/>
          <w:lang w:val="hr-HR" w:eastAsia="en-US"/>
        </w:rPr>
      </w:pPr>
    </w:p>
    <w:p w14:paraId="5AD2E5AC"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ISHODIŠTE I POKAZATELJI NA KOJIMA SE ZASNIVAJU IZRAČUNI I OCJENE POTREBNIH SREDSTAVA  </w:t>
      </w:r>
    </w:p>
    <w:p w14:paraId="67C1DE9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Ocjena potrebnih sredstava zasniva se na analizi stanja postojeće uredske opreme i namještaja radi sagledavanja potrebnog obima njihove dopune i/ili nabavljanja u funkciji ostvarivanja preduvjeta za kvalitetno i pravovremeno obavljanje poslova Zavoda.</w:t>
      </w:r>
    </w:p>
    <w:p w14:paraId="1384F7F0" w14:textId="77777777" w:rsidR="004A2453" w:rsidRPr="006B1249" w:rsidRDefault="004A2453" w:rsidP="004A2453">
      <w:pPr>
        <w:suppressAutoHyphens w:val="0"/>
        <w:jc w:val="both"/>
        <w:rPr>
          <w:rFonts w:eastAsia="Calibri" w:cs="Times New Roman"/>
          <w:sz w:val="24"/>
          <w:szCs w:val="24"/>
          <w:lang w:val="hr-HR" w:eastAsia="en-US"/>
        </w:rPr>
      </w:pPr>
    </w:p>
    <w:p w14:paraId="6F2864B0"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 xml:space="preserve">POKAZATELJI USPJEŠNOSTI  </w:t>
      </w:r>
    </w:p>
    <w:p w14:paraId="7BAB9E1C" w14:textId="77777777" w:rsidR="004A2453" w:rsidRPr="006B1249" w:rsidRDefault="004A2453" w:rsidP="004A2453">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 uspješnosti–učinka: Predmetnom nabavom se osigurava kontinuirano i nesmetano funkcioniranje Zavoda i sustava prostornog uređenja područne i lokalne razine usmjerenog na osiguranje prostorno-planskih pretpostavki za realizaciju razvojnih planova i projekata odnosno potrebnih zahvata u prostoru svih korisnika prostora Županije. </w:t>
      </w:r>
    </w:p>
    <w:p w14:paraId="01DD80DA"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lastRenderedPageBreak/>
        <w:t xml:space="preserve">Pokazatelji uspješnosti-rezultata: broj aktivnih licenci i opremljenih grafičkih radnih jedinica Zavoda, nesmetano funkcioniranje informacijskog sustava prostornog uređenja (bez prijava nedostupnosti pristupa pojedinom prostorno-planskom ili drugom dokumentu/podatku). </w:t>
      </w:r>
    </w:p>
    <w:p w14:paraId="29A4D53B" w14:textId="77777777" w:rsidR="004A2453" w:rsidRPr="006B1249" w:rsidRDefault="004A2453" w:rsidP="004A2453">
      <w:pPr>
        <w:suppressAutoHyphens w:val="0"/>
        <w:jc w:val="both"/>
        <w:rPr>
          <w:rFonts w:cs="Times New Roman"/>
          <w:sz w:val="24"/>
          <w:szCs w:val="24"/>
          <w:lang w:val="hr-HR" w:eastAsia="en-US"/>
        </w:rPr>
      </w:pPr>
    </w:p>
    <w:p w14:paraId="33950E74"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785856B2" w14:textId="09620CA2" w:rsidR="004A2453" w:rsidRPr="006B1249" w:rsidRDefault="004A2453" w:rsidP="004A2453">
      <w:pPr>
        <w:tabs>
          <w:tab w:val="left" w:pos="567"/>
        </w:tabs>
        <w:suppressAutoHyphens w:val="0"/>
        <w:jc w:val="both"/>
        <w:rPr>
          <w:rFonts w:cs="Times New Roman"/>
          <w:sz w:val="24"/>
          <w:szCs w:val="24"/>
          <w:lang w:val="hr-HR" w:eastAsia="en-US"/>
        </w:rPr>
      </w:pPr>
      <w:r w:rsidRPr="006B1249">
        <w:rPr>
          <w:rFonts w:cs="Times New Roman"/>
          <w:sz w:val="24"/>
          <w:szCs w:val="24"/>
          <w:lang w:val="hr-HR" w:eastAsia="en-US"/>
        </w:rPr>
        <w:t xml:space="preserve">Prihodi iz nadležnog Proračuna Krapinsko-zagorske županije za nabavu opreme u 2025. godini planirani su u ukupnom iznosu od 2.700,00 </w:t>
      </w:r>
      <w:r w:rsidR="00455256">
        <w:rPr>
          <w:rFonts w:cs="Times New Roman"/>
          <w:sz w:val="24"/>
          <w:szCs w:val="24"/>
          <w:lang w:val="hr-HR" w:eastAsia="en-US"/>
        </w:rPr>
        <w:t>EUR</w:t>
      </w:r>
      <w:r w:rsidRPr="006B1249">
        <w:rPr>
          <w:rFonts w:cs="Times New Roman"/>
          <w:sz w:val="24"/>
          <w:szCs w:val="24"/>
          <w:lang w:val="hr-HR" w:eastAsia="en-US"/>
        </w:rPr>
        <w:t>. Prihodi i rashodi namijenjeni nabavi uredske i računalne opreme nisu realizirani.</w:t>
      </w:r>
    </w:p>
    <w:p w14:paraId="3C4C4923" w14:textId="77777777" w:rsidR="004A2453" w:rsidRPr="006B1249" w:rsidRDefault="004A2453" w:rsidP="004A2453">
      <w:pPr>
        <w:tabs>
          <w:tab w:val="left" w:pos="567"/>
        </w:tabs>
        <w:suppressAutoHyphens w:val="0"/>
        <w:jc w:val="both"/>
        <w:rPr>
          <w:rFonts w:cs="Times New Roman"/>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72DE046D" w14:textId="77777777" w:rsidTr="000D6E69">
        <w:tc>
          <w:tcPr>
            <w:tcW w:w="2391" w:type="dxa"/>
          </w:tcPr>
          <w:p w14:paraId="559E8A3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3E2983A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A102501</w:t>
            </w:r>
          </w:p>
        </w:tc>
        <w:tc>
          <w:tcPr>
            <w:tcW w:w="6561" w:type="dxa"/>
          </w:tcPr>
          <w:p w14:paraId="59AB5F93"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bCs/>
                <w:sz w:val="24"/>
                <w:szCs w:val="24"/>
                <w:lang w:val="hr-HR" w:eastAsia="en-US"/>
              </w:rPr>
              <w:t>UPRAVLJ.ZAŠ. PRIR.VRIJED.NA POD.KZŽ -</w:t>
            </w:r>
            <w:r w:rsidRPr="006B1249">
              <w:rPr>
                <w:rFonts w:eastAsia="Calibri" w:cs="Times New Roman"/>
                <w:b/>
                <w:sz w:val="24"/>
                <w:szCs w:val="24"/>
                <w:lang w:val="hr-HR" w:eastAsia="en-US"/>
              </w:rPr>
              <w:t xml:space="preserve"> JU „ZAGORJE ZELENO“</w:t>
            </w:r>
          </w:p>
          <w:p w14:paraId="1E7E6B1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Cs/>
                <w:sz w:val="24"/>
                <w:szCs w:val="24"/>
                <w:lang w:val="hr-HR" w:eastAsia="en-US"/>
              </w:rPr>
              <w:t>Mjera 9.2. Održivo upravljanje ugroženim i zaštićenim dijelovima prirode te područjima ekološke mreže Natura 2000</w:t>
            </w:r>
          </w:p>
        </w:tc>
      </w:tr>
    </w:tbl>
    <w:p w14:paraId="4A5CAB9B" w14:textId="77777777" w:rsidR="004A2453" w:rsidRPr="006B1249" w:rsidRDefault="004A2453" w:rsidP="004A2453">
      <w:pPr>
        <w:suppressAutoHyphens w:val="0"/>
        <w:jc w:val="both"/>
        <w:rPr>
          <w:rFonts w:eastAsia="Calibri" w:cs="Times New Roman"/>
          <w:b/>
          <w:sz w:val="24"/>
          <w:szCs w:val="24"/>
          <w:lang w:val="hr-HR" w:eastAsia="en-US"/>
        </w:rPr>
      </w:pPr>
    </w:p>
    <w:p w14:paraId="60302343"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31C5A5E5"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Javna ustanova za upravljanje zaštićenim dijelovima prirode Krapinsko-zagorske županije Zagorje zeleno upravlja zaštićenim dijelovima prirode i područjima ekološke mreže u Krapinsko-zagorskoj županiji. Djelokrug rada JU Zagorje zeleno, utvrđen je odredbama Zakona o ustanovama („Narodne novine“, br. 76/93., 29/97.-ispr., 47/99.-ispr. i 35/08), Odlukom o osnivanju Javne ustanove za upravljanje zaštićenim dijelovima prirode Krapinsko-zagorske županije (“Službeni glasnik Krapinsko-zagorske županije” br. 14/05., 9/06.-ispr., 30/09., 14/14. i 31/16), Zakona o zaštiti prirode (NN 127/19) te Statuta Javne ustanove za upravljanje zaštićenim dijelovima prirode Krapinsko-zagorske županije (KLASA: 351-01/06-01/02 URBROJ: 2140-08-06-1, KLASA: 351-01/09-01/08 URBROJ: 2140-18-09-4, KLASA: 351-01/10-01/23 URBROJ: 2140-18-10-2,KLASA:351-01/14-01/114,URBROJ: 2140-18-14-1, KLASA:351-01/20-01/87, URBROJ:2140-18-20-1).</w:t>
      </w:r>
    </w:p>
    <w:p w14:paraId="067A12E5"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 Ustanova obavlja djelatnost zaštite, održavanja i promicanja zaštićenoga područja u cilju zaštite i očuvanja izvornosti prirode, osiguravanja neometanoga odvijanja prirodnih procesa i održivoga korištenja prirodnim dobrima, nadzire provođenje uvjeta i mjera zaštite prirode na području kojim upravlja te sudjeluje u prikupljanju podataka u cilju praćenja očuvanosti prirode. Ustanova obavlja djelatnost sukladno Statutu i Zakonu o zaštiti prirode na osnovi plana upravljanja i godišnjeg programa zaštite, održavanja, očuvanja, promicanja i korištenja zaštićenih područja te godišnjeg financijskog plana. Upravljanje zaštićenim područjem i područjem ekološke mreže provodi se na temelju plana upravljanja koji se donosi na razdoblje od deset godina. Rad Ustanove je javan. Ustanova je dužna izvješćivati javnost putem sredstava javnog priopćavanja o svim radnjama koje imaju utjecaj ili bi mogle imati utjecaj na zaštitu prirode i okoliša.</w:t>
      </w:r>
    </w:p>
    <w:p w14:paraId="1433805C" w14:textId="77777777" w:rsidR="004A2453" w:rsidRPr="006B1249" w:rsidRDefault="004A2453" w:rsidP="004A2453">
      <w:pPr>
        <w:suppressAutoHyphens w:val="0"/>
        <w:jc w:val="both"/>
        <w:rPr>
          <w:rFonts w:eastAsia="Calibri" w:cs="Times New Roman"/>
          <w:b/>
          <w:sz w:val="24"/>
          <w:szCs w:val="24"/>
          <w:lang w:val="hr-HR" w:eastAsia="en-US"/>
        </w:rPr>
      </w:pPr>
    </w:p>
    <w:p w14:paraId="16D0007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44AFCF05"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Održivi razvoj prostora, okoliša i prirode </w:t>
      </w:r>
    </w:p>
    <w:p w14:paraId="27A5C637"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U svrhu ostvarenja postavljenog cilja ostvareno je unapređenje zaštite i očuvanje prirode KZŽ provođenjem akcija zaštite, njeno održivo korištenje, održavanje i unaprjeđenje postojećih zaštićenih prirodnih vrijednosti te područja ekološke mreže. Edukacijom lokalnog stanovništva o prednostima korištenja obnovljivih izvora energije, važnosti područja pod Natura 2000 te o prirodnim vrijednostima i bioraznolikosti KZŽ podiže se opća svijest o potrebi zaštite okoliša. Jačanje svijesti lokalnog stanovništva KZŽ o potrebi unaprjeđenja zaštite i očuvanja prirode, provedba istraživačkih projekata, akcija i edukativnih radionica za javnost, stavljanje očuvane prirode u sustav turističke ponude usklađene su mjere Strategije sa Strategijom i nacionalnim planom djelovanja na okoliš.</w:t>
      </w:r>
    </w:p>
    <w:p w14:paraId="1DB1E5D4" w14:textId="77777777" w:rsidR="004A2453" w:rsidRPr="006B1249" w:rsidRDefault="004A2453" w:rsidP="004A2453">
      <w:pPr>
        <w:suppressAutoHyphens w:val="0"/>
        <w:jc w:val="both"/>
        <w:rPr>
          <w:rFonts w:eastAsia="Calibri" w:cs="Times New Roman"/>
          <w:b/>
          <w:sz w:val="24"/>
          <w:szCs w:val="24"/>
          <w:lang w:val="hr-HR" w:eastAsia="en-US"/>
        </w:rPr>
      </w:pPr>
    </w:p>
    <w:p w14:paraId="4CCAB22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 xml:space="preserve">POSEBNI CILJEVI </w:t>
      </w:r>
    </w:p>
    <w:p w14:paraId="17228972"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Očuvanje povoljnog stanja zaštićenih područja, ekološke mreže i drugih ekološko vrijednih područja. Očuvati stabilne populacije Natura 2000 vrsta i povoljne stanišne uvjete na području ekološke mreže. Istražiti i pratiti stanje populacije ciljnih Natura 2000 vrsta, ugroženih i strogo zaštićenih vrsta. Osigurati održivost korištenja prirodnih dobara.  Poticati aktivnosti koje  pridonose očuvanju prirodnih, krajobraznih i kulturnih vrijednosti. Intenzivirati aktivnosti vezane za proglašenje zaštite </w:t>
      </w:r>
      <w:proofErr w:type="spellStart"/>
      <w:r w:rsidRPr="006B1249">
        <w:rPr>
          <w:rFonts w:eastAsia="Calibri" w:cs="Times New Roman"/>
          <w:iCs/>
          <w:sz w:val="24"/>
          <w:szCs w:val="24"/>
          <w:lang w:val="hr-HR" w:eastAsia="hr-HR"/>
        </w:rPr>
        <w:t>Kunagore</w:t>
      </w:r>
      <w:proofErr w:type="spellEnd"/>
      <w:r w:rsidRPr="006B1249">
        <w:rPr>
          <w:rFonts w:eastAsia="Calibri" w:cs="Times New Roman"/>
          <w:iCs/>
          <w:sz w:val="24"/>
          <w:szCs w:val="24"/>
          <w:lang w:val="hr-HR" w:eastAsia="hr-HR"/>
        </w:rPr>
        <w:t xml:space="preserve"> i </w:t>
      </w:r>
      <w:proofErr w:type="spellStart"/>
      <w:r w:rsidRPr="006B1249">
        <w:rPr>
          <w:rFonts w:eastAsia="Calibri" w:cs="Times New Roman"/>
          <w:iCs/>
          <w:sz w:val="24"/>
          <w:szCs w:val="24"/>
          <w:lang w:val="hr-HR" w:eastAsia="hr-HR"/>
        </w:rPr>
        <w:t>Vinagore</w:t>
      </w:r>
      <w:proofErr w:type="spellEnd"/>
      <w:r w:rsidRPr="006B1249">
        <w:rPr>
          <w:rFonts w:eastAsia="Calibri" w:cs="Times New Roman"/>
          <w:iCs/>
          <w:sz w:val="24"/>
          <w:szCs w:val="24"/>
          <w:lang w:val="hr-HR" w:eastAsia="hr-HR"/>
        </w:rPr>
        <w:t xml:space="preserve">. Povećati razinu svijesti o zaštiti prirode putem edukativnih programa i sadržaja. Izgraditi i urediti </w:t>
      </w:r>
      <w:proofErr w:type="spellStart"/>
      <w:r w:rsidRPr="006B1249">
        <w:rPr>
          <w:rFonts w:eastAsia="Calibri" w:cs="Times New Roman"/>
          <w:iCs/>
          <w:sz w:val="24"/>
          <w:szCs w:val="24"/>
          <w:lang w:val="hr-HR" w:eastAsia="hr-HR"/>
        </w:rPr>
        <w:t>posjetiteljsku</w:t>
      </w:r>
      <w:proofErr w:type="spellEnd"/>
      <w:r w:rsidRPr="006B1249">
        <w:rPr>
          <w:rFonts w:eastAsia="Calibri" w:cs="Times New Roman"/>
          <w:iCs/>
          <w:sz w:val="24"/>
          <w:szCs w:val="24"/>
          <w:lang w:val="hr-HR" w:eastAsia="hr-HR"/>
        </w:rPr>
        <w:t xml:space="preserve"> infrastrukturu i održavati postojeću. Omogućiti javnosti pružanje osnovnih informacija o zaštiti prirode putem sredstva javnog oglašavanja, tiskovina i promocije. Poticati i unaprijediti suradnju svih dionika kroz njihovo uključivanje putem aktivnosti upravljanja, održavanja i korištenja zaštićenih područja.</w:t>
      </w:r>
    </w:p>
    <w:p w14:paraId="22FFA21F" w14:textId="77777777" w:rsidR="004A2453" w:rsidRPr="006B1249" w:rsidRDefault="004A2453" w:rsidP="004A2453">
      <w:pPr>
        <w:suppressAutoHyphens w:val="0"/>
        <w:jc w:val="both"/>
        <w:rPr>
          <w:rFonts w:eastAsia="Calibri" w:cs="Times New Roman"/>
          <w:b/>
          <w:sz w:val="24"/>
          <w:szCs w:val="24"/>
          <w:lang w:val="hr-HR" w:eastAsia="en-US"/>
        </w:rPr>
      </w:pPr>
    </w:p>
    <w:p w14:paraId="43FB5295"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1B9BF75F"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prirode</w:t>
      </w:r>
    </w:p>
    <w:p w14:paraId="496DB7CD"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okoliša</w:t>
      </w:r>
    </w:p>
    <w:p w14:paraId="11310778"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ustanovama</w:t>
      </w:r>
    </w:p>
    <w:p w14:paraId="20F851D3" w14:textId="77777777" w:rsidR="004A2453" w:rsidRPr="006B1249" w:rsidRDefault="004A2453" w:rsidP="004A2453">
      <w:pPr>
        <w:suppressAutoHyphens w:val="0"/>
        <w:jc w:val="both"/>
        <w:rPr>
          <w:rFonts w:eastAsia="Calibri" w:cs="Times New Roman"/>
          <w:b/>
          <w:sz w:val="24"/>
          <w:szCs w:val="24"/>
          <w:lang w:val="hr-HR" w:eastAsia="en-US"/>
        </w:rPr>
      </w:pPr>
    </w:p>
    <w:p w14:paraId="7167CD36"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36388E59"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32B9BE61" w14:textId="77777777" w:rsidR="004A2453" w:rsidRPr="006B1249" w:rsidRDefault="004A2453" w:rsidP="004A2453">
      <w:pPr>
        <w:suppressAutoHyphens w:val="0"/>
        <w:jc w:val="both"/>
        <w:rPr>
          <w:rFonts w:eastAsia="Calibri" w:cs="Times New Roman"/>
          <w:sz w:val="24"/>
          <w:szCs w:val="24"/>
          <w:lang w:val="hr-HR" w:eastAsia="en-US"/>
        </w:rPr>
      </w:pPr>
    </w:p>
    <w:p w14:paraId="1AC9651C"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3B389CCB"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sz w:val="24"/>
          <w:szCs w:val="24"/>
          <w:lang w:val="hr-HR" w:eastAsia="en-US"/>
        </w:rPr>
        <w:t xml:space="preserve">Ocjena potrebnih sredstava zasniva se na osnovi izvršenja sredstava u prethodnom razdoblju te planiranih projekata usuglašenih sa financijskim pokazateljima  iskazanim u Uputama Upravnog odjela za financije i proračun KZŽ za odgovarajuće razdoblje </w:t>
      </w:r>
    </w:p>
    <w:p w14:paraId="05E3E560" w14:textId="77777777" w:rsidR="004A2453" w:rsidRPr="006B1249" w:rsidRDefault="004A2453" w:rsidP="004A2453">
      <w:pPr>
        <w:suppressAutoHyphens w:val="0"/>
        <w:jc w:val="both"/>
        <w:rPr>
          <w:rFonts w:eastAsia="Calibri" w:cs="Times New Roman"/>
          <w:b/>
          <w:sz w:val="24"/>
          <w:szCs w:val="24"/>
          <w:lang w:val="hr-HR" w:eastAsia="en-US"/>
        </w:rPr>
      </w:pPr>
    </w:p>
    <w:p w14:paraId="12E34E3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353D8D78"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Pokazatelj uspješnosti – učinka: Obavljanjem aktivnosti osigurava se kontinuirano i nesmetano odvijanje prirodnih procesa u zaštićenim područjima i područjima Ekološke mreže Natura 2000 sukladno Planiranim aktivnostima iz Planova upravljanja za čiju su uspješnost provedeni planirani monitorinzi, istraživanja, revitalizacije i održavanja te uspješno realizirani nacionalni i prekogranični projekti. </w:t>
      </w:r>
    </w:p>
    <w:p w14:paraId="1569127B"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Pokazatelji  uspješnosti - rezultata u izvršavanju aktivnosti su broj provedenih monitoringa istraživanja pojedinih vrsta i staništa kao i površine revitaliziranih i održavanih biološki vrijednih područja, provedenih edukativnih programa i broja posjetitelja u prostorima Centra za prirodu te n </w:t>
      </w:r>
      <w:proofErr w:type="spellStart"/>
      <w:r w:rsidRPr="006B1249">
        <w:rPr>
          <w:rFonts w:eastAsia="Calibri" w:cs="Times New Roman"/>
          <w:iCs/>
          <w:sz w:val="24"/>
          <w:szCs w:val="24"/>
          <w:lang w:val="hr-HR" w:eastAsia="hr-HR"/>
        </w:rPr>
        <w:t>posjetiteljske</w:t>
      </w:r>
      <w:proofErr w:type="spellEnd"/>
      <w:r w:rsidRPr="006B1249">
        <w:rPr>
          <w:rFonts w:eastAsia="Calibri" w:cs="Times New Roman"/>
          <w:iCs/>
          <w:sz w:val="24"/>
          <w:szCs w:val="24"/>
          <w:lang w:val="hr-HR" w:eastAsia="hr-HR"/>
        </w:rPr>
        <w:t xml:space="preserve"> infrastrukture te broj provedenih aktivnosti unutar nacionalnih i prekograničnih projekata koja obuhvaća održavanje </w:t>
      </w:r>
      <w:proofErr w:type="spellStart"/>
      <w:r w:rsidRPr="006B1249">
        <w:rPr>
          <w:rFonts w:eastAsia="Calibri" w:cs="Times New Roman"/>
          <w:iCs/>
          <w:sz w:val="24"/>
          <w:szCs w:val="24"/>
          <w:lang w:val="hr-HR" w:eastAsia="hr-HR"/>
        </w:rPr>
        <w:t>posjetiteljske</w:t>
      </w:r>
      <w:proofErr w:type="spellEnd"/>
      <w:r w:rsidRPr="006B1249">
        <w:rPr>
          <w:rFonts w:eastAsia="Calibri" w:cs="Times New Roman"/>
          <w:iCs/>
          <w:sz w:val="24"/>
          <w:szCs w:val="24"/>
          <w:lang w:val="hr-HR" w:eastAsia="hr-HR"/>
        </w:rPr>
        <w:t xml:space="preserve"> infrastrukture, promotivne aktivnosti te edukacije.</w:t>
      </w:r>
    </w:p>
    <w:p w14:paraId="7AF6C302" w14:textId="77777777" w:rsidR="004A2453" w:rsidRPr="006B1249" w:rsidRDefault="004A2453" w:rsidP="004A2453">
      <w:pPr>
        <w:suppressAutoHyphens w:val="0"/>
        <w:jc w:val="both"/>
        <w:rPr>
          <w:rFonts w:eastAsia="Calibri" w:cs="Times New Roman"/>
          <w:b/>
          <w:sz w:val="24"/>
          <w:szCs w:val="24"/>
          <w:lang w:val="hr-HR" w:eastAsia="en-US"/>
        </w:rPr>
      </w:pPr>
    </w:p>
    <w:p w14:paraId="67A42B1F"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201726CB" w14:textId="0B54C14D"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iCs/>
          <w:sz w:val="24"/>
          <w:szCs w:val="24"/>
          <w:lang w:val="hr-HR" w:eastAsia="en-US"/>
        </w:rPr>
        <w:t>Održivo upravljanje ugroženim i zaštićenim dijelovima prirode te područjima ekološke mreže Natura 2000  planirano je u iznosu od 398.620,00</w:t>
      </w:r>
      <w:r w:rsidR="00455256">
        <w:rPr>
          <w:rFonts w:eastAsia="Calibri" w:cs="Times New Roman"/>
          <w:iCs/>
          <w:sz w:val="24"/>
          <w:szCs w:val="24"/>
          <w:lang w:val="hr-HR" w:eastAsia="en-US"/>
        </w:rPr>
        <w:t xml:space="preserve"> EUR,</w:t>
      </w:r>
      <w:r w:rsidRPr="006B1249">
        <w:rPr>
          <w:rFonts w:eastAsia="Calibri" w:cs="Times New Roman"/>
          <w:iCs/>
          <w:sz w:val="24"/>
          <w:szCs w:val="24"/>
          <w:lang w:val="hr-HR" w:eastAsia="en-US"/>
        </w:rPr>
        <w:t xml:space="preserve"> dok je realizirano 360.638,72 </w:t>
      </w:r>
      <w:r w:rsidR="00455256">
        <w:rPr>
          <w:rFonts w:eastAsia="Calibri" w:cs="Times New Roman"/>
          <w:iCs/>
          <w:sz w:val="24"/>
          <w:szCs w:val="24"/>
          <w:lang w:val="hr-HR" w:eastAsia="en-US"/>
        </w:rPr>
        <w:t>EUR</w:t>
      </w:r>
      <w:r w:rsidRPr="006B1249">
        <w:rPr>
          <w:rFonts w:eastAsia="Calibri" w:cs="Times New Roman"/>
          <w:iCs/>
          <w:sz w:val="24"/>
          <w:szCs w:val="24"/>
          <w:lang w:val="hr-HR" w:eastAsia="en-US"/>
        </w:rPr>
        <w:t xml:space="preserve"> ili 90,47%. Navedeno se odnosi na osiguravanje rashoda za zaposlene, za materijalne rashode unutar čega su i pozicije za upravljanja zaštićenim područjima te usluga istraživanja i uređivanja zaštićenih područja, aktivnosti iz planova upravljanja, edukativni programi ostvareni kroz manifestacije (Dani orhideja, Noć šišmiša i Noć leptira ) i projekte „</w:t>
      </w:r>
      <w:proofErr w:type="spellStart"/>
      <w:r w:rsidRPr="006B1249">
        <w:rPr>
          <w:rFonts w:eastAsia="Calibri" w:cs="Times New Roman"/>
          <w:iCs/>
          <w:sz w:val="24"/>
          <w:szCs w:val="24"/>
          <w:lang w:val="hr-HR" w:eastAsia="en-US"/>
        </w:rPr>
        <w:t>Ptiček</w:t>
      </w:r>
      <w:proofErr w:type="spellEnd"/>
      <w:r w:rsidRPr="006B1249">
        <w:rPr>
          <w:rFonts w:eastAsia="Calibri" w:cs="Times New Roman"/>
          <w:iCs/>
          <w:sz w:val="24"/>
          <w:szCs w:val="24"/>
          <w:lang w:val="hr-HR" w:eastAsia="en-US"/>
        </w:rPr>
        <w:t>“ i „Revitalizacija  suhih  brdskih livada“.</w:t>
      </w:r>
    </w:p>
    <w:p w14:paraId="0C2779A2" w14:textId="77777777" w:rsidR="004A2453" w:rsidRPr="006B1249" w:rsidRDefault="004A2453" w:rsidP="004A2453">
      <w:pPr>
        <w:suppressAutoHyphens w:val="0"/>
        <w:jc w:val="both"/>
        <w:rPr>
          <w:rFonts w:eastAsia="Calibri" w:cs="Times New Roman"/>
          <w:b/>
          <w:sz w:val="24"/>
          <w:szCs w:val="24"/>
          <w:lang w:val="hr-HR"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583A06B1"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6171EEBA"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AKTIVNOST  </w:t>
            </w:r>
          </w:p>
          <w:p w14:paraId="6AE03C38"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A102502</w:t>
            </w:r>
          </w:p>
        </w:tc>
        <w:tc>
          <w:tcPr>
            <w:tcW w:w="6561" w:type="dxa"/>
            <w:tcBorders>
              <w:top w:val="single" w:sz="4" w:space="0" w:color="auto"/>
              <w:left w:val="single" w:sz="4" w:space="0" w:color="auto"/>
              <w:bottom w:val="single" w:sz="4" w:space="0" w:color="auto"/>
              <w:right w:val="single" w:sz="4" w:space="0" w:color="auto"/>
            </w:tcBorders>
            <w:hideMark/>
          </w:tcPr>
          <w:p w14:paraId="37732AB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lastRenderedPageBreak/>
              <w:t>OSTALI RASHODI – JAVNA USTANOVA</w:t>
            </w:r>
          </w:p>
        </w:tc>
      </w:tr>
    </w:tbl>
    <w:p w14:paraId="451FA332" w14:textId="77777777" w:rsidR="004A2453" w:rsidRPr="006B1249" w:rsidRDefault="004A2453" w:rsidP="004A2453">
      <w:pPr>
        <w:suppressAutoHyphens w:val="0"/>
        <w:jc w:val="both"/>
        <w:rPr>
          <w:rFonts w:eastAsia="Calibri" w:cs="Times New Roman"/>
          <w:b/>
          <w:sz w:val="24"/>
          <w:szCs w:val="24"/>
          <w:lang w:val="hr-HR" w:eastAsia="en-US"/>
        </w:rPr>
      </w:pPr>
    </w:p>
    <w:p w14:paraId="69C48868"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OPIS AKTIVNOSTI</w:t>
      </w:r>
    </w:p>
    <w:p w14:paraId="33B1F66B"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Žljezdasti </w:t>
      </w:r>
      <w:proofErr w:type="spellStart"/>
      <w:r w:rsidRPr="006B1249">
        <w:rPr>
          <w:rFonts w:eastAsia="Calibri" w:cs="Times New Roman"/>
          <w:iCs/>
          <w:sz w:val="24"/>
          <w:szCs w:val="24"/>
          <w:lang w:val="hr-HR" w:eastAsia="hr-HR"/>
        </w:rPr>
        <w:t>nedirak</w:t>
      </w:r>
      <w:proofErr w:type="spellEnd"/>
      <w:r w:rsidRPr="006B1249">
        <w:rPr>
          <w:rFonts w:eastAsia="Calibri" w:cs="Times New Roman"/>
          <w:iCs/>
          <w:sz w:val="24"/>
          <w:szCs w:val="24"/>
          <w:lang w:val="hr-HR" w:eastAsia="hr-HR"/>
        </w:rPr>
        <w:t xml:space="preserve"> i prava </w:t>
      </w:r>
      <w:proofErr w:type="spellStart"/>
      <w:r w:rsidRPr="006B1249">
        <w:rPr>
          <w:rFonts w:eastAsia="Calibri" w:cs="Times New Roman"/>
          <w:iCs/>
          <w:sz w:val="24"/>
          <w:szCs w:val="24"/>
          <w:lang w:val="hr-HR" w:eastAsia="hr-HR"/>
        </w:rPr>
        <w:t>svilenica</w:t>
      </w:r>
      <w:proofErr w:type="spellEnd"/>
      <w:r w:rsidRPr="006B1249">
        <w:rPr>
          <w:rFonts w:eastAsia="Calibri" w:cs="Times New Roman"/>
          <w:iCs/>
          <w:sz w:val="24"/>
          <w:szCs w:val="24"/>
          <w:lang w:val="hr-HR" w:eastAsia="hr-HR"/>
        </w:rPr>
        <w:t xml:space="preserve"> su invazivne strane vrste koje izazivaju zabrinutost u Uniji. U projektu će se na 6 lokacija u Krapinsko-zagorskoj županiji gdje su zabilježeni žljezdasti </w:t>
      </w:r>
      <w:proofErr w:type="spellStart"/>
      <w:r w:rsidRPr="006B1249">
        <w:rPr>
          <w:rFonts w:eastAsia="Calibri" w:cs="Times New Roman"/>
          <w:iCs/>
          <w:sz w:val="24"/>
          <w:szCs w:val="24"/>
          <w:lang w:val="hr-HR" w:eastAsia="hr-HR"/>
        </w:rPr>
        <w:t>nedirak</w:t>
      </w:r>
      <w:proofErr w:type="spellEnd"/>
      <w:r w:rsidRPr="006B1249">
        <w:rPr>
          <w:rFonts w:eastAsia="Calibri" w:cs="Times New Roman"/>
          <w:iCs/>
          <w:sz w:val="24"/>
          <w:szCs w:val="24"/>
          <w:lang w:val="hr-HR" w:eastAsia="hr-HR"/>
        </w:rPr>
        <w:t xml:space="preserve"> i prava </w:t>
      </w:r>
      <w:proofErr w:type="spellStart"/>
      <w:r w:rsidRPr="006B1249">
        <w:rPr>
          <w:rFonts w:eastAsia="Calibri" w:cs="Times New Roman"/>
          <w:iCs/>
          <w:sz w:val="24"/>
          <w:szCs w:val="24"/>
          <w:lang w:val="hr-HR" w:eastAsia="hr-HR"/>
        </w:rPr>
        <w:t>svilenica</w:t>
      </w:r>
      <w:proofErr w:type="spellEnd"/>
      <w:r w:rsidRPr="006B1249">
        <w:rPr>
          <w:rFonts w:eastAsia="Calibri" w:cs="Times New Roman"/>
          <w:iCs/>
          <w:sz w:val="24"/>
          <w:szCs w:val="24"/>
          <w:lang w:val="hr-HR" w:eastAsia="hr-HR"/>
        </w:rPr>
        <w:t xml:space="preserve"> provesti aktivnosti uklanjanja mehaničkom i kemijskom metodom, zbrinjavanja  uklonjenog biljnog materijala, praćenja brojnosti vrsta  i obnova staništa. S ciljem unapređenja  kapaciteta Javne ustanove zaposliti će se 1 osoba  na puno radno vrijeme isključivo na projektu. S ciljem jačanja svijesti javnosti o IAS provoditi će se brojne aktivnosti osmišljavanja, tiskanja i dijeljenja promo i edukativnih materijala. S ciljem uspješnog  upravljanja projektom provesti će se provedba postupka javne nabave prema internim aktima Ustanove i prema Zakonu o javnoj nabavi.</w:t>
      </w:r>
    </w:p>
    <w:p w14:paraId="4D472B48" w14:textId="77777777" w:rsidR="004A2453" w:rsidRPr="006B1249" w:rsidRDefault="004A2453" w:rsidP="004A2453">
      <w:pPr>
        <w:suppressAutoHyphens w:val="0"/>
        <w:jc w:val="both"/>
        <w:rPr>
          <w:rFonts w:eastAsia="Calibri" w:cs="Times New Roman"/>
          <w:b/>
          <w:bCs/>
          <w:iCs/>
          <w:sz w:val="24"/>
          <w:szCs w:val="24"/>
          <w:lang w:val="hr-HR" w:eastAsia="hr-HR"/>
        </w:rPr>
      </w:pPr>
    </w:p>
    <w:p w14:paraId="3E543CC7"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OPĆI CILJ</w:t>
      </w:r>
    </w:p>
    <w:p w14:paraId="40AC6D0B"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Invazivne strane vrste (</w:t>
      </w:r>
      <w:proofErr w:type="spellStart"/>
      <w:r w:rsidRPr="006B1249">
        <w:rPr>
          <w:rFonts w:eastAsia="Calibri" w:cs="Times New Roman"/>
          <w:iCs/>
          <w:sz w:val="24"/>
          <w:szCs w:val="24"/>
          <w:lang w:val="hr-HR" w:eastAsia="hr-HR"/>
        </w:rPr>
        <w:t>invasive</w:t>
      </w:r>
      <w:proofErr w:type="spellEnd"/>
      <w:r w:rsidRPr="006B1249">
        <w:rPr>
          <w:rFonts w:eastAsia="Calibri" w:cs="Times New Roman"/>
          <w:iCs/>
          <w:sz w:val="24"/>
          <w:szCs w:val="24"/>
          <w:lang w:val="hr-HR" w:eastAsia="hr-HR"/>
        </w:rPr>
        <w:t xml:space="preserve"> </w:t>
      </w:r>
      <w:proofErr w:type="spellStart"/>
      <w:r w:rsidRPr="006B1249">
        <w:rPr>
          <w:rFonts w:eastAsia="Calibri" w:cs="Times New Roman"/>
          <w:iCs/>
          <w:sz w:val="24"/>
          <w:szCs w:val="24"/>
          <w:lang w:val="hr-HR" w:eastAsia="hr-HR"/>
        </w:rPr>
        <w:t>alien</w:t>
      </w:r>
      <w:proofErr w:type="spellEnd"/>
      <w:r w:rsidRPr="006B1249">
        <w:rPr>
          <w:rFonts w:eastAsia="Calibri" w:cs="Times New Roman"/>
          <w:iCs/>
          <w:sz w:val="24"/>
          <w:szCs w:val="24"/>
          <w:lang w:val="hr-HR" w:eastAsia="hr-HR"/>
        </w:rPr>
        <w:t xml:space="preserve"> </w:t>
      </w:r>
      <w:proofErr w:type="spellStart"/>
      <w:r w:rsidRPr="006B1249">
        <w:rPr>
          <w:rFonts w:eastAsia="Calibri" w:cs="Times New Roman"/>
          <w:iCs/>
          <w:sz w:val="24"/>
          <w:szCs w:val="24"/>
          <w:lang w:val="hr-HR" w:eastAsia="hr-HR"/>
        </w:rPr>
        <w:t>species</w:t>
      </w:r>
      <w:proofErr w:type="spellEnd"/>
      <w:r w:rsidRPr="006B1249">
        <w:rPr>
          <w:rFonts w:eastAsia="Calibri" w:cs="Times New Roman"/>
          <w:iCs/>
          <w:sz w:val="24"/>
          <w:szCs w:val="24"/>
          <w:lang w:val="hr-HR" w:eastAsia="hr-HR"/>
        </w:rPr>
        <w:t xml:space="preserve"> – IAS) jedna su od najvažnijih direktnih prijetnji bioraznolikosti. U Hrvatskoj je već zabilježeno više od 600 stranih biljaka i oko 300 stranih životinja, a unesene su i gljive i druge vrste organizama. Procjenjuje se da je 10-15% njih invazivno. Cilj projekta je smanjiti populaciju stranih invazivnih vrsta kako bi se održala autohtona biološka raznolikost područja te spriječilo daljnje širenje istih.</w:t>
      </w:r>
    </w:p>
    <w:p w14:paraId="31E0152A"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w:t>
      </w:r>
    </w:p>
    <w:p w14:paraId="7C98C1BF"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POSEBNI CILJEVI</w:t>
      </w:r>
    </w:p>
    <w:p w14:paraId="0B4DC642"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Ovaj projekat odnosi se na mjere za strane invazivne vrste Žljezdasti </w:t>
      </w:r>
      <w:proofErr w:type="spellStart"/>
      <w:r w:rsidRPr="006B1249">
        <w:rPr>
          <w:rFonts w:eastAsia="Calibri" w:cs="Times New Roman"/>
          <w:iCs/>
          <w:sz w:val="24"/>
          <w:szCs w:val="24"/>
          <w:lang w:val="hr-HR" w:eastAsia="hr-HR"/>
        </w:rPr>
        <w:t>nedirak</w:t>
      </w:r>
      <w:proofErr w:type="spellEnd"/>
      <w:r w:rsidRPr="006B1249">
        <w:rPr>
          <w:rFonts w:eastAsia="Calibri" w:cs="Times New Roman"/>
          <w:iCs/>
          <w:sz w:val="24"/>
          <w:szCs w:val="24"/>
          <w:lang w:val="hr-HR" w:eastAsia="hr-HR"/>
        </w:rPr>
        <w:t xml:space="preserve"> i prava </w:t>
      </w:r>
      <w:proofErr w:type="spellStart"/>
      <w:r w:rsidRPr="006B1249">
        <w:rPr>
          <w:rFonts w:eastAsia="Calibri" w:cs="Times New Roman"/>
          <w:iCs/>
          <w:sz w:val="24"/>
          <w:szCs w:val="24"/>
          <w:lang w:val="hr-HR" w:eastAsia="hr-HR"/>
        </w:rPr>
        <w:t>svilenica</w:t>
      </w:r>
      <w:proofErr w:type="spellEnd"/>
      <w:r w:rsidRPr="006B1249">
        <w:rPr>
          <w:rFonts w:eastAsia="Calibri" w:cs="Times New Roman"/>
          <w:iCs/>
          <w:sz w:val="24"/>
          <w:szCs w:val="24"/>
          <w:lang w:val="hr-HR" w:eastAsia="hr-HR"/>
        </w:rPr>
        <w:t xml:space="preserve"> na unaprijed određenim lokacijama na području KZŽ.</w:t>
      </w:r>
    </w:p>
    <w:p w14:paraId="41BB8DD8"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w:t>
      </w:r>
    </w:p>
    <w:p w14:paraId="533D7654"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ZAKONSKA OSNOVA ZA UVOĐENJE AKTIVNOSTI</w:t>
      </w:r>
    </w:p>
    <w:p w14:paraId="77F14CB4"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Javni poziv Fonda za zaštitu okoliša prema uputama Ministarstva gospodarstva i održivog razvoja za kontrolu populacija stranih invazivnih vrsta prema propisanim metodologijama i nacionalnim planovima. </w:t>
      </w:r>
    </w:p>
    <w:p w14:paraId="7F188D92" w14:textId="77777777" w:rsidR="004A2453" w:rsidRPr="006B1249" w:rsidRDefault="004A2453" w:rsidP="004A2453">
      <w:pPr>
        <w:suppressAutoHyphens w:val="0"/>
        <w:jc w:val="both"/>
        <w:rPr>
          <w:rFonts w:eastAsia="Calibri" w:cs="Times New Roman"/>
          <w:iCs/>
          <w:sz w:val="24"/>
          <w:szCs w:val="24"/>
          <w:lang w:val="hr-HR" w:eastAsia="hr-HR"/>
        </w:rPr>
      </w:pPr>
    </w:p>
    <w:p w14:paraId="6BFC27BA"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IZVORI FINANCIRANJA</w:t>
      </w:r>
    </w:p>
    <w:p w14:paraId="438CF6FE"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Fond za zaštitu okoliša i energetsku učinkovitost</w:t>
      </w:r>
    </w:p>
    <w:p w14:paraId="11EC41D2"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w:t>
      </w:r>
    </w:p>
    <w:p w14:paraId="2FA5DD12"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ISHODIŠTE I POKAZATELJI NA KOJIMA SE ZASNIVAJU IZRAČUNI I OCJENE POTREBNIH SREDSTAVA</w:t>
      </w:r>
    </w:p>
    <w:p w14:paraId="091ED5D5"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Za prijavu projekta provedeno je istraživanje tržišta te su pribavljene informativne ponude za troškove koji su planirani.</w:t>
      </w:r>
    </w:p>
    <w:p w14:paraId="7EFDFB21" w14:textId="77777777" w:rsidR="004A2453" w:rsidRPr="006B1249" w:rsidRDefault="004A2453" w:rsidP="004A2453">
      <w:pPr>
        <w:suppressAutoHyphens w:val="0"/>
        <w:jc w:val="both"/>
        <w:rPr>
          <w:rFonts w:eastAsia="Calibri" w:cs="Times New Roman"/>
          <w:iCs/>
          <w:sz w:val="24"/>
          <w:szCs w:val="24"/>
          <w:lang w:val="hr-HR" w:eastAsia="hr-HR"/>
        </w:rPr>
      </w:pPr>
    </w:p>
    <w:p w14:paraId="70982E60" w14:textId="77777777" w:rsidR="004A2453" w:rsidRPr="006B1249" w:rsidRDefault="004A2453" w:rsidP="004A2453">
      <w:pPr>
        <w:suppressAutoHyphens w:val="0"/>
        <w:jc w:val="both"/>
        <w:rPr>
          <w:rFonts w:eastAsia="Calibri" w:cs="Times New Roman"/>
          <w:b/>
          <w:bCs/>
          <w:iCs/>
          <w:sz w:val="24"/>
          <w:szCs w:val="24"/>
          <w:lang w:val="hr-HR" w:eastAsia="hr-HR"/>
        </w:rPr>
      </w:pPr>
      <w:r w:rsidRPr="006B1249">
        <w:rPr>
          <w:rFonts w:eastAsia="Calibri" w:cs="Times New Roman"/>
          <w:b/>
          <w:bCs/>
          <w:iCs/>
          <w:sz w:val="24"/>
          <w:szCs w:val="24"/>
          <w:lang w:val="hr-HR" w:eastAsia="hr-HR"/>
        </w:rPr>
        <w:t>POKAZATELJ USPJEŠNOSTI</w:t>
      </w:r>
    </w:p>
    <w:p w14:paraId="19380FCA"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Ciljana vrijednost pokazatelja do završetka razdoblja provedbe projekta za žljezdasti </w:t>
      </w:r>
      <w:proofErr w:type="spellStart"/>
      <w:r w:rsidRPr="006B1249">
        <w:rPr>
          <w:rFonts w:eastAsia="Calibri" w:cs="Times New Roman"/>
          <w:iCs/>
          <w:sz w:val="24"/>
          <w:szCs w:val="24"/>
          <w:lang w:val="hr-HR" w:eastAsia="hr-HR"/>
        </w:rPr>
        <w:t>nedirak</w:t>
      </w:r>
      <w:proofErr w:type="spellEnd"/>
      <w:r w:rsidRPr="006B1249">
        <w:rPr>
          <w:rFonts w:eastAsia="Calibri" w:cs="Times New Roman"/>
          <w:iCs/>
          <w:sz w:val="24"/>
          <w:szCs w:val="24"/>
          <w:lang w:val="hr-HR" w:eastAsia="hr-HR"/>
        </w:rPr>
        <w:t xml:space="preserve">  i pravu </w:t>
      </w:r>
      <w:proofErr w:type="spellStart"/>
      <w:r w:rsidRPr="006B1249">
        <w:rPr>
          <w:rFonts w:eastAsia="Calibri" w:cs="Times New Roman"/>
          <w:iCs/>
          <w:sz w:val="24"/>
          <w:szCs w:val="24"/>
          <w:lang w:val="hr-HR" w:eastAsia="hr-HR"/>
        </w:rPr>
        <w:t>slivenicu</w:t>
      </w:r>
      <w:proofErr w:type="spellEnd"/>
      <w:r w:rsidRPr="006B1249">
        <w:rPr>
          <w:rFonts w:eastAsia="Calibri" w:cs="Times New Roman"/>
          <w:iCs/>
          <w:sz w:val="24"/>
          <w:szCs w:val="24"/>
          <w:lang w:val="hr-HR" w:eastAsia="hr-HR"/>
        </w:rPr>
        <w:t xml:space="preserve"> biti će 10% zaraslosti površina ili manja  na području uklanjanja u odnosu na početnu vrijednost u prvoj godini uklanjanja. Izraditi će se  izvješće o ocjeni uspješnosti metode kontrole populacije za žljezdasti </w:t>
      </w:r>
      <w:proofErr w:type="spellStart"/>
      <w:r w:rsidRPr="006B1249">
        <w:rPr>
          <w:rFonts w:eastAsia="Calibri" w:cs="Times New Roman"/>
          <w:iCs/>
          <w:sz w:val="24"/>
          <w:szCs w:val="24"/>
          <w:lang w:val="hr-HR" w:eastAsia="hr-HR"/>
        </w:rPr>
        <w:t>nedirak</w:t>
      </w:r>
      <w:proofErr w:type="spellEnd"/>
      <w:r w:rsidRPr="006B1249">
        <w:rPr>
          <w:rFonts w:eastAsia="Calibri" w:cs="Times New Roman"/>
          <w:iCs/>
          <w:sz w:val="24"/>
          <w:szCs w:val="24"/>
          <w:lang w:val="hr-HR" w:eastAsia="hr-HR"/>
        </w:rPr>
        <w:t xml:space="preserve">  i pravu </w:t>
      </w:r>
      <w:proofErr w:type="spellStart"/>
      <w:r w:rsidRPr="006B1249">
        <w:rPr>
          <w:rFonts w:eastAsia="Calibri" w:cs="Times New Roman"/>
          <w:iCs/>
          <w:sz w:val="24"/>
          <w:szCs w:val="24"/>
          <w:lang w:val="hr-HR" w:eastAsia="hr-HR"/>
        </w:rPr>
        <w:t>slivenicu</w:t>
      </w:r>
      <w:proofErr w:type="spellEnd"/>
      <w:r w:rsidRPr="006B1249">
        <w:rPr>
          <w:rFonts w:eastAsia="Calibri" w:cs="Times New Roman"/>
          <w:iCs/>
          <w:sz w:val="24"/>
          <w:szCs w:val="24"/>
          <w:lang w:val="hr-HR" w:eastAsia="hr-HR"/>
        </w:rPr>
        <w:t xml:space="preserve">. </w:t>
      </w:r>
    </w:p>
    <w:p w14:paraId="16C2760D"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S ciljem unapređenja  kapaciteta Javne ustanove zaposlena je  1 osoba (stručni suradnik) na puno radno vrijeme. Nabavljena je oprema  ( jakne i </w:t>
      </w:r>
      <w:proofErr w:type="spellStart"/>
      <w:r w:rsidRPr="006B1249">
        <w:rPr>
          <w:rFonts w:eastAsia="Calibri" w:cs="Times New Roman"/>
          <w:iCs/>
          <w:sz w:val="24"/>
          <w:szCs w:val="24"/>
          <w:lang w:val="hr-HR" w:eastAsia="hr-HR"/>
        </w:rPr>
        <w:t>flis</w:t>
      </w:r>
      <w:proofErr w:type="spellEnd"/>
      <w:r w:rsidRPr="006B1249">
        <w:rPr>
          <w:rFonts w:eastAsia="Calibri" w:cs="Times New Roman"/>
          <w:iCs/>
          <w:sz w:val="24"/>
          <w:szCs w:val="24"/>
          <w:lang w:val="hr-HR" w:eastAsia="hr-HR"/>
        </w:rPr>
        <w:t xml:space="preserve"> majice za djelatnike JU i dionike na terenu) </w:t>
      </w:r>
    </w:p>
    <w:p w14:paraId="3D379702"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S ciljem jačanja svijesti javnosti o IAS tijekom 2025.  godine provoditi će se:</w:t>
      </w:r>
    </w:p>
    <w:p w14:paraId="18A8E9BE"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edukacija dionika i lokalne zajednice čije su aktivnosti povezane s praćenjem stanja i uklanjanjem vrsta.</w:t>
      </w:r>
    </w:p>
    <w:p w14:paraId="231BD27A"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-aktivnosti uklanjanja navedenih vrsta na određenim lokacijama</w:t>
      </w:r>
    </w:p>
    <w:p w14:paraId="7D664B7D"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Projekat će trajati će do kraja 2027. godine, a ukupna vrijednost projekta je 172.314,82 EUR.</w:t>
      </w:r>
    </w:p>
    <w:p w14:paraId="586AEAF4" w14:textId="77777777" w:rsidR="004A2453" w:rsidRPr="006B1249" w:rsidRDefault="004A2453" w:rsidP="004A2453">
      <w:pPr>
        <w:suppressAutoHyphens w:val="0"/>
        <w:jc w:val="both"/>
        <w:rPr>
          <w:rFonts w:eastAsia="Calibri" w:cs="Times New Roman"/>
          <w:iCs/>
          <w:sz w:val="24"/>
          <w:szCs w:val="24"/>
          <w:lang w:val="hr-HR" w:eastAsia="hr-HR"/>
        </w:rPr>
      </w:pPr>
    </w:p>
    <w:p w14:paraId="18C465E4" w14:textId="77777777" w:rsidR="004A2453" w:rsidRPr="006B1249" w:rsidRDefault="004A2453" w:rsidP="004A2453">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3AB52212" w14:textId="6EDAC673" w:rsidR="004A2453" w:rsidRPr="00455256" w:rsidRDefault="004A2453" w:rsidP="00455256">
      <w:pPr>
        <w:suppressAutoHyphens w:val="0"/>
        <w:spacing w:after="100" w:afterAutospacing="1"/>
        <w:jc w:val="both"/>
        <w:rPr>
          <w:rFonts w:eastAsia="Calibri" w:cs="Times New Roman"/>
          <w:iCs/>
          <w:sz w:val="24"/>
          <w:szCs w:val="24"/>
          <w:lang w:val="hr-HR" w:eastAsia="en-US"/>
        </w:rPr>
      </w:pPr>
      <w:r w:rsidRPr="006B1249">
        <w:rPr>
          <w:rFonts w:eastAsia="Calibri" w:cs="Times New Roman"/>
          <w:iCs/>
          <w:sz w:val="24"/>
          <w:szCs w:val="24"/>
          <w:lang w:val="hr-HR" w:eastAsia="en-US"/>
        </w:rPr>
        <w:t xml:space="preserve">Ukupno planirana sredstva ostalih rashoda Javne ustanove planirana su u iznosu od 49.652,00 </w:t>
      </w:r>
      <w:r w:rsidR="00455256">
        <w:rPr>
          <w:rFonts w:eastAsia="Calibri" w:cs="Times New Roman"/>
          <w:iCs/>
          <w:sz w:val="24"/>
          <w:szCs w:val="24"/>
          <w:lang w:val="hr-HR" w:eastAsia="en-US"/>
        </w:rPr>
        <w:t>EUR</w:t>
      </w:r>
      <w:r w:rsidRPr="006B1249">
        <w:rPr>
          <w:rFonts w:eastAsia="Calibri" w:cs="Times New Roman"/>
          <w:iCs/>
          <w:sz w:val="24"/>
          <w:szCs w:val="24"/>
          <w:lang w:val="hr-HR" w:eastAsia="en-US"/>
        </w:rPr>
        <w:t xml:space="preserve">. Iznos od 46.080,38 </w:t>
      </w:r>
      <w:r w:rsidR="00455256">
        <w:rPr>
          <w:rFonts w:eastAsia="Calibri" w:cs="Times New Roman"/>
          <w:iCs/>
          <w:sz w:val="24"/>
          <w:szCs w:val="24"/>
          <w:lang w:val="hr-HR" w:eastAsia="en-US"/>
        </w:rPr>
        <w:t>EUR</w:t>
      </w:r>
      <w:r w:rsidRPr="006B1249">
        <w:rPr>
          <w:rFonts w:eastAsia="Calibri" w:cs="Times New Roman"/>
          <w:iCs/>
          <w:sz w:val="24"/>
          <w:szCs w:val="24"/>
          <w:lang w:val="hr-HR" w:eastAsia="en-US"/>
        </w:rPr>
        <w:t xml:space="preserve"> odnosno 92,81% utrošen je na aktivnosti u sklopu projekta Oprez IAS.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61"/>
      </w:tblGrid>
      <w:tr w:rsidR="004A2453" w:rsidRPr="006B1249" w14:paraId="22A95702" w14:textId="77777777" w:rsidTr="000D6E69">
        <w:tc>
          <w:tcPr>
            <w:tcW w:w="2391" w:type="dxa"/>
          </w:tcPr>
          <w:p w14:paraId="51E8E029"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KAPITALNI PROJEKT  </w:t>
            </w:r>
          </w:p>
          <w:p w14:paraId="6DEC53A4"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K102501</w:t>
            </w:r>
          </w:p>
        </w:tc>
        <w:tc>
          <w:tcPr>
            <w:tcW w:w="6561" w:type="dxa"/>
          </w:tcPr>
          <w:p w14:paraId="1E51B71D"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NABAVA OPREME</w:t>
            </w:r>
          </w:p>
          <w:p w14:paraId="3FEA82D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Cs/>
                <w:sz w:val="24"/>
                <w:szCs w:val="24"/>
                <w:lang w:val="hr-HR" w:eastAsia="en-US"/>
              </w:rPr>
              <w:t>Mjera 9.2. Održivo upravljanje ugroženim i zaštićenim dijelovima prirode te područjima ekološke mreže Natura 2000</w:t>
            </w:r>
          </w:p>
        </w:tc>
      </w:tr>
    </w:tbl>
    <w:p w14:paraId="557B9B5A" w14:textId="77777777" w:rsidR="004A2453" w:rsidRPr="006B1249" w:rsidRDefault="004A2453" w:rsidP="004A2453">
      <w:pPr>
        <w:suppressAutoHyphens w:val="0"/>
        <w:jc w:val="both"/>
        <w:rPr>
          <w:rFonts w:eastAsia="Calibri" w:cs="Times New Roman"/>
          <w:b/>
          <w:sz w:val="24"/>
          <w:szCs w:val="24"/>
          <w:lang w:val="hr-HR" w:eastAsia="en-US"/>
        </w:rPr>
      </w:pPr>
    </w:p>
    <w:p w14:paraId="0203AB4F"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OPIS AKTIVNOSTI </w:t>
      </w:r>
    </w:p>
    <w:p w14:paraId="61CFA07B"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Nabava računalne opreme i druge opreme, računalnih programa  i namještaja u funkciji osiguravanja odgovarajuće razine kvalitete obavljanja poslova JU Zagorje zeleno odnosno daljnjeg razvoja novih poslova kao rezultat provedenih projekata. Prema potrebi nabavlja se dotrajala oprema i strojevi za održavanje zaštićenih područja kojima ustanova upravlja.</w:t>
      </w:r>
    </w:p>
    <w:p w14:paraId="754C8405" w14:textId="77777777" w:rsidR="004A2453" w:rsidRPr="006B1249" w:rsidRDefault="004A2453" w:rsidP="004A2453">
      <w:pPr>
        <w:suppressAutoHyphens w:val="0"/>
        <w:jc w:val="both"/>
        <w:rPr>
          <w:rFonts w:eastAsia="Calibri" w:cs="Times New Roman"/>
          <w:sz w:val="24"/>
          <w:szCs w:val="24"/>
          <w:lang w:val="hr-HR" w:eastAsia="en-US"/>
        </w:rPr>
      </w:pPr>
    </w:p>
    <w:p w14:paraId="1371B5E5"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OPĆI CILJ </w:t>
      </w:r>
    </w:p>
    <w:p w14:paraId="0C5BD242"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Unaprjeđenje rada JU Zagorje zeleno</w:t>
      </w:r>
    </w:p>
    <w:p w14:paraId="399DED11" w14:textId="77777777" w:rsidR="004A2453" w:rsidRPr="006B1249" w:rsidRDefault="004A2453" w:rsidP="004A2453">
      <w:pPr>
        <w:suppressAutoHyphens w:val="0"/>
        <w:jc w:val="both"/>
        <w:rPr>
          <w:rFonts w:eastAsia="Calibri" w:cs="Times New Roman"/>
          <w:b/>
          <w:sz w:val="24"/>
          <w:szCs w:val="24"/>
          <w:lang w:val="hr-HR" w:eastAsia="en-US"/>
        </w:rPr>
      </w:pPr>
    </w:p>
    <w:p w14:paraId="7A9C7CC4" w14:textId="77777777" w:rsidR="004A2453" w:rsidRPr="006B1249" w:rsidRDefault="004A2453" w:rsidP="00C83E7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POSEBNI CILJEVI </w:t>
      </w:r>
    </w:p>
    <w:p w14:paraId="606B5201" w14:textId="77777777" w:rsidR="004A2453" w:rsidRPr="006B1249" w:rsidRDefault="004A2453" w:rsidP="00C83E73">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kontinuirano nadopunjavanje novim podacima i ažuriranje postojećih podataka u bazama podataka</w:t>
      </w:r>
    </w:p>
    <w:p w14:paraId="1035D24C" w14:textId="77777777" w:rsidR="004A2453" w:rsidRPr="006B1249" w:rsidRDefault="004A2453" w:rsidP="00C83E73">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pravovremena priprema dokumentacije i podataka  za potrebe poslova i zadataka upravnih tijela  i ustanova Županije, jedinica lokalne samouprave i državnih tijela</w:t>
      </w:r>
    </w:p>
    <w:p w14:paraId="7BD17098" w14:textId="77777777" w:rsidR="004A2453" w:rsidRPr="006B1249" w:rsidRDefault="004A2453" w:rsidP="00C83E73">
      <w:pPr>
        <w:numPr>
          <w:ilvl w:val="0"/>
          <w:numId w:val="2"/>
        </w:num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kontinuirana i kvalitetna suradnja s lokalnom samoupravom </w:t>
      </w:r>
    </w:p>
    <w:p w14:paraId="2CD95FE5" w14:textId="77777777" w:rsidR="004A2453" w:rsidRPr="006B1249" w:rsidRDefault="004A2453" w:rsidP="004A2453">
      <w:pPr>
        <w:suppressAutoHyphens w:val="0"/>
        <w:jc w:val="both"/>
        <w:rPr>
          <w:rFonts w:eastAsia="Calibri" w:cs="Times New Roman"/>
          <w:sz w:val="24"/>
          <w:szCs w:val="24"/>
          <w:lang w:val="hr-HR" w:eastAsia="en-US"/>
        </w:rPr>
      </w:pPr>
    </w:p>
    <w:p w14:paraId="2A40A497"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ZAKONSKA OSNOVA ZA UVOĐENJE AKTIVNOSTI </w:t>
      </w:r>
    </w:p>
    <w:p w14:paraId="0CF70AE0"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prirode</w:t>
      </w:r>
    </w:p>
    <w:p w14:paraId="7C68FAEE"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zaštiti okoliša</w:t>
      </w:r>
    </w:p>
    <w:p w14:paraId="626F6835"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Zakon o ustanovama</w:t>
      </w:r>
    </w:p>
    <w:p w14:paraId="66FD9AE2" w14:textId="77777777" w:rsidR="004A2453" w:rsidRPr="006B1249" w:rsidRDefault="004A2453" w:rsidP="004A2453">
      <w:pPr>
        <w:suppressAutoHyphens w:val="0"/>
        <w:jc w:val="both"/>
        <w:rPr>
          <w:rFonts w:eastAsia="Calibri" w:cs="Times New Roman"/>
          <w:b/>
          <w:sz w:val="24"/>
          <w:szCs w:val="24"/>
          <w:lang w:val="hr-HR" w:eastAsia="en-US"/>
        </w:rPr>
      </w:pPr>
    </w:p>
    <w:p w14:paraId="2A2BC3F1"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IZVORI FINANCIRANJA</w:t>
      </w:r>
    </w:p>
    <w:p w14:paraId="6C08C758"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Opći prihodi i primici</w:t>
      </w:r>
    </w:p>
    <w:p w14:paraId="27D47029" w14:textId="77777777" w:rsidR="004A2453" w:rsidRPr="006B1249" w:rsidRDefault="004A2453" w:rsidP="004A2453">
      <w:pPr>
        <w:suppressAutoHyphens w:val="0"/>
        <w:jc w:val="both"/>
        <w:rPr>
          <w:rFonts w:eastAsia="Calibri" w:cs="Times New Roman"/>
          <w:sz w:val="24"/>
          <w:szCs w:val="24"/>
          <w:lang w:val="hr-HR" w:eastAsia="en-US"/>
        </w:rPr>
      </w:pPr>
    </w:p>
    <w:p w14:paraId="1BDF8BAB"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ISHODIŠTE I POKAZATELJI NA KOJIMA SE ZASNIVAJU IZRAČUNI I OCJENE POTREBNIH SREDSTAVA </w:t>
      </w:r>
    </w:p>
    <w:p w14:paraId="69FDF07E" w14:textId="77777777" w:rsidR="004A2453" w:rsidRPr="006B1249" w:rsidRDefault="004A2453" w:rsidP="004A2453">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 xml:space="preserve">Ocjena potrebnih sredstava zasniva se na osnovi izvršenja sredstava u prethodnom razdoblju te planiranih projekata usuglašenih sa financijskim pokazateljima iskazanim u Uputama Upravnog odjela za financije i proračun KZŽ za odgovarajuće razdoblje </w:t>
      </w:r>
    </w:p>
    <w:p w14:paraId="4DFFF5A7" w14:textId="77777777" w:rsidR="004A2453" w:rsidRPr="006B1249" w:rsidRDefault="004A2453" w:rsidP="004A2453">
      <w:pPr>
        <w:suppressAutoHyphens w:val="0"/>
        <w:jc w:val="both"/>
        <w:rPr>
          <w:rFonts w:eastAsia="Calibri" w:cs="Times New Roman"/>
          <w:sz w:val="24"/>
          <w:szCs w:val="24"/>
          <w:lang w:val="hr-HR" w:eastAsia="en-US"/>
        </w:rPr>
      </w:pPr>
    </w:p>
    <w:p w14:paraId="6F7FE660" w14:textId="77777777" w:rsidR="004A2453" w:rsidRPr="006B1249" w:rsidRDefault="004A2453" w:rsidP="004A2453">
      <w:pPr>
        <w:suppressAutoHyphens w:val="0"/>
        <w:jc w:val="both"/>
        <w:rPr>
          <w:rFonts w:eastAsia="Calibri" w:cs="Times New Roman"/>
          <w:b/>
          <w:sz w:val="24"/>
          <w:szCs w:val="24"/>
          <w:lang w:val="hr-HR" w:eastAsia="en-US"/>
        </w:rPr>
      </w:pPr>
      <w:r w:rsidRPr="006B1249">
        <w:rPr>
          <w:rFonts w:eastAsia="Calibri" w:cs="Times New Roman"/>
          <w:b/>
          <w:sz w:val="24"/>
          <w:szCs w:val="24"/>
          <w:lang w:val="hr-HR" w:eastAsia="en-US"/>
        </w:rPr>
        <w:t xml:space="preserve">POKAZATELJ USPJEŠNOSTI </w:t>
      </w:r>
    </w:p>
    <w:p w14:paraId="18B5E17F"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Pokazatelj uspješnosti – učinka: Predmetnom nabavom se osigurava kontinuirano i nesmetano funkcioniranje JU Zagorje zeleno</w:t>
      </w:r>
    </w:p>
    <w:p w14:paraId="149878EA" w14:textId="77777777" w:rsidR="004A2453" w:rsidRPr="006B1249" w:rsidRDefault="004A2453" w:rsidP="004A2453">
      <w:pPr>
        <w:suppressAutoHyphens w:val="0"/>
        <w:jc w:val="both"/>
        <w:rPr>
          <w:rFonts w:eastAsia="Calibri" w:cs="Times New Roman"/>
          <w:iCs/>
          <w:sz w:val="24"/>
          <w:szCs w:val="24"/>
          <w:lang w:val="hr-HR" w:eastAsia="hr-HR"/>
        </w:rPr>
      </w:pPr>
      <w:r w:rsidRPr="006B1249">
        <w:rPr>
          <w:rFonts w:eastAsia="Calibri" w:cs="Times New Roman"/>
          <w:iCs/>
          <w:sz w:val="24"/>
          <w:szCs w:val="24"/>
          <w:lang w:val="hr-HR" w:eastAsia="hr-HR"/>
        </w:rPr>
        <w:t xml:space="preserve">Pokazatelji  uspješnosti - broj opremljenih radnih jedinica, funkcioniranje Centra za prirodu Zagorje te površina uređenih zaštićenih dijelova prirode.  </w:t>
      </w:r>
    </w:p>
    <w:p w14:paraId="38637031" w14:textId="77777777" w:rsidR="004A2453" w:rsidRPr="006B1249" w:rsidRDefault="004A2453" w:rsidP="004A2453">
      <w:pPr>
        <w:suppressAutoHyphens w:val="0"/>
        <w:jc w:val="both"/>
        <w:rPr>
          <w:rFonts w:eastAsia="Calibri" w:cs="Times New Roman"/>
          <w:iCs/>
          <w:sz w:val="24"/>
          <w:szCs w:val="24"/>
          <w:lang w:val="hr-HR" w:eastAsia="hr-HR"/>
        </w:rPr>
      </w:pPr>
    </w:p>
    <w:p w14:paraId="59D3D0B4" w14:textId="77777777" w:rsidR="004A2453" w:rsidRPr="006B1249" w:rsidRDefault="004A2453" w:rsidP="000C1628">
      <w:pPr>
        <w:suppressAutoHyphens w:val="0"/>
        <w:jc w:val="both"/>
        <w:rPr>
          <w:rFonts w:eastAsia="Calibri" w:cs="Times New Roman"/>
          <w:b/>
          <w:bCs/>
          <w:sz w:val="24"/>
          <w:szCs w:val="24"/>
          <w:lang w:val="hr-HR" w:eastAsia="en-US"/>
        </w:rPr>
      </w:pPr>
      <w:r w:rsidRPr="006B1249">
        <w:rPr>
          <w:rFonts w:eastAsia="Calibri" w:cs="Times New Roman"/>
          <w:b/>
          <w:bCs/>
          <w:sz w:val="24"/>
          <w:szCs w:val="24"/>
          <w:lang w:val="hr-HR" w:eastAsia="en-US"/>
        </w:rPr>
        <w:t>OBRAZLOŽENJE IZVRŠENJA PRORAČUNA ZA 2025. GODINU</w:t>
      </w:r>
    </w:p>
    <w:p w14:paraId="2DFA7F7B" w14:textId="046F3E06" w:rsidR="004A2453" w:rsidRPr="006B1249" w:rsidRDefault="004A2453" w:rsidP="000C1628">
      <w:pPr>
        <w:suppressAutoHyphens w:val="0"/>
        <w:jc w:val="both"/>
        <w:rPr>
          <w:rFonts w:ascii="Calibri" w:eastAsia="Calibri" w:hAnsi="Calibri" w:cs="Times New Roman"/>
          <w:sz w:val="22"/>
          <w:szCs w:val="22"/>
          <w:lang w:val="hr-HR" w:eastAsia="en-US"/>
        </w:rPr>
      </w:pPr>
      <w:r w:rsidRPr="006B1249">
        <w:rPr>
          <w:rFonts w:eastAsia="Calibri" w:cs="Times New Roman"/>
          <w:iCs/>
          <w:sz w:val="24"/>
          <w:szCs w:val="24"/>
          <w:lang w:val="hr-HR" w:eastAsia="en-US"/>
        </w:rPr>
        <w:t xml:space="preserve">Od planiranih 7.300,00 </w:t>
      </w:r>
      <w:r w:rsidR="000C1628">
        <w:rPr>
          <w:rFonts w:eastAsia="Calibri" w:cs="Times New Roman"/>
          <w:iCs/>
          <w:sz w:val="24"/>
          <w:szCs w:val="24"/>
          <w:lang w:val="hr-HR" w:eastAsia="en-US"/>
        </w:rPr>
        <w:t>EUR</w:t>
      </w:r>
      <w:r w:rsidRPr="006B1249">
        <w:rPr>
          <w:rFonts w:eastAsia="Calibri" w:cs="Times New Roman"/>
          <w:iCs/>
          <w:sz w:val="24"/>
          <w:szCs w:val="24"/>
          <w:lang w:val="hr-HR" w:eastAsia="en-US"/>
        </w:rPr>
        <w:t xml:space="preserve"> sredstava </w:t>
      </w:r>
      <w:r w:rsidR="000C1628">
        <w:rPr>
          <w:rFonts w:eastAsia="Calibri" w:cs="Times New Roman"/>
          <w:iCs/>
          <w:sz w:val="24"/>
          <w:szCs w:val="24"/>
          <w:lang w:val="hr-HR" w:eastAsia="en-US"/>
        </w:rPr>
        <w:t>utrošeno je 6.045,58 EUR na uredsku opremu i namještaj, komunikacijsku opremu te ostalu opremu.</w:t>
      </w:r>
    </w:p>
    <w:p w14:paraId="3BE4DC21" w14:textId="77777777" w:rsidR="004A2453" w:rsidRPr="006B1249" w:rsidRDefault="004A2453" w:rsidP="004A2453">
      <w:pPr>
        <w:jc w:val="both"/>
        <w:rPr>
          <w:sz w:val="24"/>
          <w:szCs w:val="24"/>
          <w:lang w:val="hr-HR"/>
        </w:rPr>
      </w:pPr>
    </w:p>
    <w:p w14:paraId="401167E7" w14:textId="77777777" w:rsidR="004A2453" w:rsidRPr="006B1249" w:rsidRDefault="004A2453" w:rsidP="004A2453">
      <w:pPr>
        <w:jc w:val="both"/>
        <w:rPr>
          <w:sz w:val="24"/>
          <w:szCs w:val="24"/>
          <w:lang w:val="hr-HR"/>
        </w:rPr>
      </w:pPr>
    </w:p>
    <w:p w14:paraId="0445FAFE" w14:textId="77777777" w:rsidR="004A2453" w:rsidRPr="006B1249" w:rsidRDefault="004A2453" w:rsidP="004A2453">
      <w:pPr>
        <w:jc w:val="both"/>
        <w:rPr>
          <w:sz w:val="24"/>
          <w:szCs w:val="24"/>
          <w:lang w:val="hr-HR"/>
        </w:rPr>
      </w:pPr>
    </w:p>
    <w:p w14:paraId="0FBF3C0C" w14:textId="77777777" w:rsidR="004A2453" w:rsidRPr="006B1249" w:rsidRDefault="004A2453" w:rsidP="004A2453">
      <w:pPr>
        <w:jc w:val="both"/>
        <w:rPr>
          <w:sz w:val="24"/>
          <w:szCs w:val="24"/>
          <w:lang w:val="hr-HR"/>
        </w:rPr>
      </w:pPr>
    </w:p>
    <w:p w14:paraId="66B762AC" w14:textId="77777777" w:rsidR="004A2453" w:rsidRPr="006B1249" w:rsidRDefault="004A2453" w:rsidP="004A2453">
      <w:pPr>
        <w:jc w:val="both"/>
        <w:rPr>
          <w:sz w:val="24"/>
          <w:szCs w:val="24"/>
          <w:lang w:val="hr-HR"/>
        </w:rPr>
      </w:pPr>
    </w:p>
    <w:p w14:paraId="5C62465F" w14:textId="77777777" w:rsidR="004A2453" w:rsidRPr="006B1249" w:rsidRDefault="004A2453" w:rsidP="004A2453">
      <w:pPr>
        <w:jc w:val="both"/>
        <w:rPr>
          <w:sz w:val="24"/>
          <w:szCs w:val="24"/>
          <w:lang w:val="hr-HR"/>
        </w:rPr>
      </w:pPr>
    </w:p>
    <w:p w14:paraId="4EBDCC4F" w14:textId="77777777" w:rsidR="004A2453" w:rsidRPr="006B1249" w:rsidRDefault="004A2453" w:rsidP="004A2453">
      <w:pPr>
        <w:jc w:val="both"/>
        <w:rPr>
          <w:sz w:val="24"/>
          <w:szCs w:val="24"/>
          <w:lang w:val="hr-HR"/>
        </w:rPr>
      </w:pPr>
    </w:p>
    <w:p w14:paraId="4459161D" w14:textId="77777777" w:rsidR="004A2453" w:rsidRPr="006B1249" w:rsidRDefault="004A2453" w:rsidP="004A2453">
      <w:pPr>
        <w:jc w:val="both"/>
        <w:rPr>
          <w:sz w:val="24"/>
          <w:szCs w:val="24"/>
          <w:lang w:val="hr-HR"/>
        </w:rPr>
      </w:pPr>
    </w:p>
    <w:p w14:paraId="5877D337" w14:textId="77777777" w:rsidR="004A2453" w:rsidRPr="006B1249" w:rsidRDefault="004A2453" w:rsidP="004A2453">
      <w:pPr>
        <w:jc w:val="both"/>
        <w:rPr>
          <w:sz w:val="24"/>
          <w:szCs w:val="24"/>
          <w:lang w:val="hr-HR"/>
        </w:rPr>
      </w:pPr>
    </w:p>
    <w:p w14:paraId="708528A5" w14:textId="77777777" w:rsidR="004A2453" w:rsidRPr="006B1249" w:rsidRDefault="004A2453" w:rsidP="004A2453">
      <w:pPr>
        <w:jc w:val="both"/>
        <w:rPr>
          <w:sz w:val="24"/>
          <w:szCs w:val="24"/>
          <w:lang w:val="hr-HR"/>
        </w:rPr>
      </w:pPr>
    </w:p>
    <w:p w14:paraId="0CA0436C" w14:textId="77777777" w:rsidR="004A2453" w:rsidRPr="006B1249" w:rsidRDefault="004A2453" w:rsidP="004A2453">
      <w:pPr>
        <w:jc w:val="both"/>
        <w:rPr>
          <w:sz w:val="24"/>
          <w:szCs w:val="24"/>
          <w:lang w:val="hr-HR"/>
        </w:rPr>
      </w:pPr>
    </w:p>
    <w:p w14:paraId="75F6B2DD" w14:textId="77777777" w:rsidR="004A2453" w:rsidRPr="006B1249" w:rsidRDefault="004A2453" w:rsidP="004A2453">
      <w:pPr>
        <w:jc w:val="both"/>
        <w:rPr>
          <w:sz w:val="24"/>
          <w:szCs w:val="24"/>
          <w:lang w:val="hr-HR"/>
        </w:rPr>
      </w:pPr>
    </w:p>
    <w:p w14:paraId="61A9B292" w14:textId="77777777" w:rsidR="004A2453" w:rsidRPr="006B1249" w:rsidRDefault="004A2453" w:rsidP="004A2453">
      <w:pPr>
        <w:jc w:val="both"/>
        <w:rPr>
          <w:sz w:val="24"/>
          <w:szCs w:val="24"/>
          <w:lang w:val="hr-HR"/>
        </w:rPr>
      </w:pPr>
    </w:p>
    <w:p w14:paraId="632E7BFC" w14:textId="77777777" w:rsidR="004A2453" w:rsidRPr="006B1249" w:rsidRDefault="004A2453" w:rsidP="004A2453">
      <w:pPr>
        <w:jc w:val="both"/>
        <w:rPr>
          <w:sz w:val="24"/>
          <w:szCs w:val="24"/>
          <w:lang w:val="hr-HR"/>
        </w:rPr>
      </w:pPr>
    </w:p>
    <w:p w14:paraId="79BD6E39" w14:textId="77777777" w:rsidR="004A2453" w:rsidRDefault="004A2453" w:rsidP="004A2453">
      <w:pPr>
        <w:jc w:val="both"/>
        <w:rPr>
          <w:sz w:val="24"/>
          <w:szCs w:val="24"/>
          <w:lang w:val="hr-HR"/>
        </w:rPr>
      </w:pPr>
    </w:p>
    <w:p w14:paraId="2D8636D0" w14:textId="77777777" w:rsidR="00C83E73" w:rsidRDefault="00C83E73" w:rsidP="004A2453">
      <w:pPr>
        <w:jc w:val="both"/>
        <w:rPr>
          <w:sz w:val="24"/>
          <w:szCs w:val="24"/>
          <w:lang w:val="hr-HR"/>
        </w:rPr>
      </w:pPr>
    </w:p>
    <w:p w14:paraId="1EE5F150" w14:textId="77777777" w:rsidR="00C83E73" w:rsidRDefault="00C83E73" w:rsidP="004A2453">
      <w:pPr>
        <w:jc w:val="both"/>
        <w:rPr>
          <w:sz w:val="24"/>
          <w:szCs w:val="24"/>
          <w:lang w:val="hr-HR"/>
        </w:rPr>
      </w:pPr>
    </w:p>
    <w:p w14:paraId="7151CD12" w14:textId="77777777" w:rsidR="00C83E73" w:rsidRDefault="00C83E73" w:rsidP="004A2453">
      <w:pPr>
        <w:jc w:val="both"/>
        <w:rPr>
          <w:sz w:val="24"/>
          <w:szCs w:val="24"/>
          <w:lang w:val="hr-HR"/>
        </w:rPr>
      </w:pPr>
    </w:p>
    <w:p w14:paraId="122FC88E" w14:textId="77777777" w:rsidR="00C83E73" w:rsidRDefault="00C83E73" w:rsidP="004A2453">
      <w:pPr>
        <w:jc w:val="both"/>
        <w:rPr>
          <w:sz w:val="24"/>
          <w:szCs w:val="24"/>
          <w:lang w:val="hr-HR"/>
        </w:rPr>
      </w:pPr>
    </w:p>
    <w:p w14:paraId="46515FF1" w14:textId="77777777" w:rsidR="00C83E73" w:rsidRDefault="00C83E73" w:rsidP="004A2453">
      <w:pPr>
        <w:jc w:val="both"/>
        <w:rPr>
          <w:sz w:val="24"/>
          <w:szCs w:val="24"/>
          <w:lang w:val="hr-HR"/>
        </w:rPr>
      </w:pPr>
    </w:p>
    <w:p w14:paraId="6D679F89" w14:textId="77777777" w:rsidR="00C83E73" w:rsidRDefault="00C83E73" w:rsidP="004A2453">
      <w:pPr>
        <w:jc w:val="both"/>
        <w:rPr>
          <w:sz w:val="24"/>
          <w:szCs w:val="24"/>
          <w:lang w:val="hr-HR"/>
        </w:rPr>
      </w:pPr>
    </w:p>
    <w:p w14:paraId="784E6272" w14:textId="77777777" w:rsidR="00C83E73" w:rsidRDefault="00C83E73" w:rsidP="004A2453">
      <w:pPr>
        <w:jc w:val="both"/>
        <w:rPr>
          <w:sz w:val="24"/>
          <w:szCs w:val="24"/>
          <w:lang w:val="hr-HR"/>
        </w:rPr>
      </w:pPr>
    </w:p>
    <w:p w14:paraId="5BBC4D3F" w14:textId="77777777" w:rsidR="00C83E73" w:rsidRDefault="00C83E73" w:rsidP="004A2453">
      <w:pPr>
        <w:jc w:val="both"/>
        <w:rPr>
          <w:sz w:val="24"/>
          <w:szCs w:val="24"/>
          <w:lang w:val="hr-HR"/>
        </w:rPr>
      </w:pPr>
    </w:p>
    <w:p w14:paraId="448F52F6" w14:textId="77777777" w:rsidR="00C83E73" w:rsidRDefault="00C83E73" w:rsidP="004A2453">
      <w:pPr>
        <w:jc w:val="both"/>
        <w:rPr>
          <w:sz w:val="24"/>
          <w:szCs w:val="24"/>
          <w:lang w:val="hr-HR"/>
        </w:rPr>
      </w:pPr>
    </w:p>
    <w:p w14:paraId="2DD2F1C6" w14:textId="77777777" w:rsidR="00C83E73" w:rsidRDefault="00C83E73" w:rsidP="004A2453">
      <w:pPr>
        <w:jc w:val="both"/>
        <w:rPr>
          <w:sz w:val="24"/>
          <w:szCs w:val="24"/>
          <w:lang w:val="hr-HR"/>
        </w:rPr>
      </w:pPr>
    </w:p>
    <w:p w14:paraId="4DD2EDA7" w14:textId="77777777" w:rsidR="00C83E73" w:rsidRDefault="00C83E73" w:rsidP="004A2453">
      <w:pPr>
        <w:jc w:val="both"/>
        <w:rPr>
          <w:sz w:val="24"/>
          <w:szCs w:val="24"/>
          <w:lang w:val="hr-HR"/>
        </w:rPr>
      </w:pPr>
    </w:p>
    <w:p w14:paraId="3F726DFC" w14:textId="77777777" w:rsidR="00C83E73" w:rsidRDefault="00C83E73" w:rsidP="004A2453">
      <w:pPr>
        <w:jc w:val="both"/>
        <w:rPr>
          <w:sz w:val="24"/>
          <w:szCs w:val="24"/>
          <w:lang w:val="hr-HR"/>
        </w:rPr>
      </w:pPr>
    </w:p>
    <w:p w14:paraId="6799E47E" w14:textId="77777777" w:rsidR="00805307" w:rsidRDefault="00805307" w:rsidP="004A2453">
      <w:pPr>
        <w:jc w:val="both"/>
        <w:rPr>
          <w:sz w:val="24"/>
          <w:szCs w:val="24"/>
          <w:lang w:val="hr-HR"/>
        </w:rPr>
      </w:pPr>
    </w:p>
    <w:p w14:paraId="41CB0FB3" w14:textId="77777777" w:rsidR="00805307" w:rsidRDefault="00805307" w:rsidP="004A2453">
      <w:pPr>
        <w:jc w:val="both"/>
        <w:rPr>
          <w:sz w:val="24"/>
          <w:szCs w:val="24"/>
          <w:lang w:val="hr-HR"/>
        </w:rPr>
      </w:pPr>
    </w:p>
    <w:p w14:paraId="20760FC1" w14:textId="77777777" w:rsidR="00805307" w:rsidRDefault="00805307" w:rsidP="004A2453">
      <w:pPr>
        <w:jc w:val="both"/>
        <w:rPr>
          <w:sz w:val="24"/>
          <w:szCs w:val="24"/>
          <w:lang w:val="hr-HR"/>
        </w:rPr>
      </w:pPr>
    </w:p>
    <w:p w14:paraId="1AECEA5E" w14:textId="77777777" w:rsidR="00C83E73" w:rsidRDefault="00C83E73" w:rsidP="004A2453">
      <w:pPr>
        <w:jc w:val="both"/>
        <w:rPr>
          <w:sz w:val="24"/>
          <w:szCs w:val="24"/>
          <w:lang w:val="hr-HR"/>
        </w:rPr>
      </w:pPr>
    </w:p>
    <w:p w14:paraId="026D462E" w14:textId="77777777" w:rsidR="00073A2C" w:rsidRDefault="00073A2C" w:rsidP="004A2453">
      <w:pPr>
        <w:jc w:val="both"/>
        <w:rPr>
          <w:sz w:val="24"/>
          <w:szCs w:val="24"/>
          <w:lang w:val="hr-HR"/>
        </w:rPr>
      </w:pPr>
    </w:p>
    <w:p w14:paraId="25C98D4F" w14:textId="77777777" w:rsidR="00073A2C" w:rsidRDefault="00073A2C" w:rsidP="004A2453">
      <w:pPr>
        <w:jc w:val="both"/>
        <w:rPr>
          <w:sz w:val="24"/>
          <w:szCs w:val="24"/>
          <w:lang w:val="hr-HR"/>
        </w:rPr>
      </w:pPr>
    </w:p>
    <w:p w14:paraId="42DB06A2" w14:textId="77777777" w:rsidR="00073A2C" w:rsidRDefault="00073A2C" w:rsidP="004A2453">
      <w:pPr>
        <w:jc w:val="both"/>
        <w:rPr>
          <w:sz w:val="24"/>
          <w:szCs w:val="24"/>
          <w:lang w:val="hr-HR"/>
        </w:rPr>
      </w:pPr>
    </w:p>
    <w:p w14:paraId="23DE2417" w14:textId="77777777" w:rsidR="00073A2C" w:rsidRDefault="00073A2C" w:rsidP="004A2453">
      <w:pPr>
        <w:jc w:val="both"/>
        <w:rPr>
          <w:sz w:val="24"/>
          <w:szCs w:val="24"/>
          <w:lang w:val="hr-HR"/>
        </w:rPr>
      </w:pPr>
    </w:p>
    <w:p w14:paraId="5D947A62" w14:textId="77777777" w:rsidR="00073A2C" w:rsidRDefault="00073A2C" w:rsidP="004A2453">
      <w:pPr>
        <w:jc w:val="both"/>
        <w:rPr>
          <w:sz w:val="24"/>
          <w:szCs w:val="24"/>
          <w:lang w:val="hr-HR"/>
        </w:rPr>
      </w:pPr>
    </w:p>
    <w:p w14:paraId="2A0019DE" w14:textId="77777777" w:rsidR="00073A2C" w:rsidRDefault="00073A2C" w:rsidP="004A2453">
      <w:pPr>
        <w:jc w:val="both"/>
        <w:rPr>
          <w:sz w:val="24"/>
          <w:szCs w:val="24"/>
          <w:lang w:val="hr-HR"/>
        </w:rPr>
      </w:pPr>
    </w:p>
    <w:p w14:paraId="05E8BF14" w14:textId="77777777" w:rsidR="00073A2C" w:rsidRDefault="00073A2C" w:rsidP="004A2453">
      <w:pPr>
        <w:jc w:val="both"/>
        <w:rPr>
          <w:sz w:val="24"/>
          <w:szCs w:val="24"/>
          <w:lang w:val="hr-HR"/>
        </w:rPr>
      </w:pPr>
    </w:p>
    <w:p w14:paraId="3EB943CF" w14:textId="77777777" w:rsidR="00073A2C" w:rsidRDefault="00073A2C" w:rsidP="004A2453">
      <w:pPr>
        <w:jc w:val="both"/>
        <w:rPr>
          <w:sz w:val="24"/>
          <w:szCs w:val="24"/>
          <w:lang w:val="hr-HR"/>
        </w:rPr>
      </w:pPr>
    </w:p>
    <w:p w14:paraId="7CC634AD" w14:textId="77777777" w:rsidR="00073A2C" w:rsidRDefault="00073A2C" w:rsidP="004A2453">
      <w:pPr>
        <w:jc w:val="both"/>
        <w:rPr>
          <w:sz w:val="24"/>
          <w:szCs w:val="24"/>
          <w:lang w:val="hr-HR"/>
        </w:rPr>
      </w:pPr>
    </w:p>
    <w:p w14:paraId="57948F32" w14:textId="77777777" w:rsidR="00073A2C" w:rsidRDefault="00073A2C" w:rsidP="004A2453">
      <w:pPr>
        <w:jc w:val="both"/>
        <w:rPr>
          <w:sz w:val="24"/>
          <w:szCs w:val="24"/>
          <w:lang w:val="hr-HR"/>
        </w:rPr>
      </w:pPr>
    </w:p>
    <w:p w14:paraId="19A6CC4E" w14:textId="77777777" w:rsidR="00073A2C" w:rsidRDefault="00073A2C" w:rsidP="004A2453">
      <w:pPr>
        <w:jc w:val="both"/>
        <w:rPr>
          <w:sz w:val="24"/>
          <w:szCs w:val="24"/>
          <w:lang w:val="hr-HR"/>
        </w:rPr>
      </w:pPr>
    </w:p>
    <w:p w14:paraId="0EB95B53" w14:textId="77777777" w:rsidR="00073A2C" w:rsidRDefault="00073A2C" w:rsidP="004A2453">
      <w:pPr>
        <w:jc w:val="both"/>
        <w:rPr>
          <w:sz w:val="24"/>
          <w:szCs w:val="24"/>
          <w:lang w:val="hr-HR"/>
        </w:rPr>
      </w:pPr>
    </w:p>
    <w:p w14:paraId="7AA6225D" w14:textId="77777777" w:rsidR="00073A2C" w:rsidRDefault="00073A2C" w:rsidP="004A2453">
      <w:pPr>
        <w:jc w:val="both"/>
        <w:rPr>
          <w:sz w:val="24"/>
          <w:szCs w:val="24"/>
          <w:lang w:val="hr-HR"/>
        </w:rPr>
      </w:pPr>
    </w:p>
    <w:p w14:paraId="45DAB6D4" w14:textId="77777777" w:rsidR="00073A2C" w:rsidRDefault="00073A2C" w:rsidP="004A2453">
      <w:pPr>
        <w:jc w:val="both"/>
        <w:rPr>
          <w:sz w:val="24"/>
          <w:szCs w:val="24"/>
          <w:lang w:val="hr-HR"/>
        </w:rPr>
      </w:pPr>
    </w:p>
    <w:p w14:paraId="3A6BFB08" w14:textId="77777777" w:rsidR="00C806D4" w:rsidRDefault="00C806D4" w:rsidP="004A2453">
      <w:pPr>
        <w:jc w:val="both"/>
        <w:rPr>
          <w:sz w:val="24"/>
          <w:szCs w:val="24"/>
          <w:lang w:val="hr-HR"/>
        </w:rPr>
      </w:pPr>
    </w:p>
    <w:p w14:paraId="6181BBCA" w14:textId="77777777" w:rsidR="00C806D4" w:rsidRDefault="00C806D4" w:rsidP="004A2453">
      <w:pPr>
        <w:jc w:val="both"/>
        <w:rPr>
          <w:sz w:val="24"/>
          <w:szCs w:val="24"/>
          <w:lang w:val="hr-HR"/>
        </w:rPr>
      </w:pPr>
    </w:p>
    <w:p w14:paraId="3DD0F506" w14:textId="77777777" w:rsidR="00C806D4" w:rsidRDefault="00C806D4" w:rsidP="004A2453">
      <w:pPr>
        <w:jc w:val="both"/>
        <w:rPr>
          <w:sz w:val="24"/>
          <w:szCs w:val="24"/>
          <w:lang w:val="hr-HR"/>
        </w:rPr>
      </w:pPr>
    </w:p>
    <w:p w14:paraId="103628BF" w14:textId="77777777" w:rsidR="00C806D4" w:rsidRDefault="00C806D4" w:rsidP="004A2453">
      <w:pPr>
        <w:jc w:val="both"/>
        <w:rPr>
          <w:sz w:val="24"/>
          <w:szCs w:val="24"/>
          <w:lang w:val="hr-HR"/>
        </w:rPr>
      </w:pPr>
    </w:p>
    <w:p w14:paraId="283C4F8A" w14:textId="77777777" w:rsidR="00C806D4" w:rsidRPr="006B1249" w:rsidRDefault="00C806D4" w:rsidP="004A2453">
      <w:pPr>
        <w:jc w:val="both"/>
        <w:rPr>
          <w:sz w:val="24"/>
          <w:szCs w:val="24"/>
          <w:lang w:val="hr-HR"/>
        </w:rPr>
      </w:pPr>
    </w:p>
    <w:p w14:paraId="3C6CED92" w14:textId="502CDB75" w:rsidR="004A2453" w:rsidRPr="00073A2C" w:rsidRDefault="004A2453" w:rsidP="004A2453">
      <w:pPr>
        <w:numPr>
          <w:ilvl w:val="0"/>
          <w:numId w:val="21"/>
        </w:numPr>
        <w:suppressAutoHyphens w:val="0"/>
        <w:autoSpaceDN w:val="0"/>
        <w:spacing w:after="200" w:line="276" w:lineRule="auto"/>
        <w:jc w:val="both"/>
        <w:textAlignment w:val="baseline"/>
        <w:rPr>
          <w:rFonts w:cs="Times New Roman"/>
          <w:b/>
          <w:sz w:val="24"/>
          <w:szCs w:val="24"/>
          <w:lang w:val="hr-HR"/>
        </w:rPr>
      </w:pPr>
      <w:r w:rsidRPr="006B1249">
        <w:rPr>
          <w:rFonts w:cs="Times New Roman"/>
          <w:b/>
          <w:sz w:val="24"/>
          <w:szCs w:val="24"/>
          <w:lang w:val="hr-HR"/>
        </w:rPr>
        <w:lastRenderedPageBreak/>
        <w:t>UPRAVNI ODJEL ZA ZDRAVSTVO, SOCIJALNU POLITIKU, BRANITELJE, CIVILNO DRUŠTVO I MLADE</w:t>
      </w:r>
      <w:r w:rsidRPr="006B1249">
        <w:rPr>
          <w:rFonts w:eastAsia="Calibri" w:cs="Times New Roman"/>
          <w:noProof/>
          <w:sz w:val="24"/>
          <w:szCs w:val="24"/>
          <w:lang w:val="hr-HR" w:eastAsia="hr-HR"/>
        </w:rPr>
        <w:fldChar w:fldCharType="begin"/>
      </w:r>
      <w:r w:rsidRPr="00073A2C">
        <w:rPr>
          <w:rFonts w:eastAsia="Calibri" w:cs="Times New Roman"/>
          <w:noProof/>
          <w:sz w:val="24"/>
          <w:szCs w:val="24"/>
          <w:lang w:val="hr-HR" w:eastAsia="hr-HR"/>
        </w:rPr>
        <w:instrText xml:space="preserve"> LINK Excel.Sheet.8 "C:\\Users\\IvanaP\\Desktop\\PRORAČUN 2025\\RADNO OBRAZLOŽENJE\\Programska klasifikacija 2025-2027.xls" "zdravstvo!R11C1:R80C5" \a \f 4 \h  \* MERGEFORMAT </w:instrText>
      </w:r>
      <w:r w:rsidRPr="006B1249">
        <w:rPr>
          <w:rFonts w:eastAsia="Calibri" w:cs="Times New Roman"/>
          <w:noProof/>
          <w:sz w:val="24"/>
          <w:szCs w:val="24"/>
          <w:lang w:val="hr-HR" w:eastAsia="hr-HR"/>
        </w:rPr>
        <w:fldChar w:fldCharType="separate"/>
      </w:r>
    </w:p>
    <w:p w14:paraId="39E2DFDE" w14:textId="6C471416" w:rsidR="004A2453" w:rsidRPr="006B1249" w:rsidRDefault="004A2453" w:rsidP="004A2453">
      <w:pPr>
        <w:autoSpaceDN w:val="0"/>
        <w:jc w:val="both"/>
        <w:textAlignment w:val="baseline"/>
        <w:rPr>
          <w:rFonts w:eastAsia="Calibri" w:cs="Times New Roman"/>
          <w:sz w:val="24"/>
          <w:szCs w:val="24"/>
          <w:lang w:val="hr-HR" w:eastAsia="hr-HR"/>
        </w:rPr>
      </w:pPr>
      <w:r w:rsidRPr="006B1249">
        <w:rPr>
          <w:rFonts w:eastAsia="Calibri" w:cs="Times New Roman"/>
          <w:noProof/>
          <w:sz w:val="24"/>
          <w:szCs w:val="24"/>
          <w:lang w:val="hr-HR" w:eastAsia="hr-HR"/>
        </w:rPr>
        <w:fldChar w:fldCharType="end"/>
      </w:r>
      <w:r w:rsidRPr="006B1249">
        <w:rPr>
          <w:rFonts w:ascii="Calibri" w:eastAsia="Calibri" w:hAnsi="Calibri" w:cs="Times New Roman"/>
          <w:noProof/>
          <w:sz w:val="22"/>
          <w:szCs w:val="22"/>
          <w:lang w:val="hr-HR" w:eastAsia="hr-HR"/>
        </w:rPr>
        <w:drawing>
          <wp:inline distT="0" distB="0" distL="0" distR="0" wp14:anchorId="61A5AD0B" wp14:editId="2BEC6CEB">
            <wp:extent cx="5760720" cy="7542530"/>
            <wp:effectExtent l="0" t="0" r="0" b="1270"/>
            <wp:docPr id="70278589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7542530"/>
                    </a:xfrm>
                    <a:prstGeom prst="rect">
                      <a:avLst/>
                    </a:prstGeom>
                    <a:noFill/>
                    <a:ln>
                      <a:noFill/>
                    </a:ln>
                  </pic:spPr>
                </pic:pic>
              </a:graphicData>
            </a:graphic>
          </wp:inline>
        </w:drawing>
      </w:r>
      <w:r w:rsidRPr="006B1249">
        <w:rPr>
          <w:rFonts w:eastAsia="Calibri" w:cs="Times New Roman"/>
          <w:noProof/>
          <w:sz w:val="24"/>
          <w:szCs w:val="24"/>
          <w:lang w:val="hr-HR" w:eastAsia="hr-HR"/>
        </w:rPr>
        <w:fldChar w:fldCharType="begin"/>
      </w:r>
      <w:r w:rsidRPr="006B1249">
        <w:rPr>
          <w:rFonts w:eastAsia="Calibri" w:cs="Times New Roman"/>
          <w:noProof/>
          <w:sz w:val="24"/>
          <w:szCs w:val="24"/>
          <w:lang w:val="hr-HR" w:eastAsia="hr-HR"/>
        </w:rPr>
        <w:instrText xml:space="preserve"> LINK Excel.Sheet.12 "C:\\Users\\IvanaP\\AppData\\Local\\Microsoft\\Windows\\INetCache\\Content.Outlook\\LBRP47PT\\programska i. izmjena 2024.xlsx" "LCW147_IspisRebalansaProsireni!R15C1:R88C10" \a \f 4 \h  \* MERGEFORMAT </w:instrText>
      </w:r>
      <w:r w:rsidRPr="006B1249">
        <w:rPr>
          <w:rFonts w:eastAsia="Calibri" w:cs="Times New Roman"/>
          <w:noProof/>
          <w:sz w:val="24"/>
          <w:szCs w:val="24"/>
          <w:lang w:val="hr-HR" w:eastAsia="hr-HR"/>
        </w:rPr>
        <w:fldChar w:fldCharType="end"/>
      </w:r>
    </w:p>
    <w:p w14:paraId="4FB31BB8" w14:textId="77777777" w:rsidR="004A2453" w:rsidRPr="006B1249" w:rsidRDefault="004A2453" w:rsidP="004A2453">
      <w:pPr>
        <w:autoSpaceDN w:val="0"/>
        <w:jc w:val="both"/>
        <w:textAlignment w:val="baseline"/>
        <w:rPr>
          <w:rFonts w:cs="Times New Roman"/>
          <w:b/>
          <w:sz w:val="24"/>
          <w:szCs w:val="24"/>
          <w:lang w:val="hr-HR"/>
        </w:rPr>
      </w:pPr>
    </w:p>
    <w:p w14:paraId="253B340B" w14:textId="77777777" w:rsidR="004A2453" w:rsidRPr="006B1249" w:rsidRDefault="004A2453" w:rsidP="004A2453">
      <w:pPr>
        <w:autoSpaceDN w:val="0"/>
        <w:jc w:val="both"/>
        <w:textAlignment w:val="baseline"/>
        <w:rPr>
          <w:rFonts w:cs="Times New Roman"/>
          <w:b/>
          <w:sz w:val="24"/>
          <w:szCs w:val="24"/>
          <w:lang w:val="hr-HR"/>
        </w:rPr>
      </w:pPr>
    </w:p>
    <w:p w14:paraId="6B48476F" w14:textId="77777777" w:rsidR="004A2453" w:rsidRPr="006B1249" w:rsidRDefault="004A2453" w:rsidP="004A2453">
      <w:pPr>
        <w:autoSpaceDN w:val="0"/>
        <w:jc w:val="both"/>
        <w:textAlignment w:val="baseline"/>
        <w:rPr>
          <w:rFonts w:cs="Times New Roman"/>
          <w:b/>
          <w:sz w:val="24"/>
          <w:szCs w:val="24"/>
          <w:lang w:val="hr-HR"/>
        </w:rPr>
      </w:pPr>
    </w:p>
    <w:tbl>
      <w:tblPr>
        <w:tblW w:w="8931" w:type="dxa"/>
        <w:tblInd w:w="-5" w:type="dxa"/>
        <w:tblCellMar>
          <w:left w:w="10" w:type="dxa"/>
          <w:right w:w="10" w:type="dxa"/>
        </w:tblCellMar>
        <w:tblLook w:val="04A0" w:firstRow="1" w:lastRow="0" w:firstColumn="1" w:lastColumn="0" w:noHBand="0" w:noVBand="1"/>
      </w:tblPr>
      <w:tblGrid>
        <w:gridCol w:w="2504"/>
        <w:gridCol w:w="6427"/>
      </w:tblGrid>
      <w:tr w:rsidR="004A2453" w:rsidRPr="006B1249" w14:paraId="6A807B99" w14:textId="77777777" w:rsidTr="000D6E69">
        <w:tc>
          <w:tcPr>
            <w:tcW w:w="25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96B6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lastRenderedPageBreak/>
              <w:t>KAPITALNI PROJEKT K100001</w:t>
            </w:r>
          </w:p>
        </w:tc>
        <w:tc>
          <w:tcPr>
            <w:tcW w:w="6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B296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IZGRADNJA, INVESTICIJE, ULAGANJE I OPREMANJE ZDRAVSTVENIH USTANOVA - ZAKONSKI STANDARD</w:t>
            </w:r>
          </w:p>
          <w:p w14:paraId="6C0081CD"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4.1. Razvoj kapaciteta pružatelja zdravstvenih i socijalnih usluga</w:t>
            </w:r>
          </w:p>
        </w:tc>
      </w:tr>
    </w:tbl>
    <w:p w14:paraId="5E128C99" w14:textId="77777777" w:rsidR="004A2453" w:rsidRPr="006B1249" w:rsidRDefault="004A2453" w:rsidP="004A2453">
      <w:pPr>
        <w:autoSpaceDN w:val="0"/>
        <w:jc w:val="both"/>
        <w:textAlignment w:val="baseline"/>
        <w:rPr>
          <w:rFonts w:cs="Times New Roman"/>
          <w:b/>
          <w:sz w:val="24"/>
          <w:szCs w:val="24"/>
          <w:lang w:val="hr-HR"/>
        </w:rPr>
      </w:pPr>
    </w:p>
    <w:p w14:paraId="08A8B8A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OPIS AKTIVNOSTI </w:t>
      </w:r>
    </w:p>
    <w:p w14:paraId="4BBFB34E" w14:textId="77777777" w:rsidR="004A2453" w:rsidRPr="00805307" w:rsidRDefault="004A2453" w:rsidP="004A2453">
      <w:pPr>
        <w:autoSpaceDN w:val="0"/>
        <w:jc w:val="both"/>
        <w:textAlignment w:val="baseline"/>
        <w:rPr>
          <w:rFonts w:cs="Times New Roman"/>
          <w:color w:val="000000" w:themeColor="text1"/>
          <w:sz w:val="24"/>
          <w:szCs w:val="24"/>
          <w:lang w:val="hr-HR" w:eastAsia="en-US"/>
        </w:rPr>
      </w:pPr>
      <w:r w:rsidRPr="00805307">
        <w:rPr>
          <w:rFonts w:cs="Times New Roman"/>
          <w:color w:val="000000" w:themeColor="text1"/>
          <w:sz w:val="24"/>
          <w:szCs w:val="24"/>
          <w:lang w:val="hr-HR" w:eastAsia="en-US"/>
        </w:rPr>
        <w:t>Kapitalni projekt Izgradnja, investicije, ulaganje i opremanje zdravstvenih ustanova – zakonski standard u sklopu mjere unaprjeđenje uvjeta i kvalitete rada u zdravstvenim ustanovama na području Krapinsko-zagorske županije, namijenjen je za investicijsko ulaganje u prostor, medicinsku i nemedicinsku opremu te prijevozna sredstva, njihovo investicijsko i tekuće održavanje te informatizaciju zdravstvene djelatnosti. Isto se financira sredstvima m</w:t>
      </w:r>
      <w:r w:rsidRPr="00805307">
        <w:rPr>
          <w:rFonts w:eastAsia="Calibri" w:cs="Times New Roman"/>
          <w:color w:val="000000" w:themeColor="text1"/>
          <w:sz w:val="24"/>
          <w:szCs w:val="24"/>
          <w:lang w:val="hr-HR" w:eastAsia="en-US"/>
        </w:rPr>
        <w:t>inimalnih financijskih standarda za decentralizirane funkcije za zdravstvene ustanove na području Krapinsko-zagorske županije u 2025. godini koji su utvrđeni u ukupnom iznosu od 1.795.608 EUR prema Odluci o minimalnim financijskim standardima za decentralizirane funkcije za zdravstvene ustanove u 2025. godini („Narodne novine“, broj 16/25).</w:t>
      </w:r>
    </w:p>
    <w:p w14:paraId="144EA7BB" w14:textId="77777777" w:rsidR="004A2453" w:rsidRPr="00805307" w:rsidRDefault="004A2453" w:rsidP="004A2453">
      <w:pPr>
        <w:autoSpaceDN w:val="0"/>
        <w:jc w:val="both"/>
        <w:textAlignment w:val="baseline"/>
        <w:rPr>
          <w:rFonts w:cs="Times New Roman"/>
          <w:color w:val="000000" w:themeColor="text1"/>
          <w:sz w:val="24"/>
          <w:szCs w:val="24"/>
          <w:lang w:val="hr-HR" w:eastAsia="en-US"/>
        </w:rPr>
      </w:pPr>
      <w:r w:rsidRPr="00805307">
        <w:rPr>
          <w:rFonts w:cs="Times New Roman"/>
          <w:color w:val="000000" w:themeColor="text1"/>
          <w:sz w:val="24"/>
          <w:szCs w:val="24"/>
          <w:lang w:val="hr-HR" w:eastAsia="en-US"/>
        </w:rPr>
        <w:t>Sredstva su raspoređena između zdravstvenih ustanova kojima je osnivač Krapinsko-zagorska županija: Doma zdravlja KZŽ, Specijalna bolnica za medicinsku rehabilitaciju Krapinske Toplice, Specijalna bolnica za medicinsku rehabilitaciju Stubičke Toplice i Zavoda za hitnu medicinu KZŽ.</w:t>
      </w:r>
    </w:p>
    <w:p w14:paraId="28857618" w14:textId="77777777" w:rsidR="004A2453" w:rsidRPr="00805307" w:rsidRDefault="004A2453" w:rsidP="004A2453">
      <w:pPr>
        <w:autoSpaceDN w:val="0"/>
        <w:jc w:val="both"/>
        <w:textAlignment w:val="baseline"/>
        <w:rPr>
          <w:rFonts w:eastAsia="Calibri" w:cs="Times New Roman"/>
          <w:color w:val="000000" w:themeColor="text1"/>
          <w:sz w:val="24"/>
          <w:szCs w:val="24"/>
          <w:lang w:val="hr-HR" w:eastAsia="en-US"/>
        </w:rPr>
      </w:pPr>
      <w:r w:rsidRPr="00805307">
        <w:rPr>
          <w:rFonts w:cs="Times New Roman"/>
          <w:color w:val="000000" w:themeColor="text1"/>
          <w:sz w:val="24"/>
          <w:szCs w:val="24"/>
          <w:lang w:val="hr-HR" w:eastAsia="en-US"/>
        </w:rPr>
        <w:t xml:space="preserve">Dom zdravlja KZŽ će financirati dodatna ulaganja na građevinskim objektima i informatizaciju djelatnosti te će se nabaviti uređaj za </w:t>
      </w:r>
      <w:proofErr w:type="spellStart"/>
      <w:r w:rsidRPr="00805307">
        <w:rPr>
          <w:rFonts w:cs="Times New Roman"/>
          <w:color w:val="000000" w:themeColor="text1"/>
          <w:sz w:val="24"/>
          <w:szCs w:val="24"/>
          <w:lang w:val="hr-HR" w:eastAsia="en-US"/>
        </w:rPr>
        <w:t>magnetoterapiju</w:t>
      </w:r>
      <w:proofErr w:type="spellEnd"/>
      <w:r w:rsidRPr="00805307">
        <w:rPr>
          <w:rFonts w:cs="Times New Roman"/>
          <w:color w:val="000000" w:themeColor="text1"/>
          <w:sz w:val="24"/>
          <w:szCs w:val="24"/>
          <w:lang w:val="hr-HR" w:eastAsia="en-US"/>
        </w:rPr>
        <w:t xml:space="preserve"> u Zlatar-Bistrici i dva patronažna vozila. Specijalna bolnica za medicinsku rehabilitaciju Krapinske Toplice sredstva će uložiti u dizalo i sustav hlađenja za više odjela, nabavit će se mobilni ultrazvučni uređaj i komplet bolničkih kreveta te računalna oprema. Specijalna bolnice za medicinsku rehabilitaciju Stubičke Toplice također će uložiti sredstva u nabavu kompleta bolničkih kreveta za neurološki i traumatološki odjel te više medicinske opreme za rehabilitacijsku terapiju. U Zavodu za hitnu medicinu KZŽ, pored ulaganja u tekuće i investicijsko održavanje voznog parka, za sve ispostave nabavit će se više medicinske opreme kao što su respirator, AED defibrilatori i aspiratori. </w:t>
      </w:r>
    </w:p>
    <w:p w14:paraId="2310434C" w14:textId="77777777" w:rsidR="004A2453" w:rsidRPr="006B1249" w:rsidRDefault="004A2453" w:rsidP="004A2453">
      <w:pPr>
        <w:autoSpaceDN w:val="0"/>
        <w:jc w:val="both"/>
        <w:textAlignment w:val="baseline"/>
        <w:rPr>
          <w:rFonts w:cs="Times New Roman"/>
          <w:b/>
          <w:sz w:val="24"/>
          <w:szCs w:val="24"/>
          <w:lang w:val="hr-HR"/>
        </w:rPr>
      </w:pPr>
    </w:p>
    <w:p w14:paraId="41F28683"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101F298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Unaprjeđenje uvjeta i kvalitete rada i kvalitete pružene usluge u zdravstvenim ustanovama kroz utvrđene minimalne financijske standarde za decentralizirane funkcije.  </w:t>
      </w:r>
    </w:p>
    <w:p w14:paraId="16881282" w14:textId="77777777" w:rsidR="004A2453" w:rsidRPr="006B1249" w:rsidRDefault="004A2453" w:rsidP="004A2453">
      <w:pPr>
        <w:autoSpaceDN w:val="0"/>
        <w:jc w:val="both"/>
        <w:textAlignment w:val="baseline"/>
        <w:rPr>
          <w:rFonts w:cs="Times New Roman"/>
          <w:b/>
          <w:sz w:val="24"/>
          <w:szCs w:val="24"/>
          <w:lang w:val="hr-HR"/>
        </w:rPr>
      </w:pPr>
    </w:p>
    <w:p w14:paraId="7D3AB42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501D4AF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1. Investicijsko ulaganje zdravstvenih ustanova u prostor, medicinsku i nemedicinsku opremu i prijevozna sredstva</w:t>
      </w:r>
    </w:p>
    <w:p w14:paraId="0ED13AF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2. Investicijsko i tekuće održavanje zdravstvenih ustanova - prostora, medicinske i nemedicinske opreme i prijevoznih sredstava </w:t>
      </w:r>
    </w:p>
    <w:p w14:paraId="0BCF3A9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Informatizacija zdravstvene djelatnosti.</w:t>
      </w:r>
    </w:p>
    <w:p w14:paraId="28089E09" w14:textId="77777777" w:rsidR="004A2453" w:rsidRPr="006B1249" w:rsidRDefault="004A2453" w:rsidP="004A2453">
      <w:pPr>
        <w:autoSpaceDN w:val="0"/>
        <w:jc w:val="both"/>
        <w:textAlignment w:val="baseline"/>
        <w:rPr>
          <w:rFonts w:cs="Times New Roman"/>
          <w:sz w:val="24"/>
          <w:szCs w:val="24"/>
          <w:lang w:val="hr-HR"/>
        </w:rPr>
      </w:pPr>
    </w:p>
    <w:p w14:paraId="6DA3828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34D45FC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Vlada Republike Hrvatske utvrđuje Odluku o minimalnim financijskim standardima za decentralizirane funkcije za zdravstvene ustanove na temelju koje se utvrđuje popis prioriteta za raspored dodijeljenih sredstava između zdravstvenih ustanova na području Krapinsko-zagorske županije kojima je Županija osnivač.</w:t>
      </w:r>
    </w:p>
    <w:p w14:paraId="526AEED8" w14:textId="77777777" w:rsidR="004A2453" w:rsidRPr="006B1249" w:rsidRDefault="004A2453" w:rsidP="004A2453">
      <w:pPr>
        <w:autoSpaceDN w:val="0"/>
        <w:jc w:val="both"/>
        <w:textAlignment w:val="baseline"/>
        <w:rPr>
          <w:rFonts w:cs="Times New Roman"/>
          <w:sz w:val="24"/>
          <w:szCs w:val="24"/>
          <w:lang w:val="hr-HR"/>
        </w:rPr>
      </w:pPr>
    </w:p>
    <w:p w14:paraId="6B59ABFC"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6A27C26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Decentralizacija</w:t>
      </w:r>
    </w:p>
    <w:p w14:paraId="1258E95E" w14:textId="77777777" w:rsidR="004A2453" w:rsidRPr="006B1249" w:rsidRDefault="004A2453" w:rsidP="004A2453">
      <w:pPr>
        <w:autoSpaceDN w:val="0"/>
        <w:jc w:val="both"/>
        <w:textAlignment w:val="baseline"/>
        <w:rPr>
          <w:rFonts w:cs="Times New Roman"/>
          <w:sz w:val="24"/>
          <w:szCs w:val="24"/>
          <w:lang w:val="hr-HR"/>
        </w:rPr>
      </w:pPr>
    </w:p>
    <w:p w14:paraId="77FD84BA"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lastRenderedPageBreak/>
        <w:t xml:space="preserve">ISHODIŠTE I POKAZATELJI NA KOJIMA SE ZASNIVAJU IZRAČUNI I OCJENE POTREBNIH SREDSTAVA </w:t>
      </w:r>
    </w:p>
    <w:p w14:paraId="53D9BBA5"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prema stvarnim potrebama zdravstvenih ustanova i planiranim projektima usuglašenih u popisu prioriteta za raspored dodijeljenih sredstava između zdravstvenih ustanova na području Krapinsko-zagorske županije kojima je Krapinsko-zagorska županija osnivač, sve u cilju ispunjavanja zakonom propisanih uvjeta, odnosno normativa i standarda iz osnovnog zdravstvenog osiguranja.</w:t>
      </w:r>
    </w:p>
    <w:p w14:paraId="63008E51" w14:textId="77777777" w:rsidR="004A2453" w:rsidRPr="006B1249" w:rsidRDefault="004A2453" w:rsidP="004A2453">
      <w:pPr>
        <w:autoSpaceDN w:val="0"/>
        <w:jc w:val="both"/>
        <w:textAlignment w:val="baseline"/>
        <w:rPr>
          <w:rFonts w:cs="Times New Roman"/>
          <w:sz w:val="24"/>
          <w:szCs w:val="24"/>
          <w:lang w:val="hr-HR"/>
        </w:rPr>
      </w:pPr>
    </w:p>
    <w:p w14:paraId="2760B06A"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435C971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521C48BB"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ukupno nabavljenih medicinskih uređaja</w:t>
      </w:r>
    </w:p>
    <w:p w14:paraId="221F1ACE"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na kojima su izvršena dodatna ulaganja na </w:t>
      </w:r>
      <w:r w:rsidRPr="006B1249">
        <w:rPr>
          <w:rFonts w:cs="Times New Roman"/>
          <w:color w:val="000000"/>
          <w:sz w:val="24"/>
          <w:szCs w:val="24"/>
          <w:lang w:val="hr-HR" w:eastAsia="en-US"/>
        </w:rPr>
        <w:t>građevinskim objektima i postrojenjima</w:t>
      </w:r>
    </w:p>
    <w:p w14:paraId="1E5427C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nabavljenog uredskog namještaja i opreme i informatičke opreme </w:t>
      </w:r>
    </w:p>
    <w:p w14:paraId="1D85E59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nabavljenih vozila</w:t>
      </w:r>
    </w:p>
    <w:p w14:paraId="34C4A5F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održavanje objekata </w:t>
      </w:r>
    </w:p>
    <w:p w14:paraId="7720011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održavanja voznog parka, medicinske i nemedicinske opreme te servis i održavanje informatičke opreme i programa. </w:t>
      </w:r>
    </w:p>
    <w:p w14:paraId="21D5F18C" w14:textId="77777777" w:rsidR="004A2453" w:rsidRPr="006B1249" w:rsidRDefault="004A2453" w:rsidP="004A2453">
      <w:pPr>
        <w:autoSpaceDN w:val="0"/>
        <w:jc w:val="both"/>
        <w:textAlignment w:val="baseline"/>
        <w:rPr>
          <w:rFonts w:cs="Times New Roman"/>
          <w:b/>
          <w:bCs/>
          <w:sz w:val="24"/>
          <w:szCs w:val="24"/>
          <w:lang w:val="hr-HR"/>
        </w:rPr>
      </w:pPr>
    </w:p>
    <w:p w14:paraId="27A051D1"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4C6F7D1E" w14:textId="77777777" w:rsidR="004A2453" w:rsidRPr="00805307" w:rsidRDefault="004A2453" w:rsidP="004A2453">
      <w:pPr>
        <w:jc w:val="both"/>
        <w:rPr>
          <w:color w:val="000000" w:themeColor="text1"/>
          <w:sz w:val="24"/>
          <w:szCs w:val="24"/>
          <w:lang w:val="hr-HR"/>
        </w:rPr>
      </w:pPr>
      <w:r w:rsidRPr="00805307">
        <w:rPr>
          <w:bCs/>
          <w:color w:val="000000" w:themeColor="text1"/>
          <w:sz w:val="24"/>
          <w:szCs w:val="24"/>
          <w:lang w:val="hr-HR"/>
        </w:rPr>
        <w:t>Kapitalni projekt K104000 odnosi se na izgradnju, investicije, ulaganje i opremanje zdravstvenih ustanova - zakonski standard i planiran je u u</w:t>
      </w:r>
      <w:r w:rsidRPr="00805307">
        <w:rPr>
          <w:rFonts w:cs="Times New Roman"/>
          <w:bCs/>
          <w:color w:val="000000" w:themeColor="text1"/>
          <w:sz w:val="24"/>
          <w:szCs w:val="24"/>
          <w:lang w:val="hr-HR"/>
        </w:rPr>
        <w:t>kupnom iznosu dodijeljenih sredstava za decentralizirane funkcije za zdravstvene ustanove u 2025. godini od 1.795.608,00 EUR</w:t>
      </w:r>
      <w:r w:rsidRPr="00805307">
        <w:rPr>
          <w:bCs/>
          <w:color w:val="000000" w:themeColor="text1"/>
          <w:sz w:val="24"/>
          <w:szCs w:val="24"/>
          <w:lang w:val="hr-HR"/>
        </w:rPr>
        <w:t xml:space="preserve">. Raspoređena sredstva između zdravstvenih ustanova </w:t>
      </w:r>
      <w:r w:rsidRPr="00805307">
        <w:rPr>
          <w:rFonts w:cs="Times New Roman"/>
          <w:bCs/>
          <w:color w:val="000000" w:themeColor="text1"/>
          <w:sz w:val="24"/>
          <w:szCs w:val="24"/>
          <w:lang w:val="hr-HR"/>
        </w:rPr>
        <w:t>(Dom zdravlja KZŽ, SB Krapinske Toplice, SB Stubičke Toplice i Zavod za hitnu medicinu KZŽ)</w:t>
      </w:r>
      <w:r w:rsidRPr="00805307">
        <w:rPr>
          <w:bCs/>
          <w:color w:val="000000" w:themeColor="text1"/>
          <w:sz w:val="24"/>
          <w:szCs w:val="24"/>
          <w:lang w:val="hr-HR"/>
        </w:rPr>
        <w:t xml:space="preserve"> utrošena su sukladno popisu prioriteta za raspored dodijeljenih sredstava između zdravstvenih ustanova na području Krapinsko-zagorske županije za 2025. godinu i prema ciljevima i Odluci Vlade RH. Tako su  realizirana investicijska ulaganja zdravstvenih ustanova u prostor (rekonstrukcija kotlovnice u Ambulanti DZ Donja Stubica, radovi na VRF sustavu hlađenja u bolesničkim sobama NNBO objekta i rekonstrukcija prostora hitne ambulante u NBO objektu SB Krapinske Toplice), sve zdravstvene ustanove su nabavile medicinsku i nemedicinsku opremu, Dom zdravlja KZŽ dva patronažna vozila i sve su uložile u tekuće održavanje prostora, medicinske i nemedicinske opreme te informatizacija zdravstvene djelatnosti. Kapitalni projekt s iznosom od 1.794.012,71 EUR realiziran je u potpunosti.</w:t>
      </w:r>
    </w:p>
    <w:p w14:paraId="6C1FB898" w14:textId="77777777" w:rsidR="004A2453" w:rsidRPr="006B1249" w:rsidRDefault="004A2453" w:rsidP="004A2453">
      <w:pPr>
        <w:autoSpaceDN w:val="0"/>
        <w:jc w:val="both"/>
        <w:textAlignment w:val="baseline"/>
        <w:rPr>
          <w:rFonts w:cs="Times New Roman"/>
          <w:sz w:val="24"/>
          <w:szCs w:val="24"/>
          <w:lang w:val="hr-HR"/>
        </w:rPr>
      </w:pPr>
    </w:p>
    <w:tbl>
      <w:tblPr>
        <w:tblW w:w="8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91"/>
        <w:gridCol w:w="6561"/>
      </w:tblGrid>
      <w:tr w:rsidR="004A2453" w:rsidRPr="006B1249" w14:paraId="23A3F0DC" w14:textId="77777777" w:rsidTr="000D6E69">
        <w:tc>
          <w:tcPr>
            <w:tcW w:w="2391" w:type="dxa"/>
            <w:tcMar>
              <w:top w:w="0" w:type="dxa"/>
              <w:left w:w="108" w:type="dxa"/>
              <w:bottom w:w="0" w:type="dxa"/>
              <w:right w:w="108" w:type="dxa"/>
            </w:tcMar>
          </w:tcPr>
          <w:p w14:paraId="17F9911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KAPITALNI PROJEKT K100101</w:t>
            </w:r>
          </w:p>
        </w:tc>
        <w:tc>
          <w:tcPr>
            <w:tcW w:w="6561" w:type="dxa"/>
            <w:tcMar>
              <w:top w:w="0" w:type="dxa"/>
              <w:left w:w="108" w:type="dxa"/>
              <w:bottom w:w="0" w:type="dxa"/>
              <w:right w:w="108" w:type="dxa"/>
            </w:tcMar>
          </w:tcPr>
          <w:p w14:paraId="5C40BC9B"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IZGRADNJA, INVESTICIJE, ULAGANJE I OPREMANJE</w:t>
            </w:r>
          </w:p>
          <w:p w14:paraId="3A90738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ZDRAVSTVENIH USTANOVA - IZNAD STANDARDA</w:t>
            </w:r>
          </w:p>
          <w:p w14:paraId="52ADE1FB"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4.1. Razvoj kapaciteta pružatelja zdravstvenih i socijalnih usluga</w:t>
            </w:r>
          </w:p>
          <w:p w14:paraId="73C33A6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Mjera 4.2. Povećanje dostupnosti postojećih i razvoj novih zdravstvenih i socijalnih usluga</w:t>
            </w:r>
          </w:p>
        </w:tc>
      </w:tr>
    </w:tbl>
    <w:p w14:paraId="635BFC5D" w14:textId="77777777" w:rsidR="004A2453" w:rsidRPr="006B1249" w:rsidRDefault="004A2453" w:rsidP="004A2453">
      <w:pPr>
        <w:autoSpaceDN w:val="0"/>
        <w:jc w:val="both"/>
        <w:textAlignment w:val="baseline"/>
        <w:rPr>
          <w:rFonts w:cs="Times New Roman"/>
          <w:b/>
          <w:sz w:val="24"/>
          <w:szCs w:val="24"/>
          <w:lang w:val="hr-HR"/>
        </w:rPr>
      </w:pPr>
    </w:p>
    <w:p w14:paraId="5AED70D2"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OPIS AKTIVNOSTI </w:t>
      </w:r>
    </w:p>
    <w:p w14:paraId="620E1DDA" w14:textId="77777777" w:rsidR="004A2453" w:rsidRPr="00805307" w:rsidRDefault="004A2453" w:rsidP="004A2453">
      <w:pPr>
        <w:autoSpaceDN w:val="0"/>
        <w:jc w:val="both"/>
        <w:textAlignment w:val="baseline"/>
        <w:rPr>
          <w:rFonts w:cs="Times New Roman"/>
          <w:color w:val="000000" w:themeColor="text1"/>
          <w:sz w:val="24"/>
          <w:szCs w:val="24"/>
          <w:lang w:val="hr-HR" w:eastAsia="en-US"/>
        </w:rPr>
      </w:pPr>
      <w:r w:rsidRPr="00805307">
        <w:rPr>
          <w:rFonts w:cs="Times New Roman"/>
          <w:color w:val="000000" w:themeColor="text1"/>
          <w:sz w:val="24"/>
          <w:szCs w:val="24"/>
          <w:lang w:val="hr-HR" w:eastAsia="en-US"/>
        </w:rPr>
        <w:t xml:space="preserve">Izgradnja, investicije, ulaganje i opremanje zdravstvenih ustanova u sklopu je mjere unaprjeđenje uvjeta i kvalitete rada u zdravstvenim ustanovama na području Krapinsko-zagorske županije. Kapitalni projekt u skladu je s Planom razvoja Krapinsko-zagorske županije za razdoblje 2021.-2027. godine i ima za cilj unaprjeđenje kvalitete i dostupnosti zdravstvenih i socijalnih usluga te obuhvaća sva ulaganja u objekte zdravstvenih ustanova na području Krapinsko-zagorske županije, nabavu medicinske i nemedicinske opreme i vozila. </w:t>
      </w:r>
    </w:p>
    <w:p w14:paraId="529C0DCF" w14:textId="77777777" w:rsidR="004A2453" w:rsidRPr="00805307" w:rsidRDefault="004A2453" w:rsidP="004A2453">
      <w:pPr>
        <w:autoSpaceDN w:val="0"/>
        <w:jc w:val="both"/>
        <w:textAlignment w:val="baseline"/>
        <w:rPr>
          <w:rFonts w:cs="Times New Roman"/>
          <w:color w:val="000000" w:themeColor="text1"/>
          <w:sz w:val="24"/>
          <w:szCs w:val="24"/>
          <w:lang w:val="hr-HR" w:eastAsia="en-US"/>
        </w:rPr>
      </w:pPr>
      <w:r w:rsidRPr="00805307">
        <w:rPr>
          <w:rFonts w:cs="Times New Roman"/>
          <w:color w:val="000000" w:themeColor="text1"/>
          <w:sz w:val="24"/>
          <w:szCs w:val="24"/>
          <w:lang w:val="hr-HR" w:eastAsia="en-US"/>
        </w:rPr>
        <w:lastRenderedPageBreak/>
        <w:t xml:space="preserve">Planirana ulaganja, između ostalog, uključuju ulaganja od 256.234,00 EUR u projektu „Gradnja bazena i hotela Specijalne bolnice za medicinsku rehabilitaciju Stubičke Toplice“ i 51.273,20 EUR za otplatu glavnice i kamate kredita za izgradnju vanjskih bazena Specijalne bolnice za medicinsku rehabilitaciju Stubičke Toplice, dodatna ulaganja na građevinskim objektima, postrojenjima i opremi Specijalne bolnice za medicinsku rehabilitaciju Krapinske Toplice koji se odnose na troškove preseljenja za vrijeme obnove "Stare zgrade" od 321.200 EUR te kupnju poslovnog prostora u Zaboku Zavoda za javno zdravstvo KZŽ od 326.600,00 EUR. </w:t>
      </w:r>
    </w:p>
    <w:p w14:paraId="47CAA154" w14:textId="77777777" w:rsidR="004A2453" w:rsidRPr="006B1249" w:rsidRDefault="004A2453" w:rsidP="004A2453">
      <w:pPr>
        <w:autoSpaceDN w:val="0"/>
        <w:jc w:val="both"/>
        <w:textAlignment w:val="baseline"/>
        <w:rPr>
          <w:rFonts w:cs="Times New Roman"/>
          <w:b/>
          <w:sz w:val="24"/>
          <w:szCs w:val="24"/>
          <w:lang w:val="hr-HR"/>
        </w:rPr>
      </w:pPr>
    </w:p>
    <w:p w14:paraId="439BF945"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51B6992B"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Unaprjeđenje uvjeta i kvalitete rada i kvalitete pružene usluge u zdravstvenim ustanovama </w:t>
      </w:r>
      <w:r w:rsidRPr="006B1249">
        <w:rPr>
          <w:rFonts w:cs="Times New Roman"/>
          <w:color w:val="000000"/>
          <w:sz w:val="24"/>
          <w:szCs w:val="24"/>
          <w:lang w:val="hr-HR" w:eastAsia="en-US"/>
        </w:rPr>
        <w:t>na području Krapinsko-zagorske županije</w:t>
      </w:r>
      <w:r w:rsidRPr="006B1249">
        <w:rPr>
          <w:rFonts w:cs="Times New Roman"/>
          <w:sz w:val="24"/>
          <w:szCs w:val="24"/>
          <w:lang w:val="hr-HR"/>
        </w:rPr>
        <w:t xml:space="preserve"> kroz utvrđene zakonom propisane standarde.   </w:t>
      </w:r>
    </w:p>
    <w:p w14:paraId="651EDCF0" w14:textId="77777777" w:rsidR="004A2453" w:rsidRPr="006B1249" w:rsidRDefault="004A2453" w:rsidP="004A2453">
      <w:pPr>
        <w:autoSpaceDN w:val="0"/>
        <w:jc w:val="both"/>
        <w:textAlignment w:val="baseline"/>
        <w:rPr>
          <w:rFonts w:cs="Times New Roman"/>
          <w:sz w:val="24"/>
          <w:szCs w:val="24"/>
          <w:lang w:val="hr-HR"/>
        </w:rPr>
      </w:pPr>
    </w:p>
    <w:p w14:paraId="6C0EC69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0DE676A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1. Investicijsko ulaganje zdravstvenih ustanova u prostor, medicinsku i nemedicinsku opremu i prijevozna sredstva</w:t>
      </w:r>
    </w:p>
    <w:p w14:paraId="5D63148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2. Investicijsko i tekuće održavanje zdravstvenih ustanova - prostora, medicinske i nemedicinske opreme i prijevoznih sredstava </w:t>
      </w:r>
    </w:p>
    <w:p w14:paraId="3D173E6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Informatizacija zdravstvene djelatnosti.</w:t>
      </w:r>
    </w:p>
    <w:p w14:paraId="3FC2F56D" w14:textId="77777777" w:rsidR="004A2453" w:rsidRPr="006B1249" w:rsidRDefault="004A2453" w:rsidP="004A2453">
      <w:pPr>
        <w:autoSpaceDN w:val="0"/>
        <w:jc w:val="both"/>
        <w:textAlignment w:val="baseline"/>
        <w:rPr>
          <w:rFonts w:cs="Times New Roman"/>
          <w:sz w:val="24"/>
          <w:szCs w:val="24"/>
          <w:lang w:val="hr-HR"/>
        </w:rPr>
      </w:pPr>
    </w:p>
    <w:p w14:paraId="354E2CEB"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131DF07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zdravstvenoj zaštiti</w:t>
      </w:r>
    </w:p>
    <w:p w14:paraId="7E9DD3F2" w14:textId="77777777" w:rsidR="004A2453" w:rsidRPr="006B1249" w:rsidRDefault="004A2453" w:rsidP="004A2453">
      <w:pPr>
        <w:autoSpaceDN w:val="0"/>
        <w:jc w:val="both"/>
        <w:textAlignment w:val="baseline"/>
        <w:rPr>
          <w:rFonts w:cs="Times New Roman"/>
          <w:b/>
          <w:sz w:val="24"/>
          <w:szCs w:val="24"/>
          <w:lang w:val="hr-HR"/>
        </w:rPr>
      </w:pPr>
    </w:p>
    <w:p w14:paraId="07D8F443"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291F5FD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Opći prihodi i primici</w:t>
      </w:r>
    </w:p>
    <w:p w14:paraId="33ADA3F6" w14:textId="77777777" w:rsidR="004A2453" w:rsidRPr="006B1249" w:rsidRDefault="004A2453" w:rsidP="004A2453">
      <w:pPr>
        <w:autoSpaceDN w:val="0"/>
        <w:jc w:val="both"/>
        <w:textAlignment w:val="baseline"/>
        <w:rPr>
          <w:rFonts w:cs="Times New Roman"/>
          <w:sz w:val="24"/>
          <w:szCs w:val="24"/>
          <w:lang w:val="hr-HR"/>
        </w:rPr>
      </w:pPr>
    </w:p>
    <w:p w14:paraId="2777E5D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3DB8476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prema stvarnim potrebama zdravstvenih ustanova i planiranim projektima zdravstvenih ustanova na području Krapinsko-zagorske županije usuglašenih s osnivačem, sve u cilju ispunjavanja zakonom propisanih uvjeta.</w:t>
      </w:r>
    </w:p>
    <w:p w14:paraId="619861BB" w14:textId="77777777" w:rsidR="004A2453" w:rsidRPr="006B1249" w:rsidRDefault="004A2453" w:rsidP="004A2453">
      <w:pPr>
        <w:autoSpaceDN w:val="0"/>
        <w:jc w:val="both"/>
        <w:textAlignment w:val="baseline"/>
        <w:rPr>
          <w:rFonts w:cs="Times New Roman"/>
          <w:b/>
          <w:sz w:val="24"/>
          <w:szCs w:val="24"/>
          <w:lang w:val="hr-HR"/>
        </w:rPr>
      </w:pPr>
    </w:p>
    <w:p w14:paraId="2DEA33E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0CD6E1A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2A9B228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ukupno nabavljenih medicinskih uređaja</w:t>
      </w:r>
    </w:p>
    <w:p w14:paraId="1C894A2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na kojima su izvršena dodatna ulaganja </w:t>
      </w:r>
      <w:r w:rsidRPr="006B1249">
        <w:rPr>
          <w:rFonts w:cs="Times New Roman"/>
          <w:color w:val="000000"/>
          <w:sz w:val="24"/>
          <w:szCs w:val="24"/>
          <w:lang w:val="hr-HR" w:eastAsia="en-US"/>
        </w:rPr>
        <w:t>na građevinskim objektima i postrojenjima</w:t>
      </w:r>
    </w:p>
    <w:p w14:paraId="59ED6B5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nabavljenog uredskog namještaja i opreme i informatičke opreme </w:t>
      </w:r>
    </w:p>
    <w:p w14:paraId="043CC26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nabavljenih vozila</w:t>
      </w:r>
    </w:p>
    <w:p w14:paraId="29FAA74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održavanje objekata </w:t>
      </w:r>
    </w:p>
    <w:p w14:paraId="0FF15CE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održavanja voznog parka, medicinske i nemedicinske opreme te servis i održavanje informatičke opreme i programa. </w:t>
      </w:r>
    </w:p>
    <w:p w14:paraId="39854C7A" w14:textId="77777777" w:rsidR="004A2453" w:rsidRPr="006B1249" w:rsidRDefault="004A2453" w:rsidP="004A2453">
      <w:pPr>
        <w:autoSpaceDN w:val="0"/>
        <w:jc w:val="both"/>
        <w:textAlignment w:val="baseline"/>
        <w:rPr>
          <w:rFonts w:cs="Times New Roman"/>
          <w:sz w:val="24"/>
          <w:szCs w:val="24"/>
          <w:lang w:val="hr-HR"/>
        </w:rPr>
      </w:pPr>
    </w:p>
    <w:p w14:paraId="49D3C042"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5B8378F2" w14:textId="77777777" w:rsidR="004A2453" w:rsidRPr="00805307" w:rsidRDefault="004A2453" w:rsidP="004A2453">
      <w:pPr>
        <w:autoSpaceDN w:val="0"/>
        <w:jc w:val="both"/>
        <w:textAlignment w:val="baseline"/>
        <w:rPr>
          <w:color w:val="000000" w:themeColor="text1"/>
          <w:sz w:val="24"/>
          <w:szCs w:val="24"/>
          <w:lang w:val="hr-HR"/>
        </w:rPr>
      </w:pPr>
      <w:r w:rsidRPr="00805307">
        <w:rPr>
          <w:bCs/>
          <w:color w:val="000000" w:themeColor="text1"/>
          <w:sz w:val="24"/>
          <w:szCs w:val="24"/>
          <w:lang w:val="hr-HR"/>
        </w:rPr>
        <w:t xml:space="preserve">Kapitalni projekt Izgradnja, investicije, ulaganje i opremanje zdravstvenih ustanova – iznad standarda u sklopu mjere unapređenje uvjeta i kvalitete rada u zdravstvenim ustanovama na području Krapinsko-zagorske županije, u 2025. godini planiran je u iznosu od 989.617,20 EUR te je realiziran u iznosu 989.004,83 EUR, odnosno 99,94% s </w:t>
      </w:r>
      <w:r w:rsidRPr="00805307">
        <w:rPr>
          <w:color w:val="000000" w:themeColor="text1"/>
          <w:sz w:val="24"/>
          <w:szCs w:val="24"/>
          <w:lang w:val="hr-HR"/>
        </w:rPr>
        <w:t xml:space="preserve">obzirom da su zdravstvene ustanove i u 2025. nastavile s ulaganjima u građevinske objekte i opremu. </w:t>
      </w:r>
    </w:p>
    <w:p w14:paraId="5DC3B501" w14:textId="77777777" w:rsidR="004A2453" w:rsidRPr="00805307" w:rsidRDefault="004A2453" w:rsidP="004A2453">
      <w:pPr>
        <w:autoSpaceDN w:val="0"/>
        <w:jc w:val="both"/>
        <w:textAlignment w:val="baseline"/>
        <w:rPr>
          <w:color w:val="000000" w:themeColor="text1"/>
          <w:sz w:val="24"/>
          <w:szCs w:val="24"/>
          <w:lang w:val="hr-HR"/>
        </w:rPr>
      </w:pPr>
      <w:r w:rsidRPr="00805307">
        <w:rPr>
          <w:color w:val="000000" w:themeColor="text1"/>
          <w:sz w:val="24"/>
          <w:szCs w:val="24"/>
          <w:lang w:val="hr-HR"/>
        </w:rPr>
        <w:t xml:space="preserve">Dom zdravlja KZŽ uložio je 34.128,00 EUR za zamjenu vanjske rasvjete u krugu Ambulante u </w:t>
      </w:r>
      <w:proofErr w:type="spellStart"/>
      <w:r w:rsidRPr="00805307">
        <w:rPr>
          <w:color w:val="000000" w:themeColor="text1"/>
          <w:sz w:val="24"/>
          <w:szCs w:val="24"/>
          <w:lang w:val="hr-HR"/>
        </w:rPr>
        <w:t>Desiniću</w:t>
      </w:r>
      <w:proofErr w:type="spellEnd"/>
      <w:r w:rsidRPr="00805307">
        <w:rPr>
          <w:color w:val="000000" w:themeColor="text1"/>
          <w:sz w:val="24"/>
          <w:szCs w:val="24"/>
          <w:lang w:val="hr-HR"/>
        </w:rPr>
        <w:t xml:space="preserve">, sanaciju sanitarnog čvora i prilagodbu za osobe s invaliditetom u Ambulanti Donja </w:t>
      </w:r>
      <w:r w:rsidRPr="00805307">
        <w:rPr>
          <w:color w:val="000000" w:themeColor="text1"/>
          <w:sz w:val="24"/>
          <w:szCs w:val="24"/>
          <w:lang w:val="hr-HR"/>
        </w:rPr>
        <w:lastRenderedPageBreak/>
        <w:t>Stubica,</w:t>
      </w:r>
      <w:r w:rsidRPr="00805307">
        <w:rPr>
          <w:rFonts w:ascii="Calibri" w:eastAsia="Calibri" w:hAnsi="Calibri" w:cs="Times New Roman"/>
          <w:color w:val="000000" w:themeColor="text1"/>
          <w:sz w:val="22"/>
          <w:szCs w:val="22"/>
          <w:lang w:val="hr-HR" w:eastAsia="en-US"/>
        </w:rPr>
        <w:t xml:space="preserve"> </w:t>
      </w:r>
      <w:r w:rsidRPr="00805307">
        <w:rPr>
          <w:color w:val="000000" w:themeColor="text1"/>
          <w:sz w:val="24"/>
          <w:szCs w:val="24"/>
          <w:lang w:val="hr-HR"/>
        </w:rPr>
        <w:t xml:space="preserve">projektno-tehničku dokumentaciju za energetsku obnovu Ambulante </w:t>
      </w:r>
      <w:proofErr w:type="spellStart"/>
      <w:r w:rsidRPr="00805307">
        <w:rPr>
          <w:color w:val="000000" w:themeColor="text1"/>
          <w:sz w:val="24"/>
          <w:szCs w:val="24"/>
          <w:lang w:val="hr-HR"/>
        </w:rPr>
        <w:t>Budinščina</w:t>
      </w:r>
      <w:proofErr w:type="spellEnd"/>
      <w:r w:rsidRPr="00805307">
        <w:rPr>
          <w:color w:val="000000" w:themeColor="text1"/>
          <w:sz w:val="24"/>
          <w:szCs w:val="24"/>
          <w:lang w:val="hr-HR"/>
        </w:rPr>
        <w:t xml:space="preserve"> i ugradnju fotonaponske elektrane i punionice za električna vozila na Ambulanti u Klanjcu.   Specijalna bolnica za medicinsku rehabilitaciju Stubičke Toplice nastavila je s </w:t>
      </w:r>
      <w:r w:rsidRPr="00805307">
        <w:rPr>
          <w:bCs/>
          <w:color w:val="000000" w:themeColor="text1"/>
          <w:sz w:val="24"/>
          <w:szCs w:val="24"/>
          <w:lang w:val="hr-HR"/>
        </w:rPr>
        <w:t xml:space="preserve">otplatom glavnice i kamate za izgradnju vanjskih bazena u ukupnom iznosu 51.273,20 EUR, </w:t>
      </w:r>
      <w:r w:rsidRPr="00805307">
        <w:rPr>
          <w:color w:val="000000" w:themeColor="text1"/>
          <w:sz w:val="24"/>
          <w:szCs w:val="24"/>
          <w:lang w:val="hr-HR"/>
        </w:rPr>
        <w:t>financirala je troškove radova na objektu „Maksimilijan“ i uređenju balkona objekta „Dijana“ u iznosu 143.234,00 EUR te izradu projektno-tehničke dokumentacije za kompletnu obnovu zgrade „Toplice“ od 110.000,00 EUR. Specijalna bolnica za medicinsku rehabilitaciju Krapinske Toplice uložila je 320.850,24 EUR u građevinske objekte u periodu obnove stare zgrade oštećene u potresu. Zavod za javno zdravstvo financiralo je kupnju poslovnog prostora u Zaboku s 326.525,45 EUR.</w:t>
      </w:r>
    </w:p>
    <w:p w14:paraId="02EC9B82" w14:textId="77777777" w:rsidR="004A2453" w:rsidRPr="006B1249" w:rsidRDefault="004A2453" w:rsidP="004A2453">
      <w:pPr>
        <w:autoSpaceDN w:val="0"/>
        <w:jc w:val="both"/>
        <w:textAlignment w:val="baseline"/>
        <w:rPr>
          <w:rFonts w:cs="Times New Roman"/>
          <w:sz w:val="24"/>
          <w:szCs w:val="24"/>
          <w:lang w:val="hr-HR"/>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855"/>
      </w:tblGrid>
      <w:tr w:rsidR="004A2453" w:rsidRPr="006B1249" w14:paraId="17771F14" w14:textId="77777777" w:rsidTr="000D6E69">
        <w:trPr>
          <w:trHeight w:val="588"/>
        </w:trPr>
        <w:tc>
          <w:tcPr>
            <w:tcW w:w="2410" w:type="dxa"/>
            <w:tcBorders>
              <w:top w:val="single" w:sz="4" w:space="0" w:color="auto"/>
              <w:left w:val="single" w:sz="4" w:space="0" w:color="auto"/>
              <w:bottom w:val="single" w:sz="4" w:space="0" w:color="auto"/>
              <w:right w:val="single" w:sz="4" w:space="0" w:color="auto"/>
            </w:tcBorders>
            <w:hideMark/>
          </w:tcPr>
          <w:p w14:paraId="4A166E57" w14:textId="77777777" w:rsidR="004A2453" w:rsidRPr="006B1249" w:rsidRDefault="004A2453" w:rsidP="004A2453">
            <w:pPr>
              <w:jc w:val="both"/>
              <w:rPr>
                <w:rFonts w:cs="Times New Roman"/>
                <w:b/>
                <w:bCs/>
                <w:kern w:val="2"/>
                <w:sz w:val="24"/>
                <w:szCs w:val="24"/>
                <w:lang w:val="hr-HR"/>
                <w14:ligatures w14:val="standardContextual"/>
              </w:rPr>
            </w:pPr>
            <w:r w:rsidRPr="006B1249">
              <w:rPr>
                <w:rFonts w:cs="Times New Roman"/>
                <w:b/>
                <w:sz w:val="24"/>
                <w:szCs w:val="24"/>
                <w:lang w:val="hr-HR"/>
              </w:rPr>
              <w:t xml:space="preserve">KAPITALNI PROJEKT </w:t>
            </w:r>
            <w:r w:rsidRPr="006B1249">
              <w:rPr>
                <w:rFonts w:cs="Times New Roman"/>
                <w:b/>
                <w:bCs/>
                <w:kern w:val="2"/>
                <w:sz w:val="24"/>
                <w:szCs w:val="24"/>
                <w:lang w:val="hr-HR"/>
                <w14:ligatures w14:val="standardContextual"/>
              </w:rPr>
              <w:t>K100105</w:t>
            </w:r>
          </w:p>
        </w:tc>
        <w:tc>
          <w:tcPr>
            <w:tcW w:w="6855" w:type="dxa"/>
            <w:tcBorders>
              <w:top w:val="single" w:sz="4" w:space="0" w:color="auto"/>
              <w:left w:val="single" w:sz="4" w:space="0" w:color="auto"/>
              <w:bottom w:val="single" w:sz="4" w:space="0" w:color="auto"/>
              <w:right w:val="single" w:sz="4" w:space="0" w:color="auto"/>
            </w:tcBorders>
            <w:hideMark/>
          </w:tcPr>
          <w:p w14:paraId="5993EE93"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ENERGETSKA OBNOVA AMBULANTE </w:t>
            </w:r>
          </w:p>
          <w:p w14:paraId="1B346E9F"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NOVI GOLUBOVEC</w:t>
            </w:r>
          </w:p>
          <w:p w14:paraId="45848ED8" w14:textId="77777777" w:rsidR="004A2453" w:rsidRPr="006B1249" w:rsidRDefault="004A2453" w:rsidP="004A2453">
            <w:pPr>
              <w:suppressAutoHyphens w:val="0"/>
              <w:jc w:val="both"/>
              <w:rPr>
                <w:rFonts w:cs="Times New Roman"/>
                <w:bCs/>
                <w:sz w:val="24"/>
                <w:szCs w:val="24"/>
                <w:lang w:val="hr-HR"/>
              </w:rPr>
            </w:pPr>
            <w:r w:rsidRPr="006B1249">
              <w:rPr>
                <w:rFonts w:cs="Times New Roman"/>
                <w:bCs/>
                <w:sz w:val="24"/>
                <w:szCs w:val="24"/>
                <w:lang w:val="hr-HR"/>
              </w:rPr>
              <w:t>Mjera 4.1. Razvoj kapaciteta pružatelja zdravstvenih i socijalnih usluga</w:t>
            </w:r>
          </w:p>
          <w:p w14:paraId="0968E072"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Mjera 4.2. Povećanje dostupnosti postojećih i razvoj novih zdravstvenih i socijalnih usluga</w:t>
            </w:r>
          </w:p>
        </w:tc>
      </w:tr>
    </w:tbl>
    <w:p w14:paraId="4FEFF571" w14:textId="77777777" w:rsidR="004A2453" w:rsidRPr="006B1249" w:rsidRDefault="004A2453" w:rsidP="004A2453">
      <w:pPr>
        <w:suppressAutoHyphens w:val="0"/>
        <w:jc w:val="both"/>
        <w:rPr>
          <w:rFonts w:cs="Times New Roman"/>
          <w:sz w:val="24"/>
          <w:szCs w:val="24"/>
          <w:lang w:val="hr-HR" w:eastAsia="en-US"/>
        </w:rPr>
      </w:pPr>
    </w:p>
    <w:p w14:paraId="43A7CC36"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OPIS AKTIVNOSTI </w:t>
      </w:r>
    </w:p>
    <w:p w14:paraId="17521D7E" w14:textId="77777777" w:rsidR="004A2453" w:rsidRPr="00805307" w:rsidRDefault="004A2453" w:rsidP="004A2453">
      <w:pPr>
        <w:suppressAutoHyphens w:val="0"/>
        <w:jc w:val="both"/>
        <w:rPr>
          <w:rFonts w:eastAsia="Calibri" w:cs="Times New Roman"/>
          <w:color w:val="000000" w:themeColor="text1"/>
          <w:sz w:val="24"/>
          <w:szCs w:val="24"/>
          <w:lang w:val="hr-HR" w:eastAsia="en-US"/>
        </w:rPr>
      </w:pPr>
      <w:r w:rsidRPr="00805307">
        <w:rPr>
          <w:rFonts w:cs="Times New Roman"/>
          <w:color w:val="000000" w:themeColor="text1"/>
          <w:sz w:val="24"/>
          <w:szCs w:val="24"/>
          <w:lang w:val="hr-HR"/>
        </w:rPr>
        <w:t xml:space="preserve">Kapitalni projekt odnosi se na </w:t>
      </w:r>
      <w:r w:rsidRPr="00805307">
        <w:rPr>
          <w:rFonts w:eastAsia="Calibri" w:cs="Times New Roman"/>
          <w:color w:val="000000" w:themeColor="text1"/>
          <w:sz w:val="24"/>
          <w:szCs w:val="24"/>
          <w:lang w:val="hr-HR" w:eastAsia="en-US"/>
        </w:rPr>
        <w:t xml:space="preserve">projekt energetske obnove Ambulante Novi </w:t>
      </w:r>
      <w:proofErr w:type="spellStart"/>
      <w:r w:rsidRPr="00805307">
        <w:rPr>
          <w:rFonts w:eastAsia="Calibri" w:cs="Times New Roman"/>
          <w:color w:val="000000" w:themeColor="text1"/>
          <w:sz w:val="24"/>
          <w:szCs w:val="24"/>
          <w:lang w:val="hr-HR" w:eastAsia="en-US"/>
        </w:rPr>
        <w:t>Golubovec</w:t>
      </w:r>
      <w:proofErr w:type="spellEnd"/>
      <w:r w:rsidRPr="00805307">
        <w:rPr>
          <w:rFonts w:eastAsia="Calibri" w:cs="Times New Roman"/>
          <w:color w:val="000000" w:themeColor="text1"/>
          <w:sz w:val="24"/>
          <w:szCs w:val="24"/>
          <w:lang w:val="hr-HR" w:eastAsia="en-US"/>
        </w:rPr>
        <w:t xml:space="preserve"> prema Programu podrške brdsko-planinskim područjima Ministarstva regionalnog razvoja i fondova Europske unije. Projekt traje od siječnja 2024. godine do travnju 2025. godine te uključuje radove na kompletnoj vanjskoj toplinskoj ovojnici zgrade kojima će se izvesti toplinska izolacija svih pročelja ambulante, izolacija stropne ploče i sanacija krovne konstrukcije te zamjena drvenih prozora PVC prozorima. U 2025. godini planirana sredstava iznose 34.530,75 EUR. </w:t>
      </w:r>
    </w:p>
    <w:p w14:paraId="44423780" w14:textId="77777777" w:rsidR="004A2453" w:rsidRPr="00805307" w:rsidRDefault="004A2453" w:rsidP="004A2453">
      <w:pPr>
        <w:autoSpaceDN w:val="0"/>
        <w:jc w:val="both"/>
        <w:textAlignment w:val="baseline"/>
        <w:rPr>
          <w:rFonts w:eastAsia="Calibri" w:cs="Times New Roman"/>
          <w:color w:val="000000" w:themeColor="text1"/>
          <w:sz w:val="24"/>
          <w:szCs w:val="24"/>
          <w:lang w:val="hr-HR" w:eastAsia="en-US"/>
        </w:rPr>
      </w:pPr>
      <w:r w:rsidRPr="00805307">
        <w:rPr>
          <w:rFonts w:cs="Times New Roman"/>
          <w:color w:val="000000" w:themeColor="text1"/>
          <w:sz w:val="24"/>
          <w:szCs w:val="24"/>
          <w:lang w:val="hr-HR"/>
        </w:rPr>
        <w:t>Kapitalni projekt u skladu je s Planom razvoja Krapinsko-zagorske županije za razdoblje 2021.-2027. godine, s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3B580357" w14:textId="77777777" w:rsidR="004A2453" w:rsidRPr="006B1249" w:rsidRDefault="004A2453" w:rsidP="004A2453">
      <w:pPr>
        <w:suppressAutoHyphens w:val="0"/>
        <w:jc w:val="both"/>
        <w:rPr>
          <w:rFonts w:cs="Times New Roman"/>
          <w:b/>
          <w:sz w:val="24"/>
          <w:szCs w:val="24"/>
          <w:lang w:val="hr-HR"/>
        </w:rPr>
      </w:pPr>
    </w:p>
    <w:p w14:paraId="3A84F247"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OPĆI CILJ </w:t>
      </w:r>
    </w:p>
    <w:p w14:paraId="194F672F"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Unaprjeđenje uvjeta i kvalitete rada i kvalitete pružene usluge u zdravstvenim ustanovama.</w:t>
      </w:r>
    </w:p>
    <w:p w14:paraId="1636444D" w14:textId="77777777" w:rsidR="004A2453" w:rsidRPr="006B1249" w:rsidRDefault="004A2453" w:rsidP="004A2453">
      <w:pPr>
        <w:suppressAutoHyphens w:val="0"/>
        <w:jc w:val="both"/>
        <w:rPr>
          <w:rFonts w:cs="Times New Roman"/>
          <w:b/>
          <w:sz w:val="24"/>
          <w:szCs w:val="24"/>
          <w:lang w:val="hr-HR"/>
        </w:rPr>
      </w:pPr>
    </w:p>
    <w:p w14:paraId="3AE709BA" w14:textId="77777777" w:rsidR="004A2453" w:rsidRPr="006B1249" w:rsidRDefault="004A2453" w:rsidP="004A2453">
      <w:pPr>
        <w:suppressAutoHyphens w:val="0"/>
        <w:jc w:val="both"/>
        <w:rPr>
          <w:rFonts w:cs="Times New Roman"/>
          <w:sz w:val="24"/>
          <w:szCs w:val="24"/>
          <w:lang w:val="hr-HR"/>
        </w:rPr>
      </w:pPr>
      <w:r w:rsidRPr="006B1249">
        <w:rPr>
          <w:rFonts w:cs="Times New Roman"/>
          <w:b/>
          <w:sz w:val="24"/>
          <w:szCs w:val="24"/>
          <w:lang w:val="hr-HR"/>
        </w:rPr>
        <w:t xml:space="preserve">POSEBNI CILJEVI </w:t>
      </w:r>
    </w:p>
    <w:p w14:paraId="4C6CF08C"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1. Investicijsko ulaganje zdravstvenih ustanova u prostor, medicinsku i nemedicinsku opremu i prijevozna sredstva.</w:t>
      </w:r>
    </w:p>
    <w:p w14:paraId="0A550BBF" w14:textId="77777777" w:rsidR="004A2453" w:rsidRPr="006B1249" w:rsidRDefault="004A2453" w:rsidP="004A2453">
      <w:pPr>
        <w:suppressAutoHyphens w:val="0"/>
        <w:jc w:val="both"/>
        <w:rPr>
          <w:rFonts w:cs="Times New Roman"/>
          <w:sz w:val="24"/>
          <w:szCs w:val="24"/>
          <w:lang w:val="hr-HR"/>
        </w:rPr>
      </w:pPr>
    </w:p>
    <w:p w14:paraId="7BB04C8A"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ZAKONSKA OSNOVA ZA UVOĐENJE AKTIVNOSTI </w:t>
      </w:r>
    </w:p>
    <w:p w14:paraId="35754624"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Zakon o zdravstvenoj zaštiti</w:t>
      </w:r>
    </w:p>
    <w:p w14:paraId="6F109E3B" w14:textId="77777777" w:rsidR="004A2453" w:rsidRPr="006B1249" w:rsidRDefault="004A2453" w:rsidP="004A2453">
      <w:pPr>
        <w:suppressAutoHyphens w:val="0"/>
        <w:jc w:val="both"/>
        <w:rPr>
          <w:rFonts w:cs="Times New Roman"/>
          <w:b/>
          <w:sz w:val="24"/>
          <w:szCs w:val="24"/>
          <w:lang w:val="hr-HR"/>
        </w:rPr>
      </w:pPr>
    </w:p>
    <w:p w14:paraId="6B931E63"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IZVORI FINANCIRANJA</w:t>
      </w:r>
    </w:p>
    <w:p w14:paraId="0601BDF8"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0BE18C44" w14:textId="77777777" w:rsidR="004A2453" w:rsidRPr="006B1249" w:rsidRDefault="004A2453" w:rsidP="004A2453">
      <w:pPr>
        <w:suppressAutoHyphens w:val="0"/>
        <w:jc w:val="both"/>
        <w:rPr>
          <w:rFonts w:cs="Times New Roman"/>
          <w:sz w:val="24"/>
          <w:szCs w:val="24"/>
          <w:lang w:val="hr-HR"/>
        </w:rPr>
      </w:pPr>
    </w:p>
    <w:p w14:paraId="66CED6E1"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28166F3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Ocjene potrebnih sredstava zasnivaju se na osnovi izvršenja sredstava u prethodnom razdoblju, prema stvarnim potrebama zdravstvenih ustanova i planiranim projektima zdravstvenih </w:t>
      </w:r>
      <w:r w:rsidRPr="006B1249">
        <w:rPr>
          <w:rFonts w:cs="Times New Roman"/>
          <w:sz w:val="24"/>
          <w:szCs w:val="24"/>
          <w:lang w:val="hr-HR"/>
        </w:rPr>
        <w:lastRenderedPageBreak/>
        <w:t>ustanova na području Krapinsko-zagorske županije usuglašenih s osnivačem, sve u cilju ispunjavanja zakonom propisanih uvjeta.</w:t>
      </w:r>
    </w:p>
    <w:p w14:paraId="7FB4BBDC" w14:textId="77777777" w:rsidR="004A2453" w:rsidRPr="006B1249" w:rsidRDefault="004A2453" w:rsidP="004A2453">
      <w:pPr>
        <w:suppressAutoHyphens w:val="0"/>
        <w:jc w:val="both"/>
        <w:rPr>
          <w:rFonts w:cs="Times New Roman"/>
          <w:sz w:val="24"/>
          <w:szCs w:val="24"/>
          <w:lang w:val="hr-HR"/>
        </w:rPr>
      </w:pPr>
    </w:p>
    <w:p w14:paraId="5397D9F0"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POKAZATELJ USPJEŠNOSTI </w:t>
      </w:r>
    </w:p>
    <w:p w14:paraId="03909F23"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Pokazatelji  uspješnosti - rezultata u izvršavanju aktivnosti  su:</w:t>
      </w:r>
    </w:p>
    <w:p w14:paraId="5E35B81C"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 xml:space="preserve">Broj </w:t>
      </w:r>
      <w:r w:rsidRPr="006B1249">
        <w:rPr>
          <w:rFonts w:cs="Times New Roman"/>
          <w:color w:val="000000"/>
          <w:sz w:val="24"/>
          <w:szCs w:val="24"/>
          <w:lang w:val="hr-HR" w:eastAsia="en-US"/>
        </w:rPr>
        <w:t>građevina zdravstvene zaštite</w:t>
      </w:r>
      <w:r w:rsidRPr="006B1249">
        <w:rPr>
          <w:rFonts w:cs="Times New Roman"/>
          <w:sz w:val="24"/>
          <w:szCs w:val="24"/>
          <w:lang w:val="hr-HR"/>
        </w:rPr>
        <w:t xml:space="preserve"> na kojima su izvršena dodatna ulaganja i poboljšana energetska učinkovitost  </w:t>
      </w:r>
    </w:p>
    <w:p w14:paraId="4DE5056E"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 xml:space="preserve">Broj </w:t>
      </w:r>
      <w:r w:rsidRPr="006B1249">
        <w:rPr>
          <w:rFonts w:cs="Times New Roman"/>
          <w:color w:val="000000"/>
          <w:sz w:val="24"/>
          <w:szCs w:val="24"/>
          <w:lang w:val="hr-HR" w:eastAsia="en-US"/>
        </w:rPr>
        <w:t>građevina zdravstvene zaštite</w:t>
      </w:r>
      <w:r w:rsidRPr="006B1249">
        <w:rPr>
          <w:rFonts w:cs="Times New Roman"/>
          <w:sz w:val="24"/>
          <w:szCs w:val="24"/>
          <w:lang w:val="hr-HR"/>
        </w:rPr>
        <w:t xml:space="preserve"> na kojima su izvršene usluge investicijskog i tekućeg održavanja. </w:t>
      </w:r>
    </w:p>
    <w:p w14:paraId="660E1F15" w14:textId="77777777" w:rsidR="004A2453" w:rsidRPr="006B1249" w:rsidRDefault="004A2453" w:rsidP="004A2453">
      <w:pPr>
        <w:suppressAutoHyphens w:val="0"/>
        <w:jc w:val="both"/>
        <w:rPr>
          <w:rFonts w:cs="Times New Roman"/>
          <w:sz w:val="24"/>
          <w:szCs w:val="24"/>
          <w:lang w:val="hr-HR"/>
        </w:rPr>
      </w:pPr>
    </w:p>
    <w:p w14:paraId="46CB4577"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7F34C217" w14:textId="77777777" w:rsidR="004A2453" w:rsidRPr="00805307" w:rsidRDefault="004A2453" w:rsidP="004A2453">
      <w:pPr>
        <w:suppressAutoHyphens w:val="0"/>
        <w:jc w:val="both"/>
        <w:rPr>
          <w:rFonts w:eastAsia="Calibri" w:cs="Times New Roman"/>
          <w:bCs/>
          <w:color w:val="000000" w:themeColor="text1"/>
          <w:sz w:val="24"/>
          <w:szCs w:val="24"/>
          <w:lang w:val="hr-HR" w:eastAsia="en-US"/>
        </w:rPr>
      </w:pPr>
      <w:r w:rsidRPr="00805307">
        <w:rPr>
          <w:color w:val="000000" w:themeColor="text1"/>
          <w:sz w:val="24"/>
          <w:szCs w:val="24"/>
          <w:lang w:val="hr-HR"/>
        </w:rPr>
        <w:t xml:space="preserve">Projekt Energetske obnove Ambulante Novi </w:t>
      </w:r>
      <w:proofErr w:type="spellStart"/>
      <w:r w:rsidRPr="00805307">
        <w:rPr>
          <w:color w:val="000000" w:themeColor="text1"/>
          <w:sz w:val="24"/>
          <w:szCs w:val="24"/>
          <w:lang w:val="hr-HR"/>
        </w:rPr>
        <w:t>Golubovec</w:t>
      </w:r>
      <w:proofErr w:type="spellEnd"/>
      <w:r w:rsidRPr="00805307">
        <w:rPr>
          <w:color w:val="000000" w:themeColor="text1"/>
          <w:sz w:val="24"/>
          <w:szCs w:val="24"/>
          <w:lang w:val="hr-HR"/>
        </w:rPr>
        <w:t xml:space="preserve"> završen je u veljači 2025. godine. Sveukupna vrijednost okončanog projekta iznosila je 109.099,43 EUR (106.478,18 EUR radovi i 2.621,25 EUR stručni nadzor). Ministarstvo regionalnog razvoja i fondova Europske unije financiralo je 60.000,00 EUR, a Krapinsko-zagorska županija preostalih 45% investicije, od čega u 2025. godini 34.530,75 EUR za radove i stručni nadzor.  Kapitalni projekt uspješno je završen.</w:t>
      </w:r>
    </w:p>
    <w:p w14:paraId="2606E0B9" w14:textId="77777777" w:rsidR="004A2453" w:rsidRPr="006B1249" w:rsidRDefault="004A2453" w:rsidP="004A2453">
      <w:pPr>
        <w:suppressAutoHyphens w:val="0"/>
        <w:jc w:val="both"/>
        <w:rPr>
          <w:rFonts w:cs="Times New Roman"/>
          <w:sz w:val="24"/>
          <w:szCs w:val="24"/>
          <w:lang w:val="hr-HR"/>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855"/>
      </w:tblGrid>
      <w:tr w:rsidR="004A2453" w:rsidRPr="006B1249" w14:paraId="1733858C" w14:textId="77777777" w:rsidTr="000D6E69">
        <w:trPr>
          <w:trHeight w:val="588"/>
        </w:trPr>
        <w:tc>
          <w:tcPr>
            <w:tcW w:w="2410" w:type="dxa"/>
            <w:tcBorders>
              <w:top w:val="single" w:sz="4" w:space="0" w:color="auto"/>
              <w:left w:val="single" w:sz="4" w:space="0" w:color="auto"/>
              <w:bottom w:val="single" w:sz="4" w:space="0" w:color="auto"/>
              <w:right w:val="single" w:sz="4" w:space="0" w:color="auto"/>
            </w:tcBorders>
            <w:hideMark/>
          </w:tcPr>
          <w:p w14:paraId="70E7D020" w14:textId="77777777" w:rsidR="004A2453" w:rsidRPr="006B1249" w:rsidRDefault="004A2453" w:rsidP="004A2453">
            <w:pPr>
              <w:jc w:val="both"/>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KAPITALNI PROJEKT K100106</w:t>
            </w:r>
          </w:p>
        </w:tc>
        <w:tc>
          <w:tcPr>
            <w:tcW w:w="6855" w:type="dxa"/>
            <w:tcBorders>
              <w:top w:val="single" w:sz="4" w:space="0" w:color="auto"/>
              <w:left w:val="single" w:sz="4" w:space="0" w:color="auto"/>
              <w:bottom w:val="single" w:sz="4" w:space="0" w:color="auto"/>
              <w:right w:val="single" w:sz="4" w:space="0" w:color="auto"/>
            </w:tcBorders>
            <w:hideMark/>
          </w:tcPr>
          <w:p w14:paraId="0828614D" w14:textId="77777777" w:rsidR="004A2453" w:rsidRPr="006B1249" w:rsidRDefault="004A2453" w:rsidP="004A2453">
            <w:pPr>
              <w:suppressAutoHyphens w:val="0"/>
              <w:jc w:val="both"/>
              <w:rPr>
                <w:rFonts w:cs="Times New Roman"/>
                <w:b/>
                <w:bCs/>
                <w:sz w:val="24"/>
                <w:szCs w:val="24"/>
                <w:lang w:val="hr-HR"/>
              </w:rPr>
            </w:pPr>
            <w:r w:rsidRPr="006B1249">
              <w:rPr>
                <w:rFonts w:cs="Times New Roman"/>
                <w:b/>
                <w:bCs/>
                <w:sz w:val="24"/>
                <w:szCs w:val="24"/>
                <w:lang w:val="hr-HR"/>
              </w:rPr>
              <w:t>ENERGETSKA OBNOVA AMBULANTE U PREGRADI</w:t>
            </w:r>
          </w:p>
          <w:p w14:paraId="10297C40"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Mjera 4.1. Razvoj kapaciteta pružatelja zdravstvenih i socijalnih usluga</w:t>
            </w:r>
          </w:p>
          <w:p w14:paraId="22905C59" w14:textId="77777777" w:rsidR="004A2453" w:rsidRPr="006B1249" w:rsidRDefault="004A2453" w:rsidP="004A2453">
            <w:pPr>
              <w:suppressAutoHyphens w:val="0"/>
              <w:jc w:val="both"/>
              <w:rPr>
                <w:rFonts w:cs="Times New Roman"/>
                <w:b/>
                <w:bCs/>
                <w:sz w:val="24"/>
                <w:szCs w:val="24"/>
                <w:lang w:val="hr-HR"/>
              </w:rPr>
            </w:pPr>
            <w:r w:rsidRPr="006B1249">
              <w:rPr>
                <w:rFonts w:cs="Times New Roman"/>
                <w:sz w:val="24"/>
                <w:szCs w:val="24"/>
                <w:lang w:val="hr-HR"/>
              </w:rPr>
              <w:t>Mjera 4.2. Povećanje dostupnosti postojećih i razvoj novih zdravstvenih i socijalnih usluga</w:t>
            </w:r>
          </w:p>
        </w:tc>
      </w:tr>
    </w:tbl>
    <w:p w14:paraId="2E96FCB7" w14:textId="77777777" w:rsidR="004A2453" w:rsidRPr="006B1249" w:rsidRDefault="004A2453" w:rsidP="004A2453">
      <w:pPr>
        <w:suppressAutoHyphens w:val="0"/>
        <w:jc w:val="both"/>
        <w:rPr>
          <w:rFonts w:cs="Times New Roman"/>
          <w:sz w:val="24"/>
          <w:szCs w:val="24"/>
          <w:lang w:val="hr-HR" w:eastAsia="en-US"/>
        </w:rPr>
      </w:pPr>
    </w:p>
    <w:p w14:paraId="7169BC70"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OPIS AKTIVNOSTI </w:t>
      </w:r>
    </w:p>
    <w:p w14:paraId="006F0B3A" w14:textId="77777777" w:rsidR="004A2453" w:rsidRPr="00805307" w:rsidRDefault="004A2453" w:rsidP="004A2453">
      <w:pPr>
        <w:suppressAutoHyphens w:val="0"/>
        <w:jc w:val="both"/>
        <w:rPr>
          <w:rFonts w:eastAsia="Calibri" w:cs="Times New Roman"/>
          <w:color w:val="000000" w:themeColor="text1"/>
          <w:sz w:val="24"/>
          <w:szCs w:val="24"/>
          <w:lang w:val="hr-HR" w:eastAsia="en-US"/>
        </w:rPr>
      </w:pPr>
      <w:r w:rsidRPr="00805307">
        <w:rPr>
          <w:rFonts w:cs="Times New Roman"/>
          <w:color w:val="000000" w:themeColor="text1"/>
          <w:sz w:val="24"/>
          <w:szCs w:val="24"/>
          <w:lang w:val="hr-HR"/>
        </w:rPr>
        <w:t xml:space="preserve">Kapitalni projekt odnosi se na </w:t>
      </w:r>
      <w:r w:rsidRPr="00805307">
        <w:rPr>
          <w:rFonts w:eastAsia="Calibri" w:cs="Times New Roman"/>
          <w:color w:val="000000" w:themeColor="text1"/>
          <w:sz w:val="24"/>
          <w:szCs w:val="24"/>
          <w:lang w:val="hr-HR" w:eastAsia="en-US"/>
        </w:rPr>
        <w:t xml:space="preserve">projekt elektrotehničke energetske obnove Ambulante u Pregradi prema Programu podrške regionalnom razvoju Ministarstva regionalnog razvoja i fondova Europske unije. Projekt traje od ožujka 2024. godine do travnja 2025. godine i uključuje radove na kompletnom sustavu unutarnje rasvjete na 3 etaže objekta. U 2025. godini planirana sredstava iznose 4.527,63 EUR. </w:t>
      </w:r>
    </w:p>
    <w:p w14:paraId="3F0E7155" w14:textId="77777777" w:rsidR="004A2453" w:rsidRPr="00805307" w:rsidRDefault="004A2453" w:rsidP="004A2453">
      <w:pPr>
        <w:suppressAutoHyphens w:val="0"/>
        <w:jc w:val="both"/>
        <w:rPr>
          <w:rFonts w:cs="Times New Roman"/>
          <w:color w:val="000000" w:themeColor="text1"/>
          <w:sz w:val="24"/>
          <w:szCs w:val="24"/>
          <w:lang w:val="hr-HR"/>
        </w:rPr>
      </w:pPr>
      <w:r w:rsidRPr="00805307">
        <w:rPr>
          <w:rFonts w:cs="Times New Roman"/>
          <w:color w:val="000000" w:themeColor="text1"/>
          <w:sz w:val="24"/>
          <w:szCs w:val="24"/>
          <w:lang w:val="hr-HR"/>
        </w:rPr>
        <w:t>Kapitalni projekt u skladu je s Planom razvoja Krapinsko-zagorske županije za razdoblje 2021.-2027. godine,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281EABBD" w14:textId="77777777" w:rsidR="004A2453" w:rsidRPr="006B1249" w:rsidRDefault="004A2453" w:rsidP="004A2453">
      <w:pPr>
        <w:suppressAutoHyphens w:val="0"/>
        <w:jc w:val="both"/>
        <w:rPr>
          <w:rFonts w:cs="Times New Roman"/>
          <w:b/>
          <w:sz w:val="24"/>
          <w:szCs w:val="24"/>
          <w:lang w:val="hr-HR"/>
        </w:rPr>
      </w:pPr>
    </w:p>
    <w:p w14:paraId="3BAF3924"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OPĆI CILJ </w:t>
      </w:r>
    </w:p>
    <w:p w14:paraId="4C2FFEDB"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Unaprjeđenje uvjeta i kvalitete rada i kvalitete pružene usluge u zdravstvenim ustanovama.</w:t>
      </w:r>
    </w:p>
    <w:p w14:paraId="6850FD29" w14:textId="77777777" w:rsidR="004A2453" w:rsidRPr="006B1249" w:rsidRDefault="004A2453" w:rsidP="004A2453">
      <w:pPr>
        <w:suppressAutoHyphens w:val="0"/>
        <w:jc w:val="both"/>
        <w:rPr>
          <w:rFonts w:cs="Times New Roman"/>
          <w:b/>
          <w:sz w:val="24"/>
          <w:szCs w:val="24"/>
          <w:lang w:val="hr-HR"/>
        </w:rPr>
      </w:pPr>
    </w:p>
    <w:p w14:paraId="060CF36D" w14:textId="77777777" w:rsidR="004A2453" w:rsidRPr="006B1249" w:rsidRDefault="004A2453" w:rsidP="004A2453">
      <w:pPr>
        <w:suppressAutoHyphens w:val="0"/>
        <w:jc w:val="both"/>
        <w:rPr>
          <w:rFonts w:cs="Times New Roman"/>
          <w:sz w:val="24"/>
          <w:szCs w:val="24"/>
          <w:lang w:val="hr-HR"/>
        </w:rPr>
      </w:pPr>
      <w:r w:rsidRPr="006B1249">
        <w:rPr>
          <w:rFonts w:cs="Times New Roman"/>
          <w:b/>
          <w:sz w:val="24"/>
          <w:szCs w:val="24"/>
          <w:lang w:val="hr-HR"/>
        </w:rPr>
        <w:t xml:space="preserve">POSEBNI CILJEVI </w:t>
      </w:r>
    </w:p>
    <w:p w14:paraId="39E354CB"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1. Investicijsko ulaganje zdravstvenih ustanova u prostor, medicinsku i nemedicinsku opremu i prijevozna sredstva.</w:t>
      </w:r>
    </w:p>
    <w:p w14:paraId="6138D26D" w14:textId="77777777" w:rsidR="004A2453" w:rsidRPr="006B1249" w:rsidRDefault="004A2453" w:rsidP="004A2453">
      <w:pPr>
        <w:suppressAutoHyphens w:val="0"/>
        <w:jc w:val="both"/>
        <w:rPr>
          <w:rFonts w:cs="Times New Roman"/>
          <w:sz w:val="24"/>
          <w:szCs w:val="24"/>
          <w:lang w:val="hr-HR"/>
        </w:rPr>
      </w:pPr>
    </w:p>
    <w:p w14:paraId="5BED81E7"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ZAKONSKA OSNOVA ZA UVOĐENJE AKTIVNOSTI </w:t>
      </w:r>
    </w:p>
    <w:p w14:paraId="419D60BF"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Zakon o zdravstvenoj zaštiti</w:t>
      </w:r>
    </w:p>
    <w:p w14:paraId="4D955375" w14:textId="77777777" w:rsidR="004A2453" w:rsidRPr="006B1249" w:rsidRDefault="004A2453" w:rsidP="004A2453">
      <w:pPr>
        <w:suppressAutoHyphens w:val="0"/>
        <w:jc w:val="both"/>
        <w:rPr>
          <w:rFonts w:cs="Times New Roman"/>
          <w:b/>
          <w:sz w:val="24"/>
          <w:szCs w:val="24"/>
          <w:lang w:val="hr-HR"/>
        </w:rPr>
      </w:pPr>
    </w:p>
    <w:p w14:paraId="74AF81B3"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IZVORI FINANCIRANJA</w:t>
      </w:r>
    </w:p>
    <w:p w14:paraId="0C0F93D6" w14:textId="77777777" w:rsidR="004A2453" w:rsidRPr="006B1249" w:rsidRDefault="004A2453" w:rsidP="004A2453">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4CA72A1F" w14:textId="77777777" w:rsidR="004A2453" w:rsidRPr="006B1249" w:rsidRDefault="004A2453" w:rsidP="004A2453">
      <w:pPr>
        <w:suppressAutoHyphens w:val="0"/>
        <w:jc w:val="both"/>
        <w:rPr>
          <w:rFonts w:cs="Times New Roman"/>
          <w:sz w:val="24"/>
          <w:szCs w:val="24"/>
          <w:lang w:val="hr-HR"/>
        </w:rPr>
      </w:pPr>
    </w:p>
    <w:p w14:paraId="4407B5A3"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lastRenderedPageBreak/>
        <w:t xml:space="preserve">ISHODIŠTE I POKAZATELJI NA KOJIMA SE ZASNIVAJU IZRAČUNI I OCJENE POTREBNIH SREDSTAVA </w:t>
      </w:r>
    </w:p>
    <w:p w14:paraId="76D007E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prema stvarnim potrebama zdravstvenih ustanova i planiranim projektima zdravstvenih ustanova na području Krapinsko-zagorske županije usuglašenih s osnivačem, sve u cilju ispunjavanja zakonom propisanih uvjeta.</w:t>
      </w:r>
    </w:p>
    <w:p w14:paraId="25CC1305" w14:textId="77777777" w:rsidR="004A2453" w:rsidRPr="006B1249" w:rsidRDefault="004A2453" w:rsidP="004A2453">
      <w:pPr>
        <w:suppressAutoHyphens w:val="0"/>
        <w:jc w:val="both"/>
        <w:rPr>
          <w:rFonts w:cs="Times New Roman"/>
          <w:sz w:val="24"/>
          <w:szCs w:val="24"/>
          <w:lang w:val="hr-HR"/>
        </w:rPr>
      </w:pPr>
    </w:p>
    <w:p w14:paraId="21026216"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POKAZATELJ USPJEŠNOSTI </w:t>
      </w:r>
    </w:p>
    <w:p w14:paraId="7379B377"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Pokazatelji  uspješnosti - rezultata u izvršavanju aktivnosti  su:</w:t>
      </w:r>
    </w:p>
    <w:p w14:paraId="1EE6D564"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 xml:space="preserve">Broj </w:t>
      </w:r>
      <w:r w:rsidRPr="006B1249">
        <w:rPr>
          <w:rFonts w:cs="Times New Roman"/>
          <w:color w:val="000000"/>
          <w:sz w:val="24"/>
          <w:szCs w:val="24"/>
          <w:lang w:val="hr-HR" w:eastAsia="en-US"/>
        </w:rPr>
        <w:t>građevina zdravstvene zaštite</w:t>
      </w:r>
      <w:r w:rsidRPr="006B1249">
        <w:rPr>
          <w:rFonts w:cs="Times New Roman"/>
          <w:sz w:val="24"/>
          <w:szCs w:val="24"/>
          <w:lang w:val="hr-HR"/>
        </w:rPr>
        <w:t xml:space="preserve"> na kojima su izvršena dodatna ulaganja i poboljšana energetska učinkovitost  </w:t>
      </w:r>
    </w:p>
    <w:p w14:paraId="18952C3B"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 xml:space="preserve">Broj </w:t>
      </w:r>
      <w:r w:rsidRPr="006B1249">
        <w:rPr>
          <w:rFonts w:cs="Times New Roman"/>
          <w:color w:val="000000"/>
          <w:sz w:val="24"/>
          <w:szCs w:val="24"/>
          <w:lang w:val="hr-HR" w:eastAsia="en-US"/>
        </w:rPr>
        <w:t>građevina zdravstvene zaštite</w:t>
      </w:r>
      <w:r w:rsidRPr="006B1249">
        <w:rPr>
          <w:rFonts w:cs="Times New Roman"/>
          <w:sz w:val="24"/>
          <w:szCs w:val="24"/>
          <w:lang w:val="hr-HR"/>
        </w:rPr>
        <w:t xml:space="preserve"> na kojima su izvršene usluge investicijskog i tekućeg održavanja. </w:t>
      </w:r>
    </w:p>
    <w:p w14:paraId="2DCE912D" w14:textId="77777777" w:rsidR="004A2453" w:rsidRPr="006B1249" w:rsidRDefault="004A2453" w:rsidP="004A2453">
      <w:pPr>
        <w:suppressAutoHyphens w:val="0"/>
        <w:jc w:val="both"/>
        <w:rPr>
          <w:rFonts w:cs="Times New Roman"/>
          <w:sz w:val="24"/>
          <w:szCs w:val="24"/>
          <w:lang w:val="hr-HR"/>
        </w:rPr>
      </w:pPr>
    </w:p>
    <w:p w14:paraId="68A43899"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7F1C29D5" w14:textId="77777777" w:rsidR="004A2453" w:rsidRPr="00805307" w:rsidRDefault="004A2453" w:rsidP="004A2453">
      <w:pPr>
        <w:suppressAutoHyphens w:val="0"/>
        <w:jc w:val="both"/>
        <w:rPr>
          <w:rFonts w:eastAsia="Calibri" w:cs="Times New Roman"/>
          <w:bCs/>
          <w:color w:val="000000" w:themeColor="text1"/>
          <w:sz w:val="24"/>
          <w:szCs w:val="24"/>
          <w:lang w:val="hr-HR" w:eastAsia="en-US"/>
        </w:rPr>
      </w:pPr>
      <w:r w:rsidRPr="00805307">
        <w:rPr>
          <w:color w:val="000000" w:themeColor="text1"/>
          <w:sz w:val="24"/>
          <w:szCs w:val="24"/>
          <w:lang w:val="hr-HR"/>
        </w:rPr>
        <w:t xml:space="preserve">Projekt Energetske obnove Ambulante Pregrada završen je u siječnju 2025. godine. Sveukupna vrijednost okončanog projekta iznosila je 80.322,07 EUR (75.574,57 EUR radovi i 4.747,50 EUR stručni nadzor). Ministarstvo regionalnog razvoja i fondova Europske unije financiralo je </w:t>
      </w:r>
      <w:r w:rsidRPr="00805307">
        <w:rPr>
          <w:rFonts w:cs="Times New Roman"/>
          <w:color w:val="000000" w:themeColor="text1"/>
          <w:sz w:val="24"/>
          <w:szCs w:val="24"/>
          <w:lang w:val="hr-HR"/>
        </w:rPr>
        <w:t>57.884,94 EUR</w:t>
      </w:r>
      <w:r w:rsidRPr="00805307">
        <w:rPr>
          <w:color w:val="000000" w:themeColor="text1"/>
          <w:sz w:val="24"/>
          <w:szCs w:val="24"/>
          <w:lang w:val="hr-HR"/>
        </w:rPr>
        <w:t xml:space="preserve">, a Krapinsko-zagorska županija preostalih </w:t>
      </w:r>
      <w:r w:rsidRPr="00805307">
        <w:rPr>
          <w:rFonts w:cs="Times New Roman"/>
          <w:color w:val="000000" w:themeColor="text1"/>
          <w:sz w:val="24"/>
          <w:szCs w:val="24"/>
          <w:lang w:val="hr-HR"/>
        </w:rPr>
        <w:t>22.437,13 EUR</w:t>
      </w:r>
      <w:r w:rsidRPr="00805307">
        <w:rPr>
          <w:color w:val="000000" w:themeColor="text1"/>
          <w:sz w:val="24"/>
          <w:szCs w:val="24"/>
          <w:lang w:val="hr-HR"/>
        </w:rPr>
        <w:t>, od čega u 2025. godini 4.527,63 EUR za radove i stručni nadzor. Kapitalni projekt uspješno je završen.</w:t>
      </w:r>
    </w:p>
    <w:p w14:paraId="53EB738C" w14:textId="77777777" w:rsidR="004A2453" w:rsidRPr="006B1249" w:rsidRDefault="004A2453" w:rsidP="004A2453">
      <w:pPr>
        <w:autoSpaceDN w:val="0"/>
        <w:jc w:val="both"/>
        <w:textAlignment w:val="baseline"/>
        <w:rPr>
          <w:rFonts w:cs="Times New Roman"/>
          <w:sz w:val="24"/>
          <w:szCs w:val="24"/>
          <w:lang w:val="hr-HR"/>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855"/>
      </w:tblGrid>
      <w:tr w:rsidR="004A2453" w:rsidRPr="00722FB6" w14:paraId="077B2ADC" w14:textId="77777777" w:rsidTr="000D6E69">
        <w:trPr>
          <w:trHeight w:val="588"/>
        </w:trPr>
        <w:tc>
          <w:tcPr>
            <w:tcW w:w="2410" w:type="dxa"/>
            <w:tcBorders>
              <w:top w:val="single" w:sz="4" w:space="0" w:color="auto"/>
              <w:left w:val="single" w:sz="4" w:space="0" w:color="auto"/>
              <w:bottom w:val="single" w:sz="4" w:space="0" w:color="auto"/>
              <w:right w:val="single" w:sz="4" w:space="0" w:color="auto"/>
            </w:tcBorders>
            <w:hideMark/>
          </w:tcPr>
          <w:p w14:paraId="0ABCA4D8" w14:textId="77777777" w:rsidR="004A2453" w:rsidRPr="00722FB6" w:rsidRDefault="004A2453" w:rsidP="004A2453">
            <w:pPr>
              <w:jc w:val="both"/>
              <w:rPr>
                <w:rFonts w:cs="Times New Roman"/>
                <w:b/>
                <w:bCs/>
                <w:color w:val="000000" w:themeColor="text1"/>
                <w:kern w:val="2"/>
                <w:sz w:val="24"/>
                <w:szCs w:val="24"/>
                <w:lang w:val="hr-HR"/>
                <w14:ligatures w14:val="standardContextual"/>
              </w:rPr>
            </w:pPr>
            <w:r w:rsidRPr="00722FB6">
              <w:rPr>
                <w:rFonts w:cs="Times New Roman"/>
                <w:b/>
                <w:bCs/>
                <w:color w:val="000000" w:themeColor="text1"/>
                <w:kern w:val="2"/>
                <w:sz w:val="24"/>
                <w:szCs w:val="24"/>
                <w:lang w:val="hr-HR"/>
                <w14:ligatures w14:val="standardContextual"/>
              </w:rPr>
              <w:t>KAPITALNI PROJEKT K100108</w:t>
            </w:r>
          </w:p>
        </w:tc>
        <w:tc>
          <w:tcPr>
            <w:tcW w:w="6855" w:type="dxa"/>
            <w:tcBorders>
              <w:top w:val="single" w:sz="4" w:space="0" w:color="auto"/>
              <w:left w:val="single" w:sz="4" w:space="0" w:color="auto"/>
              <w:bottom w:val="single" w:sz="4" w:space="0" w:color="auto"/>
              <w:right w:val="single" w:sz="4" w:space="0" w:color="auto"/>
            </w:tcBorders>
            <w:hideMark/>
          </w:tcPr>
          <w:p w14:paraId="020CA3ED" w14:textId="77777777" w:rsidR="004A2453" w:rsidRPr="00722FB6" w:rsidRDefault="004A2453" w:rsidP="004A2453">
            <w:pPr>
              <w:jc w:val="both"/>
              <w:rPr>
                <w:rFonts w:cs="Times New Roman"/>
                <w:b/>
                <w:bCs/>
                <w:color w:val="000000" w:themeColor="text1"/>
                <w:kern w:val="2"/>
                <w:sz w:val="24"/>
                <w:szCs w:val="24"/>
                <w:lang w:val="hr-HR"/>
                <w14:ligatures w14:val="standardContextual"/>
              </w:rPr>
            </w:pPr>
            <w:r w:rsidRPr="00722FB6">
              <w:rPr>
                <w:rFonts w:cs="Times New Roman"/>
                <w:b/>
                <w:bCs/>
                <w:color w:val="000000" w:themeColor="text1"/>
                <w:kern w:val="2"/>
                <w:sz w:val="24"/>
                <w:szCs w:val="24"/>
                <w:lang w:val="hr-HR"/>
                <w14:ligatures w14:val="standardContextual"/>
              </w:rPr>
              <w:t>POBOLJŠANJE PRISTUPA PRIMARNOJ ZDRAVSTVENOJ ZAŠTITI</w:t>
            </w:r>
          </w:p>
          <w:p w14:paraId="39F96A14" w14:textId="77777777" w:rsidR="004A2453" w:rsidRPr="00722FB6" w:rsidRDefault="004A2453" w:rsidP="004A2453">
            <w:pPr>
              <w:suppressAutoHyphens w:val="0"/>
              <w:jc w:val="both"/>
              <w:rPr>
                <w:rFonts w:cs="Times New Roman"/>
                <w:color w:val="000000" w:themeColor="text1"/>
                <w:sz w:val="24"/>
                <w:szCs w:val="24"/>
                <w:lang w:val="hr-HR"/>
              </w:rPr>
            </w:pPr>
            <w:r w:rsidRPr="00722FB6">
              <w:rPr>
                <w:rFonts w:cs="Times New Roman"/>
                <w:color w:val="000000" w:themeColor="text1"/>
                <w:sz w:val="24"/>
                <w:szCs w:val="24"/>
                <w:lang w:val="hr-HR"/>
              </w:rPr>
              <w:t>Mjera 4.1. Razvoj kapaciteta pružatelja zdravstvenih i socijalnih usluga</w:t>
            </w:r>
          </w:p>
          <w:p w14:paraId="306756D6" w14:textId="77777777" w:rsidR="004A2453" w:rsidRPr="00722FB6" w:rsidRDefault="004A2453" w:rsidP="004A2453">
            <w:pPr>
              <w:jc w:val="both"/>
              <w:rPr>
                <w:rFonts w:cs="Times New Roman"/>
                <w:color w:val="000000" w:themeColor="text1"/>
                <w:kern w:val="2"/>
                <w:sz w:val="24"/>
                <w:szCs w:val="24"/>
                <w:lang w:val="hr-HR"/>
                <w14:ligatures w14:val="standardContextual"/>
              </w:rPr>
            </w:pPr>
            <w:r w:rsidRPr="00722FB6">
              <w:rPr>
                <w:rFonts w:cs="Times New Roman"/>
                <w:color w:val="000000" w:themeColor="text1"/>
                <w:sz w:val="24"/>
                <w:szCs w:val="24"/>
                <w:lang w:val="hr-HR"/>
              </w:rPr>
              <w:t>Mjera 4.2. Povećanje dostupnosti postojećih i razvoj novih zdravstvenih i socijalnih usluga</w:t>
            </w:r>
            <w:r w:rsidRPr="00722FB6">
              <w:rPr>
                <w:rFonts w:cs="Times New Roman"/>
                <w:color w:val="000000" w:themeColor="text1"/>
                <w:kern w:val="2"/>
                <w:sz w:val="24"/>
                <w:szCs w:val="24"/>
                <w:lang w:val="hr-HR"/>
                <w14:ligatures w14:val="standardContextual"/>
              </w:rPr>
              <w:t xml:space="preserve"> </w:t>
            </w:r>
          </w:p>
        </w:tc>
      </w:tr>
    </w:tbl>
    <w:p w14:paraId="1B27E89B" w14:textId="77777777" w:rsidR="004A2453" w:rsidRPr="006B1249" w:rsidRDefault="004A2453" w:rsidP="004A2453">
      <w:pPr>
        <w:suppressAutoHyphens w:val="0"/>
        <w:jc w:val="both"/>
        <w:rPr>
          <w:rFonts w:cs="Times New Roman"/>
          <w:sz w:val="24"/>
          <w:szCs w:val="24"/>
          <w:lang w:val="hr-HR" w:eastAsia="en-US"/>
        </w:rPr>
      </w:pPr>
    </w:p>
    <w:p w14:paraId="65133C00"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 xml:space="preserve">OPIS AKTIVNOSTI </w:t>
      </w:r>
    </w:p>
    <w:p w14:paraId="2DF1C6F5"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Kapitalni projekt Poboljšanje pristupa primarnoj zdravstvenoj zaštiti u skladu je s Planom razvoja Krapinsko-zagorske županije za razdoblje 2021.-2027. godine i ima za cilj unaprjeđenje kvalitete i dostupnosti zdravstvenih i socijalnih usluga. Projekt jača kapacitete primarne i specijalističko-konzilijarne zdravstvene zaštite na području Krapinsko-zagorske županije i provodi se s partnerima Domom zdravlja KZŽ i Zavodom za hitnu medicinu KZŽ. Kroz nabavu suvremene medicinske opreme i električnih vozila za potrebe patronaže, uklanjanjem arhitektonske barijere ugradnjom dizala u Ambulanti u Donjoj Stubici i ugradnju piktograma, projekt ima za cilj poboljšati dijagnostiku, liječenje i mobilnu zdravstvenu skrb, uz jačanje kvalitete i otpornosti zdravstvenog sustava te njegovu dugoročnu održivost kao i smanjenje nejednakosti u pristupu zdravstvenoj skrbi. </w:t>
      </w:r>
    </w:p>
    <w:p w14:paraId="2F6A819E" w14:textId="77777777" w:rsidR="004A2453" w:rsidRPr="00722FB6" w:rsidRDefault="004A2453" w:rsidP="004A2453">
      <w:pPr>
        <w:suppressAutoHyphens w:val="0"/>
        <w:jc w:val="both"/>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Projekt je prijavljen na Poziv Ministarstva regionalnog razvoja i fondova Europske unije PK.6.3.03 </w:t>
      </w:r>
      <w:r w:rsidRPr="00722FB6">
        <w:rPr>
          <w:rFonts w:cs="Times New Roman"/>
          <w:i/>
          <w:color w:val="000000" w:themeColor="text1"/>
          <w:sz w:val="24"/>
          <w:szCs w:val="24"/>
          <w:lang w:val="hr-HR" w:eastAsia="en-US"/>
        </w:rPr>
        <w:t>Ulaganje u kapacitete za pružanje primarne i specijalističko-konzilijarne zdravstvene zaštite (PZZ-a i SKZZ-a)</w:t>
      </w:r>
      <w:r w:rsidRPr="00722FB6">
        <w:rPr>
          <w:rFonts w:cs="Times New Roman"/>
          <w:color w:val="000000" w:themeColor="text1"/>
          <w:sz w:val="24"/>
          <w:szCs w:val="24"/>
          <w:lang w:val="hr-HR" w:eastAsia="en-US"/>
        </w:rPr>
        <w:t xml:space="preserve"> kroz dvije grupe, Grupa 1 se odnosi na ulaganja na potpomognutim i brdsko-planinskim područjima, a Grupa 2 na ulaganja na svim drugim područjima RH. Sufinancira se iz bespovratnih sredstava Europskog fonda za regionalni razvoj (EFRR), Državnog proračuna Republike Hrvatske i Proračuna Krapinsko-zagorske županije. U 2025. godini planirano je 100.000,00 EUR, od čega 15.000,00 EUR iz proračuna Krapinsko-zagorske županije. </w:t>
      </w:r>
    </w:p>
    <w:p w14:paraId="23FB515C" w14:textId="77777777" w:rsidR="004A2453" w:rsidRPr="00722FB6" w:rsidRDefault="004A2453" w:rsidP="004A2453">
      <w:pPr>
        <w:suppressAutoHyphens w:val="0"/>
        <w:jc w:val="both"/>
        <w:rPr>
          <w:rFonts w:cs="Times New Roman"/>
          <w:color w:val="000000" w:themeColor="text1"/>
          <w:sz w:val="24"/>
          <w:szCs w:val="24"/>
          <w:lang w:val="hr-HR" w:eastAsia="en-US"/>
        </w:rPr>
      </w:pPr>
    </w:p>
    <w:p w14:paraId="7AE1449F" w14:textId="77777777" w:rsidR="00C806D4" w:rsidRDefault="00C806D4" w:rsidP="004A2453">
      <w:pPr>
        <w:suppressAutoHyphens w:val="0"/>
        <w:jc w:val="both"/>
        <w:rPr>
          <w:rFonts w:cs="Times New Roman"/>
          <w:b/>
          <w:color w:val="000000" w:themeColor="text1"/>
          <w:sz w:val="24"/>
          <w:szCs w:val="24"/>
          <w:lang w:val="hr-HR"/>
        </w:rPr>
      </w:pPr>
    </w:p>
    <w:p w14:paraId="76866E93" w14:textId="77777777" w:rsidR="00C806D4" w:rsidRDefault="00C806D4" w:rsidP="004A2453">
      <w:pPr>
        <w:suppressAutoHyphens w:val="0"/>
        <w:jc w:val="both"/>
        <w:rPr>
          <w:rFonts w:cs="Times New Roman"/>
          <w:b/>
          <w:color w:val="000000" w:themeColor="text1"/>
          <w:sz w:val="24"/>
          <w:szCs w:val="24"/>
          <w:lang w:val="hr-HR"/>
        </w:rPr>
      </w:pPr>
    </w:p>
    <w:p w14:paraId="1C6A0D53" w14:textId="2F129261"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lastRenderedPageBreak/>
        <w:t xml:space="preserve">OPĆI CILJ </w:t>
      </w:r>
    </w:p>
    <w:p w14:paraId="2B8DE5C5" w14:textId="77777777" w:rsidR="004A2453" w:rsidRPr="00722FB6" w:rsidRDefault="004A2453" w:rsidP="004A2453">
      <w:pPr>
        <w:suppressAutoHyphens w:val="0"/>
        <w:jc w:val="both"/>
        <w:rPr>
          <w:rFonts w:cs="Times New Roman"/>
          <w:color w:val="000000" w:themeColor="text1"/>
          <w:sz w:val="24"/>
          <w:szCs w:val="24"/>
          <w:lang w:val="hr-HR"/>
        </w:rPr>
      </w:pPr>
      <w:r w:rsidRPr="00722FB6">
        <w:rPr>
          <w:rFonts w:cs="Times New Roman"/>
          <w:color w:val="000000" w:themeColor="text1"/>
          <w:sz w:val="24"/>
          <w:szCs w:val="24"/>
          <w:lang w:val="hr-HR"/>
        </w:rPr>
        <w:t>Smanjenje nejednakosti u pristupu zdravstvenoj skrbi, osiguravanje dostupnosti i učinkovitosti zdravstvene zaštite te dugoročna održivost sustava.</w:t>
      </w:r>
    </w:p>
    <w:p w14:paraId="7DB48E61" w14:textId="77777777" w:rsidR="004A2453" w:rsidRPr="00722FB6" w:rsidRDefault="004A2453" w:rsidP="004A2453">
      <w:pPr>
        <w:suppressAutoHyphens w:val="0"/>
        <w:jc w:val="both"/>
        <w:rPr>
          <w:rFonts w:cs="Times New Roman"/>
          <w:color w:val="000000" w:themeColor="text1"/>
          <w:sz w:val="24"/>
          <w:szCs w:val="24"/>
          <w:lang w:val="hr-HR"/>
        </w:rPr>
      </w:pPr>
    </w:p>
    <w:p w14:paraId="12C71AF3"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 xml:space="preserve">POSEBNI CILJEVI </w:t>
      </w:r>
    </w:p>
    <w:p w14:paraId="7B618B8E"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1. Investicijsko ulaganje zdravstvenih ustanova u prostor, medicinsku i nemedicinsku opremu i prijevozna sredstva</w:t>
      </w:r>
    </w:p>
    <w:p w14:paraId="6833B806"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2. Povećanje dostupnosti zdravstvene zaštite na primarnoj razini</w:t>
      </w:r>
    </w:p>
    <w:p w14:paraId="2327BEAF" w14:textId="77777777" w:rsidR="004A2453" w:rsidRPr="00722FB6" w:rsidRDefault="004A2453" w:rsidP="004A2453">
      <w:pPr>
        <w:suppressAutoHyphens w:val="0"/>
        <w:jc w:val="both"/>
        <w:rPr>
          <w:rFonts w:cs="Times New Roman"/>
          <w:color w:val="000000" w:themeColor="text1"/>
          <w:sz w:val="24"/>
          <w:szCs w:val="24"/>
          <w:lang w:val="hr-HR"/>
        </w:rPr>
      </w:pPr>
    </w:p>
    <w:p w14:paraId="46CB06C2"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 xml:space="preserve">ZAKONSKA OSNOVA ZA UVOĐENJE AKTIVNOSTI </w:t>
      </w:r>
    </w:p>
    <w:p w14:paraId="75CF0961" w14:textId="77777777" w:rsidR="004A2453" w:rsidRPr="00722FB6" w:rsidRDefault="004A2453" w:rsidP="004A2453">
      <w:pPr>
        <w:suppressAutoHyphens w:val="0"/>
        <w:jc w:val="both"/>
        <w:rPr>
          <w:rFonts w:cs="Times New Roman"/>
          <w:color w:val="000000" w:themeColor="text1"/>
          <w:sz w:val="24"/>
          <w:szCs w:val="24"/>
          <w:lang w:val="hr-HR"/>
        </w:rPr>
      </w:pPr>
      <w:r w:rsidRPr="00722FB6">
        <w:rPr>
          <w:rFonts w:cs="Times New Roman"/>
          <w:color w:val="000000" w:themeColor="text1"/>
          <w:sz w:val="24"/>
          <w:szCs w:val="24"/>
          <w:lang w:val="hr-HR"/>
        </w:rPr>
        <w:t>Zakon o zdravstvenoj zaštiti</w:t>
      </w:r>
    </w:p>
    <w:p w14:paraId="22A7C454" w14:textId="77777777" w:rsidR="004A2453" w:rsidRPr="00722FB6" w:rsidRDefault="004A2453" w:rsidP="004A2453">
      <w:pPr>
        <w:suppressAutoHyphens w:val="0"/>
        <w:jc w:val="both"/>
        <w:rPr>
          <w:rFonts w:cs="Times New Roman"/>
          <w:b/>
          <w:color w:val="000000" w:themeColor="text1"/>
          <w:sz w:val="24"/>
          <w:szCs w:val="24"/>
          <w:lang w:val="hr-HR"/>
        </w:rPr>
      </w:pPr>
    </w:p>
    <w:p w14:paraId="1923882F"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IZVORI FINANCIRANJA</w:t>
      </w:r>
    </w:p>
    <w:p w14:paraId="032C395C" w14:textId="77777777" w:rsidR="004A2453" w:rsidRPr="00722FB6" w:rsidRDefault="004A2453" w:rsidP="004A2453">
      <w:pPr>
        <w:suppressAutoHyphens w:val="0"/>
        <w:jc w:val="both"/>
        <w:rPr>
          <w:rFonts w:cs="Times New Roman"/>
          <w:color w:val="000000" w:themeColor="text1"/>
          <w:sz w:val="24"/>
          <w:szCs w:val="24"/>
          <w:lang w:val="hr-HR"/>
        </w:rPr>
      </w:pPr>
      <w:r w:rsidRPr="00722FB6">
        <w:rPr>
          <w:rFonts w:cs="Times New Roman"/>
          <w:color w:val="000000" w:themeColor="text1"/>
          <w:sz w:val="24"/>
          <w:szCs w:val="24"/>
          <w:lang w:val="hr-HR"/>
        </w:rPr>
        <w:t>Pomoći – Projekt EU, Ministarstvo, Opći prihodi i primici</w:t>
      </w:r>
    </w:p>
    <w:p w14:paraId="52A1406F" w14:textId="77777777" w:rsidR="004A2453" w:rsidRPr="00722FB6" w:rsidRDefault="004A2453" w:rsidP="004A2453">
      <w:pPr>
        <w:suppressAutoHyphens w:val="0"/>
        <w:jc w:val="both"/>
        <w:rPr>
          <w:rFonts w:cs="Times New Roman"/>
          <w:color w:val="000000" w:themeColor="text1"/>
          <w:sz w:val="24"/>
          <w:szCs w:val="24"/>
          <w:lang w:val="hr-HR"/>
        </w:rPr>
      </w:pPr>
    </w:p>
    <w:p w14:paraId="0F31BD25"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 xml:space="preserve">ISHODIŠTE I POKAZATELJI NA KOJIMA SE ZASNIVAJU IZRAČUNI I OCJENE POTREBNIH SREDSTAVA </w:t>
      </w:r>
    </w:p>
    <w:p w14:paraId="0231DE4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Ocjene potrebnih sredstava zasnivaju se na stvarnim potrebama zdravstvenih ustanova i planiranim projektima zdravstvenih ustanova na području Krapinsko-zagorske županije usuglašenih s osnivačem, sve u cilju ispunjavanja zakonom propisanih uvjeta te njihovu nadogradnju i povećanja pristupačnosti zdravstvenih usluga.</w:t>
      </w:r>
    </w:p>
    <w:p w14:paraId="4E2824BA" w14:textId="77777777" w:rsidR="004A2453" w:rsidRPr="00722FB6" w:rsidRDefault="004A2453" w:rsidP="004A2453">
      <w:pPr>
        <w:autoSpaceDN w:val="0"/>
        <w:jc w:val="both"/>
        <w:textAlignment w:val="baseline"/>
        <w:rPr>
          <w:rFonts w:cs="Times New Roman"/>
          <w:color w:val="000000" w:themeColor="text1"/>
          <w:sz w:val="24"/>
          <w:szCs w:val="24"/>
          <w:lang w:val="hr-HR"/>
        </w:rPr>
      </w:pPr>
    </w:p>
    <w:p w14:paraId="7515C77D"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b/>
          <w:color w:val="000000" w:themeColor="text1"/>
          <w:sz w:val="24"/>
          <w:szCs w:val="24"/>
          <w:lang w:val="hr-HR"/>
        </w:rPr>
        <w:t xml:space="preserve">POKAZATELJ USPJEŠNOSTI </w:t>
      </w:r>
    </w:p>
    <w:p w14:paraId="5F930809"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Pokazatelji  uspješnosti - rezultata u izvršavanju aktivnosti  su:</w:t>
      </w:r>
    </w:p>
    <w:p w14:paraId="26A82467"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Broj ukupno nabavljenih medicinskih uređaja</w:t>
      </w:r>
    </w:p>
    <w:p w14:paraId="1B8942CF"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Broj ZU na kojima su izvršena dodatna ulaganja </w:t>
      </w:r>
      <w:r w:rsidRPr="00722FB6">
        <w:rPr>
          <w:rFonts w:cs="Times New Roman"/>
          <w:color w:val="000000" w:themeColor="text1"/>
          <w:sz w:val="24"/>
          <w:szCs w:val="24"/>
          <w:lang w:val="hr-HR" w:eastAsia="en-US"/>
        </w:rPr>
        <w:t>na građevinskim objektima, postrojenjima i opremi</w:t>
      </w:r>
    </w:p>
    <w:p w14:paraId="7BD4CC4C"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Ukupno nabavljenog uredskog namještaja i opreme i informatičke opreme </w:t>
      </w:r>
    </w:p>
    <w:p w14:paraId="2DAE7C4B"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Ukupno nabavljenih vozila.</w:t>
      </w:r>
    </w:p>
    <w:p w14:paraId="19E30651" w14:textId="77777777" w:rsidR="004A2453" w:rsidRPr="00722FB6" w:rsidRDefault="004A2453" w:rsidP="004A2453">
      <w:pPr>
        <w:suppressAutoHyphens w:val="0"/>
        <w:jc w:val="both"/>
        <w:rPr>
          <w:rFonts w:cs="Times New Roman"/>
          <w:color w:val="000000" w:themeColor="text1"/>
          <w:sz w:val="24"/>
          <w:szCs w:val="24"/>
          <w:lang w:val="hr-HR" w:eastAsia="en-US"/>
        </w:rPr>
      </w:pPr>
    </w:p>
    <w:p w14:paraId="35760653" w14:textId="77777777" w:rsidR="004A2453" w:rsidRPr="00722FB6" w:rsidRDefault="004A2453" w:rsidP="004A2453">
      <w:pPr>
        <w:autoSpaceDN w:val="0"/>
        <w:jc w:val="both"/>
        <w:textAlignment w:val="baseline"/>
        <w:rPr>
          <w:rFonts w:cs="Times New Roman"/>
          <w:b/>
          <w:bCs/>
          <w:color w:val="000000" w:themeColor="text1"/>
          <w:sz w:val="24"/>
          <w:szCs w:val="24"/>
          <w:lang w:val="hr-HR"/>
        </w:rPr>
      </w:pPr>
      <w:r w:rsidRPr="00722FB6">
        <w:rPr>
          <w:rFonts w:cs="Times New Roman"/>
          <w:b/>
          <w:bCs/>
          <w:color w:val="000000" w:themeColor="text1"/>
          <w:sz w:val="24"/>
          <w:szCs w:val="24"/>
          <w:lang w:val="hr-HR"/>
        </w:rPr>
        <w:t>OBRAZLOŽENJE IZVRŠENJA PRORAČUNA ZA 2025. GODINU</w:t>
      </w:r>
    </w:p>
    <w:p w14:paraId="0BDD8123" w14:textId="77777777" w:rsidR="004A2453" w:rsidRPr="00722FB6" w:rsidRDefault="004A2453" w:rsidP="004A2453">
      <w:pPr>
        <w:suppressAutoHyphens w:val="0"/>
        <w:jc w:val="both"/>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Kapitalni projekt Poboljšanje pristupa primarnoj zdravstvenoj zaštiti </w:t>
      </w:r>
      <w:r w:rsidRPr="00722FB6">
        <w:rPr>
          <w:color w:val="000000" w:themeColor="text1"/>
          <w:sz w:val="24"/>
          <w:szCs w:val="24"/>
          <w:lang w:val="hr-HR"/>
        </w:rPr>
        <w:t xml:space="preserve">planiran je u iznosu od 100.000,00 EUR i vezan je na projektne prijedloge na Poziv </w:t>
      </w:r>
      <w:r w:rsidRPr="00722FB6">
        <w:rPr>
          <w:rFonts w:cs="Times New Roman"/>
          <w:color w:val="000000" w:themeColor="text1"/>
          <w:sz w:val="24"/>
          <w:szCs w:val="24"/>
          <w:lang w:val="hr-HR" w:eastAsia="en-US"/>
        </w:rPr>
        <w:t xml:space="preserve">Ministarstva regionalnog razvoja i fondova Europske unije PK.6.3.03 </w:t>
      </w:r>
      <w:r w:rsidRPr="00722FB6">
        <w:rPr>
          <w:rFonts w:cs="Times New Roman"/>
          <w:i/>
          <w:color w:val="000000" w:themeColor="text1"/>
          <w:sz w:val="24"/>
          <w:szCs w:val="24"/>
          <w:lang w:val="hr-HR" w:eastAsia="en-US"/>
        </w:rPr>
        <w:t>Ulaganje u kapacitete za pružanje primarne i specijalističko-konzilijarne zdravstvene zaštite (PZZ-a i SKZZ-a)</w:t>
      </w:r>
      <w:r w:rsidRPr="00722FB6">
        <w:rPr>
          <w:rFonts w:cs="Times New Roman"/>
          <w:color w:val="000000" w:themeColor="text1"/>
          <w:sz w:val="24"/>
          <w:szCs w:val="24"/>
          <w:lang w:val="hr-HR" w:eastAsia="en-US"/>
        </w:rPr>
        <w:t xml:space="preserve"> kroz dvije grupe. Kapitalnim projektom će se nabaviti suvremena medicinska oprema Domu zdravlja KZŽ i Zavodu za hitnu medicinu KZŽ, električna vozila za potrebe patronaže, uklonit će se arhitektonske barijere ugradnjom dizala u Ambulanti u Donjoj Stubici te će ugraditi piktogrami. </w:t>
      </w:r>
    </w:p>
    <w:p w14:paraId="4BAFCD2B" w14:textId="77777777" w:rsidR="004A2453" w:rsidRPr="00722FB6" w:rsidRDefault="004A2453" w:rsidP="004A2453">
      <w:pPr>
        <w:suppressAutoHyphens w:val="0"/>
        <w:jc w:val="both"/>
        <w:rPr>
          <w:color w:val="000000" w:themeColor="text1"/>
          <w:sz w:val="24"/>
          <w:szCs w:val="24"/>
          <w:lang w:val="hr-HR"/>
        </w:rPr>
      </w:pPr>
      <w:r w:rsidRPr="00722FB6">
        <w:rPr>
          <w:rFonts w:cs="Times New Roman"/>
          <w:color w:val="000000" w:themeColor="text1"/>
          <w:sz w:val="24"/>
          <w:szCs w:val="24"/>
          <w:lang w:val="hr-HR" w:eastAsia="en-US"/>
        </w:rPr>
        <w:t>U</w:t>
      </w:r>
      <w:r w:rsidRPr="00722FB6">
        <w:rPr>
          <w:color w:val="000000" w:themeColor="text1"/>
          <w:sz w:val="24"/>
          <w:szCs w:val="24"/>
          <w:lang w:val="hr-HR"/>
        </w:rPr>
        <w:t xml:space="preserve"> 2025. godini izostala je realizacija s obzirom da su Ugovori o dodjeli bespovratnih sredstava za projekte financirane iz Europskih strukturnih i investicijskih fondova u financijskom razdoblju 2021.-2027. sklopljeni u siječnju 2026. godine za Grupu 1 u iznosu 837.203,62 EUR i u ožujku 2026. godine za Grupu 2 u iznosu 1.314.515,11 EUR. </w:t>
      </w:r>
    </w:p>
    <w:p w14:paraId="5A715EB4" w14:textId="77777777" w:rsidR="004A2453" w:rsidRPr="006B1249" w:rsidRDefault="004A2453" w:rsidP="004A2453">
      <w:pPr>
        <w:suppressAutoHyphens w:val="0"/>
        <w:jc w:val="both"/>
        <w:rPr>
          <w:rFonts w:cs="Times New Roman"/>
          <w:color w:val="FF0000"/>
          <w:sz w:val="24"/>
          <w:szCs w:val="24"/>
          <w:lang w:val="hr-HR" w:eastAsia="en-US"/>
        </w:rPr>
      </w:pPr>
    </w:p>
    <w:tbl>
      <w:tblPr>
        <w:tblW w:w="8676" w:type="dxa"/>
        <w:tblInd w:w="108" w:type="dxa"/>
        <w:tblCellMar>
          <w:left w:w="10" w:type="dxa"/>
          <w:right w:w="10" w:type="dxa"/>
        </w:tblCellMar>
        <w:tblLook w:val="04A0" w:firstRow="1" w:lastRow="0" w:firstColumn="1" w:lastColumn="0" w:noHBand="0" w:noVBand="1"/>
      </w:tblPr>
      <w:tblGrid>
        <w:gridCol w:w="2391"/>
        <w:gridCol w:w="6285"/>
      </w:tblGrid>
      <w:tr w:rsidR="004A2453" w:rsidRPr="006B1249" w14:paraId="55F5712B"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B051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TEKUĆI PROJEKT T100101</w:t>
            </w:r>
          </w:p>
        </w:tc>
        <w:tc>
          <w:tcPr>
            <w:tcW w:w="6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49AC"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TEKUĆE POSLOVANJE ZDRAVSTVENIH USTANOVA - IZNAD STANDARDA</w:t>
            </w:r>
          </w:p>
          <w:p w14:paraId="2E2D25ED"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4.1. Razvoj kapaciteta pružatelja zdravstvenih i socijalnih usluga</w:t>
            </w:r>
          </w:p>
          <w:p w14:paraId="1514B1CB" w14:textId="77777777" w:rsidR="004A2453" w:rsidRPr="006B1249" w:rsidRDefault="004A2453" w:rsidP="004A2453">
            <w:pPr>
              <w:autoSpaceDN w:val="0"/>
              <w:jc w:val="both"/>
              <w:textAlignment w:val="baseline"/>
              <w:rPr>
                <w:rFonts w:eastAsia="Calibri" w:cs="Times New Roman"/>
                <w:sz w:val="24"/>
                <w:szCs w:val="24"/>
                <w:lang w:val="hr-HR" w:eastAsia="en-US"/>
              </w:rPr>
            </w:pPr>
            <w:r w:rsidRPr="006B1249">
              <w:rPr>
                <w:rFonts w:cs="Times New Roman"/>
                <w:sz w:val="24"/>
                <w:szCs w:val="24"/>
                <w:lang w:val="hr-HR"/>
              </w:rPr>
              <w:t>Mjera 4.2. Povećanje dostupnosti postojećih i razvoj novih zdravstvenih i socijalnih usluga</w:t>
            </w:r>
          </w:p>
        </w:tc>
      </w:tr>
    </w:tbl>
    <w:p w14:paraId="44034FD8" w14:textId="77777777" w:rsidR="004A2453" w:rsidRPr="006B1249" w:rsidRDefault="004A2453" w:rsidP="004A2453">
      <w:pPr>
        <w:autoSpaceDN w:val="0"/>
        <w:jc w:val="both"/>
        <w:textAlignment w:val="baseline"/>
        <w:rPr>
          <w:rFonts w:cs="Times New Roman"/>
          <w:b/>
          <w:sz w:val="24"/>
          <w:szCs w:val="24"/>
          <w:lang w:val="hr-HR"/>
        </w:rPr>
      </w:pPr>
    </w:p>
    <w:p w14:paraId="4E1AE76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lastRenderedPageBreak/>
        <w:t xml:space="preserve">OPIS AKTIVNOSTI </w:t>
      </w:r>
    </w:p>
    <w:p w14:paraId="792C8E18"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eastAsia="en-US"/>
        </w:rPr>
        <w:t xml:space="preserve">Projekt Tekuće poslovanje zdravstvenih ustanova - iznad standarda objedinjava ulaganje u prostor, medicinsku i nemedicinsku opremu te prijevozna sredstva i tekuće održavanje objekata, opreme, prijevoznih sredstava, ulaganje u razvoj kadrova u zdravstvu kako bi se održala kvalitetna mreža primarne i sekundarne zdravstvene zaštite, </w:t>
      </w:r>
      <w:r w:rsidRPr="00722FB6">
        <w:rPr>
          <w:rFonts w:cs="Times New Roman"/>
          <w:color w:val="000000" w:themeColor="text1"/>
          <w:sz w:val="24"/>
          <w:szCs w:val="24"/>
          <w:lang w:val="hr-HR"/>
        </w:rPr>
        <w:t xml:space="preserve">u sklopu mjere unaprjeđenje uvjeta i kvalitete rada u zdravstvenim ustanovama na području Krapinsko-zagorske županije. </w:t>
      </w:r>
    </w:p>
    <w:p w14:paraId="3D541E96"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Tekući projekt u 2025. godini uključuje </w:t>
      </w:r>
      <w:r w:rsidRPr="00722FB6">
        <w:rPr>
          <w:rFonts w:cs="Times New Roman"/>
          <w:color w:val="000000" w:themeColor="text1"/>
          <w:sz w:val="24"/>
          <w:szCs w:val="24"/>
          <w:lang w:val="hr-HR"/>
        </w:rPr>
        <w:t>sredstva za</w:t>
      </w:r>
      <w:r w:rsidRPr="00722FB6">
        <w:rPr>
          <w:rFonts w:cs="Times New Roman"/>
          <w:color w:val="000000" w:themeColor="text1"/>
          <w:sz w:val="24"/>
          <w:szCs w:val="24"/>
          <w:lang w:val="hr-HR" w:eastAsia="en-US"/>
        </w:rPr>
        <w:t xml:space="preserve"> </w:t>
      </w:r>
      <w:r w:rsidRPr="00722FB6">
        <w:rPr>
          <w:rFonts w:cs="Times New Roman"/>
          <w:color w:val="000000" w:themeColor="text1"/>
          <w:sz w:val="24"/>
          <w:szCs w:val="24"/>
          <w:lang w:val="hr-HR"/>
        </w:rPr>
        <w:t>Opću bolnicu Zabok i bolnicu hrvatskih veterana</w:t>
      </w:r>
      <w:r w:rsidRPr="00722FB6">
        <w:rPr>
          <w:rFonts w:cs="Times New Roman"/>
          <w:color w:val="000000" w:themeColor="text1"/>
          <w:sz w:val="24"/>
          <w:szCs w:val="24"/>
          <w:lang w:val="hr-HR" w:eastAsia="en-US"/>
        </w:rPr>
        <w:t xml:space="preserve"> u iznosu od 235.200 EUR, poticajne mjere u zdravstvu od 245.000,00 EUR i ulaganje u medicinsku opremu i tekuće poslovanje od 569.910,00 EUR zdravstvenih ustanova kojima je Županija osnivač. Za 2025. godinu ukupno planirani iznos sredstava je 1.050.110,00 EUR.</w:t>
      </w:r>
      <w:r w:rsidRPr="00722FB6">
        <w:rPr>
          <w:rFonts w:cs="Times New Roman"/>
          <w:color w:val="000000" w:themeColor="text1"/>
          <w:sz w:val="24"/>
          <w:szCs w:val="24"/>
          <w:lang w:val="hr-HR"/>
        </w:rPr>
        <w:t xml:space="preserve"> </w:t>
      </w:r>
    </w:p>
    <w:p w14:paraId="5F2641AC" w14:textId="77777777" w:rsidR="004A2453" w:rsidRPr="00722FB6" w:rsidRDefault="004A2453" w:rsidP="004A2453">
      <w:pPr>
        <w:autoSpaceDN w:val="0"/>
        <w:jc w:val="both"/>
        <w:textAlignment w:val="baseline"/>
        <w:rPr>
          <w:rFonts w:eastAsia="Calibri" w:cs="Times New Roman"/>
          <w:color w:val="000000" w:themeColor="text1"/>
          <w:sz w:val="24"/>
          <w:szCs w:val="24"/>
          <w:lang w:val="hr-HR" w:eastAsia="en-US"/>
        </w:rPr>
      </w:pPr>
      <w:r w:rsidRPr="00722FB6">
        <w:rPr>
          <w:rFonts w:cs="Times New Roman"/>
          <w:color w:val="000000" w:themeColor="text1"/>
          <w:sz w:val="24"/>
          <w:szCs w:val="24"/>
          <w:lang w:val="hr-HR"/>
        </w:rPr>
        <w:t>Tekući projekt u skladu je s Planom razvoja Krapinsko-zagorske županije za razdoblje 2021.-2027. godine,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59B253E0" w14:textId="77777777" w:rsidR="004A2453" w:rsidRPr="006B1249" w:rsidRDefault="004A2453" w:rsidP="004A2453">
      <w:pPr>
        <w:autoSpaceDN w:val="0"/>
        <w:jc w:val="both"/>
        <w:textAlignment w:val="baseline"/>
        <w:rPr>
          <w:rFonts w:cs="Times New Roman"/>
          <w:b/>
          <w:bCs/>
          <w:sz w:val="24"/>
          <w:szCs w:val="24"/>
          <w:lang w:val="hr-HR"/>
        </w:rPr>
      </w:pPr>
    </w:p>
    <w:p w14:paraId="2948A3E6"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62C47B21"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Unaprjeđenje uvjeta i kvalitete rada i kvalitete pružene usluge u zdravstvenim ustanovama.</w:t>
      </w:r>
    </w:p>
    <w:p w14:paraId="26B49341" w14:textId="77777777" w:rsidR="004A2453" w:rsidRPr="006B1249" w:rsidRDefault="004A2453" w:rsidP="004A2453">
      <w:pPr>
        <w:autoSpaceDN w:val="0"/>
        <w:jc w:val="both"/>
        <w:textAlignment w:val="baseline"/>
        <w:rPr>
          <w:rFonts w:cs="Times New Roman"/>
          <w:sz w:val="24"/>
          <w:szCs w:val="24"/>
          <w:lang w:val="hr-HR"/>
        </w:rPr>
      </w:pPr>
    </w:p>
    <w:p w14:paraId="7881FE86"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2E0E59A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1. Ulaganje zdravstvenih ustanova u prostor, medicinsku i nemedicinsku opremu i prijevozna sredstva</w:t>
      </w:r>
    </w:p>
    <w:p w14:paraId="779363E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2. Tekuće održavanje zdravstvenih ustanova – prostora, medicinske i nemedicinske opreme i prijevoznih sredstava</w:t>
      </w:r>
    </w:p>
    <w:p w14:paraId="6C6D03F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Razvoj ljudskih potencijala</w:t>
      </w:r>
    </w:p>
    <w:p w14:paraId="2D3CF8D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4.  Informatizaciju zdravstvene djelatnosti. </w:t>
      </w:r>
    </w:p>
    <w:p w14:paraId="17220953" w14:textId="77777777" w:rsidR="004A2453" w:rsidRPr="006B1249" w:rsidRDefault="004A2453" w:rsidP="004A2453">
      <w:pPr>
        <w:autoSpaceDN w:val="0"/>
        <w:jc w:val="both"/>
        <w:textAlignment w:val="baseline"/>
        <w:rPr>
          <w:rFonts w:cs="Times New Roman"/>
          <w:sz w:val="24"/>
          <w:szCs w:val="24"/>
          <w:lang w:val="hr-HR"/>
        </w:rPr>
      </w:pPr>
    </w:p>
    <w:p w14:paraId="0FCC6CC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3074D30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zdravstvenoj zaštiti</w:t>
      </w:r>
    </w:p>
    <w:p w14:paraId="0CD15046" w14:textId="77777777" w:rsidR="004A2453" w:rsidRPr="006B1249" w:rsidRDefault="004A2453" w:rsidP="004A2453">
      <w:pPr>
        <w:autoSpaceDN w:val="0"/>
        <w:jc w:val="both"/>
        <w:textAlignment w:val="baseline"/>
        <w:rPr>
          <w:rFonts w:cs="Times New Roman"/>
          <w:b/>
          <w:sz w:val="24"/>
          <w:szCs w:val="24"/>
          <w:lang w:val="hr-HR"/>
        </w:rPr>
      </w:pPr>
    </w:p>
    <w:p w14:paraId="550149E5"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2D7CC66F" w14:textId="77777777" w:rsidR="004A2453" w:rsidRPr="006B1249" w:rsidRDefault="004A2453" w:rsidP="004A2453">
      <w:pPr>
        <w:autoSpaceDN w:val="0"/>
        <w:jc w:val="both"/>
        <w:textAlignment w:val="baseline"/>
        <w:rPr>
          <w:rFonts w:cs="Times New Roman"/>
          <w:color w:val="FF0000"/>
          <w:sz w:val="24"/>
          <w:szCs w:val="24"/>
          <w:lang w:val="hr-HR"/>
        </w:rPr>
      </w:pPr>
      <w:r w:rsidRPr="006B1249">
        <w:rPr>
          <w:rFonts w:cs="Times New Roman"/>
          <w:sz w:val="24"/>
          <w:szCs w:val="24"/>
          <w:lang w:val="hr-HR"/>
        </w:rPr>
        <w:t>Opći prihodi i primici</w:t>
      </w:r>
    </w:p>
    <w:p w14:paraId="26D56DE9" w14:textId="77777777" w:rsidR="004A2453" w:rsidRPr="006B1249" w:rsidRDefault="004A2453" w:rsidP="004A2453">
      <w:pPr>
        <w:autoSpaceDN w:val="0"/>
        <w:jc w:val="both"/>
        <w:textAlignment w:val="baseline"/>
        <w:rPr>
          <w:rFonts w:cs="Times New Roman"/>
          <w:sz w:val="24"/>
          <w:szCs w:val="24"/>
          <w:lang w:val="hr-HR"/>
        </w:rPr>
      </w:pPr>
    </w:p>
    <w:p w14:paraId="64E65876"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73DC986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prema stvarnim potrebama zdravstvenih ustanova i planiranim projektima zdravstvenih ustanova na području Krapinsko-zagorske županije usuglašenih s osnivačem, sve u cilju ispunjavanja zakonom propisanih uvjeta.</w:t>
      </w:r>
    </w:p>
    <w:p w14:paraId="635BC1B8" w14:textId="77777777" w:rsidR="004A2453" w:rsidRPr="006B1249" w:rsidRDefault="004A2453" w:rsidP="004A2453">
      <w:pPr>
        <w:autoSpaceDN w:val="0"/>
        <w:jc w:val="both"/>
        <w:textAlignment w:val="baseline"/>
        <w:rPr>
          <w:rFonts w:cs="Times New Roman"/>
          <w:sz w:val="24"/>
          <w:szCs w:val="24"/>
          <w:lang w:val="hr-HR"/>
        </w:rPr>
      </w:pPr>
    </w:p>
    <w:p w14:paraId="5223A94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3D22E52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7EBD3458" w14:textId="77777777" w:rsidR="004A2453" w:rsidRPr="006B1249" w:rsidRDefault="004A2453" w:rsidP="004A2453">
      <w:pPr>
        <w:autoSpaceDN w:val="0"/>
        <w:jc w:val="both"/>
        <w:textAlignment w:val="baseline"/>
        <w:rPr>
          <w:rFonts w:cs="Times New Roman"/>
          <w:color w:val="000000"/>
          <w:sz w:val="24"/>
          <w:szCs w:val="24"/>
          <w:lang w:val="hr-HR" w:eastAsia="en-US"/>
        </w:rPr>
      </w:pPr>
      <w:r w:rsidRPr="006B1249">
        <w:rPr>
          <w:rFonts w:cs="Times New Roman"/>
          <w:sz w:val="24"/>
          <w:szCs w:val="24"/>
          <w:lang w:val="hr-HR"/>
        </w:rPr>
        <w:t xml:space="preserve">Broj ZU na kojima su izvršena dodatna ulaganja </w:t>
      </w:r>
      <w:r w:rsidRPr="006B1249">
        <w:rPr>
          <w:rFonts w:cs="Times New Roman"/>
          <w:color w:val="000000"/>
          <w:sz w:val="24"/>
          <w:szCs w:val="24"/>
          <w:lang w:val="hr-HR" w:eastAsia="en-US"/>
        </w:rPr>
        <w:t>na građevinskim objektima, postrojenjima i opremi</w:t>
      </w:r>
    </w:p>
    <w:p w14:paraId="3B8E22DC" w14:textId="77777777" w:rsidR="004A2453" w:rsidRPr="006B1249" w:rsidRDefault="004A2453" w:rsidP="004A2453">
      <w:pPr>
        <w:autoSpaceDN w:val="0"/>
        <w:jc w:val="both"/>
        <w:textAlignment w:val="baseline"/>
        <w:rPr>
          <w:rFonts w:cs="Times New Roman"/>
          <w:color w:val="000000"/>
          <w:sz w:val="24"/>
          <w:szCs w:val="24"/>
          <w:lang w:val="hr-HR" w:eastAsia="en-US"/>
        </w:rPr>
      </w:pPr>
      <w:r w:rsidRPr="006B1249">
        <w:rPr>
          <w:rFonts w:cs="Times New Roman"/>
          <w:sz w:val="24"/>
          <w:szCs w:val="24"/>
          <w:lang w:val="hr-HR"/>
        </w:rPr>
        <w:t>Broj ukupno nabavljenih medicinskih uređaja</w:t>
      </w:r>
    </w:p>
    <w:p w14:paraId="56DC146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nabavljenog uredskog namještaja i opreme i informatičke opreme </w:t>
      </w:r>
    </w:p>
    <w:p w14:paraId="5406D1D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nabavljenih vozila</w:t>
      </w:r>
    </w:p>
    <w:p w14:paraId="24ADD218"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održavanje objekata </w:t>
      </w:r>
    </w:p>
    <w:p w14:paraId="3B61AF2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ZU u kojima su izvršene usluge investicijskog i tekućeg održavanja voznog parka, medicinske i nemedicinske opreme te servis i održavanje informatičke opreme i programa</w:t>
      </w:r>
    </w:p>
    <w:p w14:paraId="2D8902C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lastRenderedPageBreak/>
        <w:t xml:space="preserve">Broj ZU koje dodatno ulažu u razvoj ljudskih potencijala. </w:t>
      </w:r>
    </w:p>
    <w:p w14:paraId="7C3C21B8" w14:textId="77777777" w:rsidR="004A2453" w:rsidRPr="006B1249" w:rsidRDefault="004A2453" w:rsidP="004A2453">
      <w:pPr>
        <w:autoSpaceDN w:val="0"/>
        <w:jc w:val="both"/>
        <w:textAlignment w:val="baseline"/>
        <w:rPr>
          <w:rFonts w:cs="Times New Roman"/>
          <w:sz w:val="24"/>
          <w:szCs w:val="24"/>
          <w:lang w:val="hr-HR"/>
        </w:rPr>
      </w:pPr>
    </w:p>
    <w:p w14:paraId="29E68E19"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0CE63179" w14:textId="77777777" w:rsidR="004A2453" w:rsidRPr="00722FB6" w:rsidRDefault="004A2453" w:rsidP="004A2453">
      <w:pPr>
        <w:autoSpaceDN w:val="0"/>
        <w:jc w:val="both"/>
        <w:textAlignment w:val="baseline"/>
        <w:rPr>
          <w:rFonts w:cs="Times New Roman"/>
          <w:bCs/>
          <w:color w:val="000000" w:themeColor="text1"/>
          <w:sz w:val="24"/>
          <w:szCs w:val="24"/>
          <w:lang w:val="hr-HR"/>
        </w:rPr>
      </w:pPr>
      <w:r w:rsidRPr="00722FB6">
        <w:rPr>
          <w:rFonts w:cs="Times New Roman"/>
          <w:bCs/>
          <w:color w:val="000000" w:themeColor="text1"/>
          <w:sz w:val="24"/>
          <w:szCs w:val="24"/>
          <w:lang w:val="hr-HR"/>
        </w:rPr>
        <w:t xml:space="preserve">Ukupno planirani iznos za </w:t>
      </w:r>
      <w:r w:rsidRPr="00722FB6">
        <w:rPr>
          <w:color w:val="000000" w:themeColor="text1"/>
          <w:sz w:val="24"/>
          <w:szCs w:val="24"/>
          <w:lang w:val="hr-HR"/>
        </w:rPr>
        <w:t xml:space="preserve">tekuće poslovanje zdravstvenih ustanova - iznad standarda od 1.050.110,00 </w:t>
      </w:r>
      <w:r w:rsidRPr="00722FB6">
        <w:rPr>
          <w:rFonts w:cs="Times New Roman"/>
          <w:bCs/>
          <w:color w:val="000000" w:themeColor="text1"/>
          <w:sz w:val="24"/>
          <w:szCs w:val="24"/>
          <w:lang w:val="hr-HR"/>
        </w:rPr>
        <w:t xml:space="preserve">EUR osiguran je iz izvora Općih prihoda i primitaka Krapinsko-zagorske županije i realiziran je u iznosu od 953.439,72 EUR, odnosno 90,79%, a sve s </w:t>
      </w:r>
      <w:r w:rsidRPr="00722FB6">
        <w:rPr>
          <w:color w:val="000000" w:themeColor="text1"/>
          <w:sz w:val="24"/>
          <w:szCs w:val="24"/>
          <w:lang w:val="hr-HR"/>
        </w:rPr>
        <w:t xml:space="preserve">ciljem </w:t>
      </w:r>
      <w:r w:rsidRPr="00722FB6">
        <w:rPr>
          <w:rFonts w:cs="Times New Roman"/>
          <w:bCs/>
          <w:color w:val="000000" w:themeColor="text1"/>
          <w:sz w:val="24"/>
          <w:szCs w:val="24"/>
          <w:lang w:val="hr-HR"/>
        </w:rPr>
        <w:t>unaprjeđenje uvjeta i kvalitete rada u zdravstvenim ustanovama na području Županije</w:t>
      </w:r>
    </w:p>
    <w:p w14:paraId="7604A102" w14:textId="77777777" w:rsidR="004A2453" w:rsidRPr="00722FB6" w:rsidRDefault="004A2453" w:rsidP="004A2453">
      <w:pPr>
        <w:autoSpaceDN w:val="0"/>
        <w:jc w:val="both"/>
        <w:textAlignment w:val="baseline"/>
        <w:rPr>
          <w:rFonts w:cs="Times New Roman"/>
          <w:bCs/>
          <w:color w:val="000000" w:themeColor="text1"/>
          <w:sz w:val="24"/>
          <w:szCs w:val="24"/>
          <w:lang w:val="hr-HR"/>
        </w:rPr>
      </w:pPr>
      <w:r w:rsidRPr="00722FB6">
        <w:rPr>
          <w:rFonts w:cs="Times New Roman"/>
          <w:bCs/>
          <w:color w:val="000000" w:themeColor="text1"/>
          <w:sz w:val="24"/>
          <w:szCs w:val="24"/>
          <w:lang w:val="hr-HR"/>
        </w:rPr>
        <w:t xml:space="preserve">Za Opću bolnicu Zabok i bolnicu hrvatskih veterana, između ostalog, </w:t>
      </w:r>
      <w:r w:rsidRPr="00722FB6">
        <w:rPr>
          <w:color w:val="000000" w:themeColor="text1"/>
          <w:sz w:val="24"/>
          <w:szCs w:val="24"/>
          <w:lang w:val="hr-HR"/>
        </w:rPr>
        <w:t xml:space="preserve">financirana je nabava 2 monitora vitalnih funkcija i transportni respirator, </w:t>
      </w:r>
      <w:r w:rsidRPr="00722FB6">
        <w:rPr>
          <w:rFonts w:cs="Times New Roman"/>
          <w:bCs/>
          <w:color w:val="000000" w:themeColor="text1"/>
          <w:sz w:val="24"/>
          <w:szCs w:val="24"/>
          <w:lang w:val="hr-HR"/>
        </w:rPr>
        <w:t xml:space="preserve">transportna kolica za prijenosni inkubator i CTG uređaj, nabava uređaja za provjeru sluha novorođenčadi, očni CT uređaj za oftalmologiju te učešće za leasing za nabavu sanitetskog vozila, sveukupno 169.294,62 </w:t>
      </w:r>
      <w:r w:rsidRPr="00722FB6">
        <w:rPr>
          <w:color w:val="000000" w:themeColor="text1"/>
          <w:sz w:val="24"/>
          <w:szCs w:val="24"/>
          <w:lang w:val="hr-HR"/>
        </w:rPr>
        <w:t xml:space="preserve">EUR. Za </w:t>
      </w:r>
      <w:r w:rsidRPr="00722FB6">
        <w:rPr>
          <w:rFonts w:cs="Times New Roman"/>
          <w:bCs/>
          <w:color w:val="000000" w:themeColor="text1"/>
          <w:sz w:val="24"/>
          <w:szCs w:val="24"/>
          <w:lang w:val="hr-HR"/>
        </w:rPr>
        <w:t xml:space="preserve">Dom zdravlja KZŽ izdvojeno je ukupno 333.907,34 EUR i financirano je opremanje pedijatrijskih ambulanti u Krapini i Donjoj Stubici, ginekološki UZV uređaj u Zaboku, uređaji za potrebe fizikalne terapije u Ambulanti Krapina, nabava kreveta s madracima i </w:t>
      </w:r>
      <w:proofErr w:type="spellStart"/>
      <w:r w:rsidRPr="00722FB6">
        <w:rPr>
          <w:rFonts w:cs="Times New Roman"/>
          <w:bCs/>
          <w:color w:val="000000" w:themeColor="text1"/>
          <w:sz w:val="24"/>
          <w:szCs w:val="24"/>
          <w:lang w:val="hr-HR"/>
        </w:rPr>
        <w:t>antidekubitalni</w:t>
      </w:r>
      <w:proofErr w:type="spellEnd"/>
      <w:r w:rsidRPr="00722FB6">
        <w:rPr>
          <w:rFonts w:cs="Times New Roman"/>
          <w:bCs/>
          <w:color w:val="000000" w:themeColor="text1"/>
          <w:sz w:val="24"/>
          <w:szCs w:val="24"/>
          <w:lang w:val="hr-HR"/>
        </w:rPr>
        <w:t xml:space="preserve"> madraci za potrebe rada mobilnog palijativnog tima, namještaj za više liječničkih i sestrinskih prostorija u ambulantama Doma zdravlja i poticajne mjere za liječnike i medicinske sestre. Specijalna bolnica za medicinsku rehabilitaciju Krapinske Toplice s ukupno 167.367,92 EUR financirala je reviziju i </w:t>
      </w:r>
      <w:proofErr w:type="spellStart"/>
      <w:r w:rsidRPr="00722FB6">
        <w:rPr>
          <w:rFonts w:cs="Times New Roman"/>
          <w:bCs/>
          <w:color w:val="000000" w:themeColor="text1"/>
          <w:sz w:val="24"/>
          <w:szCs w:val="24"/>
          <w:lang w:val="hr-HR"/>
        </w:rPr>
        <w:t>novelaciju</w:t>
      </w:r>
      <w:proofErr w:type="spellEnd"/>
      <w:r w:rsidRPr="00722FB6">
        <w:rPr>
          <w:rFonts w:cs="Times New Roman"/>
          <w:bCs/>
          <w:color w:val="000000" w:themeColor="text1"/>
          <w:sz w:val="24"/>
          <w:szCs w:val="24"/>
          <w:lang w:val="hr-HR"/>
        </w:rPr>
        <w:t xml:space="preserve"> projekta za kompleks Centar zdravlja, srca i mozga, od medicinske opreme radnu stanicu za kardiološka ispitivanja, mobilni UZV i defibrilator, posteljno rublje i ručnike te posteljno rublje za dječji odjel i tekuće i investicijsko održavanje postrojenja i opreme. Specijalna bolnica za medicinsku rehabilitaciju Stubičke Toplice financirala je sa 17.600,00 EUR </w:t>
      </w:r>
      <w:proofErr w:type="spellStart"/>
      <w:r w:rsidRPr="00722FB6">
        <w:rPr>
          <w:rFonts w:cs="Times New Roman"/>
          <w:bCs/>
          <w:color w:val="000000" w:themeColor="text1"/>
          <w:sz w:val="24"/>
          <w:szCs w:val="24"/>
          <w:lang w:val="hr-HR"/>
        </w:rPr>
        <w:t>antidekubitalne</w:t>
      </w:r>
      <w:proofErr w:type="spellEnd"/>
      <w:r w:rsidRPr="00722FB6">
        <w:rPr>
          <w:rFonts w:cs="Times New Roman"/>
          <w:bCs/>
          <w:color w:val="000000" w:themeColor="text1"/>
          <w:sz w:val="24"/>
          <w:szCs w:val="24"/>
          <w:lang w:val="hr-HR"/>
        </w:rPr>
        <w:t xml:space="preserve"> madrace za bolničke krevete, medicinsku opremu za fizikalnu terapiju te tekuće održavanje klima-uređaja. Zavodu za javno zdravstvo KZŽ s ukupnim iznosom od 115.269,84 EUR financiran je ostatak iznosa za nabava ionskog </w:t>
      </w:r>
      <w:proofErr w:type="spellStart"/>
      <w:r w:rsidRPr="00722FB6">
        <w:rPr>
          <w:rFonts w:cs="Times New Roman"/>
          <w:bCs/>
          <w:color w:val="000000" w:themeColor="text1"/>
          <w:sz w:val="24"/>
          <w:szCs w:val="24"/>
          <w:lang w:val="hr-HR"/>
        </w:rPr>
        <w:t>kromatografa</w:t>
      </w:r>
      <w:proofErr w:type="spellEnd"/>
      <w:r w:rsidRPr="00722FB6">
        <w:rPr>
          <w:rFonts w:cs="Times New Roman"/>
          <w:bCs/>
          <w:color w:val="000000" w:themeColor="text1"/>
          <w:sz w:val="24"/>
          <w:szCs w:val="24"/>
          <w:lang w:val="hr-HR"/>
        </w:rPr>
        <w:t xml:space="preserve"> i nabava automatiziranog sistema za bojanje preparata te stručno osposobljavanje zaposlenika, dok je Zavodu za hitnu medicinu KZŽ sa 150.000,00 EUR financirana nabava službene i radne odjeće te nabava medicinske opreme.</w:t>
      </w:r>
    </w:p>
    <w:p w14:paraId="2AA1B074" w14:textId="77777777" w:rsidR="004A2453" w:rsidRPr="006B1249" w:rsidRDefault="004A2453" w:rsidP="004A2453">
      <w:pPr>
        <w:autoSpaceDN w:val="0"/>
        <w:jc w:val="both"/>
        <w:textAlignment w:val="baseline"/>
        <w:rPr>
          <w:rFonts w:cs="Times New Roman"/>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6B1249" w14:paraId="2B2E2EE1"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B2D2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Aktivnost </w:t>
            </w:r>
          </w:p>
          <w:p w14:paraId="1A010BCA"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A100201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E0233"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ZDRAVSTVENE USLUGE PREVENCIJE I EDUKACIJE</w:t>
            </w:r>
          </w:p>
          <w:p w14:paraId="411732BF"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4.2. Povećanje dostupnosti postojećih i razvoj novih zdravstvenih i socijalnih usluga</w:t>
            </w:r>
          </w:p>
          <w:p w14:paraId="3202A985"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sz w:val="24"/>
                <w:szCs w:val="24"/>
                <w:lang w:val="hr-HR" w:eastAsia="en-US"/>
              </w:rPr>
              <w:t>Mjera  4.3.  Promocija zdravlja i prevencija bolesti</w:t>
            </w:r>
          </w:p>
        </w:tc>
      </w:tr>
    </w:tbl>
    <w:p w14:paraId="25C9463B" w14:textId="77777777" w:rsidR="004A2453" w:rsidRPr="006B1249" w:rsidRDefault="004A2453" w:rsidP="004A2453">
      <w:pPr>
        <w:autoSpaceDN w:val="0"/>
        <w:jc w:val="both"/>
        <w:textAlignment w:val="baseline"/>
        <w:rPr>
          <w:rFonts w:cs="Times New Roman"/>
          <w:b/>
          <w:sz w:val="24"/>
          <w:szCs w:val="24"/>
          <w:lang w:val="hr-HR"/>
        </w:rPr>
      </w:pPr>
    </w:p>
    <w:p w14:paraId="35980CC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OPIS AKTIVNOSTI </w:t>
      </w:r>
    </w:p>
    <w:p w14:paraId="252E920C"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Ova aktivnost obuhvaća zakonsku obvezu organizacije i rada mrtvozorničke službe na području Krapinsko-zagorske županije, kontinuirano osiguravanje zdravstveno ispravne vode u školama gdje je utvrđena zdravstveno neispravna voda, provođenje strateških dokumenata poput Plana za zdravlje, podršku rada Klastera zdravstvenog turizma Zagorje - zdravlje na dlanu, tekuće pomoći zdravstvenim ustanovama i udrugama koje provode programe zdravstvene zaštite i preventivne aktivnosti svih oblika ovisnosti te programe zaštite mentalnog zdravlja. Aktivnost uključuje i zakonsku obvezu sufinanciranja monitoringa zdravstvene ispravnosti vode za ljudsku potrošnju te u sklopu Programa mjera suzbijanja prijenosnika zaraznih bolesti, sufinanciranje monitoringa komaraca na području Krapinsko-zagorske županije, što sve provodi Zavod za javno zdravstvo KZŽ. Ukupno planirani iznos za provedbu ove aktivnosti u 2025. godini iznosi 251.500,00 EUR.   </w:t>
      </w:r>
    </w:p>
    <w:p w14:paraId="06A59DD8"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Aktivnost je u skladu  s Planom razvoja Krapinsko-zagorske županije za razdoblje 2021.-2027. godine, posebnim ciljem 4. Unaprjeđenje kvalitete i dostupnosti zdravstvenih usluga te poticanje na zdrav i aktivan način života, Mjerama 4.2. Povećanje dostupnosti postojećih i razvoj novih zdravstvenih i socijalnih usluga i 4.3. Promocija zdravlja i prevencija bolesti.</w:t>
      </w:r>
    </w:p>
    <w:p w14:paraId="1AA525E3" w14:textId="77777777" w:rsidR="004A2453" w:rsidRPr="006B1249" w:rsidRDefault="004A2453" w:rsidP="004A2453">
      <w:pPr>
        <w:autoSpaceDN w:val="0"/>
        <w:jc w:val="both"/>
        <w:textAlignment w:val="baseline"/>
        <w:rPr>
          <w:rFonts w:cs="Times New Roman"/>
          <w:b/>
          <w:sz w:val="24"/>
          <w:szCs w:val="24"/>
          <w:lang w:val="hr-HR"/>
        </w:rPr>
      </w:pPr>
    </w:p>
    <w:p w14:paraId="4CAB34B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lastRenderedPageBreak/>
        <w:t xml:space="preserve">OPĆI CILJ </w:t>
      </w:r>
    </w:p>
    <w:p w14:paraId="5F11C2EB"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Povećanje konkurentnosti i otvorenosti zdravstvenih ustanova s ciljem daljnjeg unaprjeđenja kvalitete mreže primarne i sekundarne zdravstvene zaštite.</w:t>
      </w:r>
    </w:p>
    <w:p w14:paraId="476F8FEE" w14:textId="77777777" w:rsidR="004A2453" w:rsidRPr="006B1249" w:rsidRDefault="004A2453" w:rsidP="004A2453">
      <w:pPr>
        <w:autoSpaceDN w:val="0"/>
        <w:jc w:val="both"/>
        <w:textAlignment w:val="baseline"/>
        <w:rPr>
          <w:rFonts w:cs="Times New Roman"/>
          <w:b/>
          <w:sz w:val="24"/>
          <w:szCs w:val="24"/>
          <w:lang w:val="hr-HR"/>
        </w:rPr>
      </w:pPr>
    </w:p>
    <w:p w14:paraId="1DF18025"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54CDC76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1. Promocija i očuvanje zdravlja </w:t>
      </w:r>
    </w:p>
    <w:p w14:paraId="7566E06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2. Unaprjeđenje primarne zdravstvene zaštite </w:t>
      </w:r>
    </w:p>
    <w:p w14:paraId="06BCB00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3. Unaprjeđenje sekundarne zdravstvene zaštite </w:t>
      </w:r>
    </w:p>
    <w:p w14:paraId="0FB9F541" w14:textId="77777777" w:rsidR="004A2453" w:rsidRPr="006B1249" w:rsidRDefault="004A2453" w:rsidP="004A2453">
      <w:pPr>
        <w:autoSpaceDN w:val="0"/>
        <w:jc w:val="both"/>
        <w:textAlignment w:val="baseline"/>
        <w:rPr>
          <w:rFonts w:cs="Times New Roman"/>
          <w:sz w:val="24"/>
          <w:szCs w:val="24"/>
          <w:lang w:val="hr-HR"/>
        </w:rPr>
      </w:pPr>
    </w:p>
    <w:p w14:paraId="6C0289F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3874A4C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zdravstvenoj zaštiti</w:t>
      </w:r>
    </w:p>
    <w:p w14:paraId="6DE20F20" w14:textId="77777777" w:rsidR="004A2453" w:rsidRPr="006B1249" w:rsidRDefault="004A2453" w:rsidP="004A2453">
      <w:pPr>
        <w:autoSpaceDN w:val="0"/>
        <w:jc w:val="both"/>
        <w:textAlignment w:val="baseline"/>
        <w:rPr>
          <w:rFonts w:cs="Times New Roman"/>
          <w:sz w:val="24"/>
          <w:szCs w:val="24"/>
          <w:lang w:val="hr-HR"/>
        </w:rPr>
      </w:pPr>
    </w:p>
    <w:p w14:paraId="146B3E9B"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714D7D1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Opći prihodi i primici</w:t>
      </w:r>
    </w:p>
    <w:p w14:paraId="44C427A8" w14:textId="77777777" w:rsidR="004A2453" w:rsidRPr="006B1249" w:rsidRDefault="004A2453" w:rsidP="004A2453">
      <w:pPr>
        <w:autoSpaceDN w:val="0"/>
        <w:jc w:val="both"/>
        <w:textAlignment w:val="baseline"/>
        <w:rPr>
          <w:rFonts w:cs="Times New Roman"/>
          <w:sz w:val="24"/>
          <w:szCs w:val="24"/>
          <w:lang w:val="hr-HR"/>
        </w:rPr>
      </w:pPr>
    </w:p>
    <w:p w14:paraId="3432254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02CD1F6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123ADA56" w14:textId="77777777" w:rsidR="004A2453" w:rsidRPr="006B1249" w:rsidRDefault="004A2453" w:rsidP="004A2453">
      <w:pPr>
        <w:autoSpaceDN w:val="0"/>
        <w:jc w:val="both"/>
        <w:textAlignment w:val="baseline"/>
        <w:rPr>
          <w:rFonts w:cs="Times New Roman"/>
          <w:b/>
          <w:sz w:val="24"/>
          <w:szCs w:val="24"/>
          <w:lang w:val="hr-HR"/>
        </w:rPr>
      </w:pPr>
    </w:p>
    <w:p w14:paraId="76D6CAE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29327FC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115C749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preventivnih i edukativnih aktivnosti </w:t>
      </w:r>
    </w:p>
    <w:p w14:paraId="22F2B940" w14:textId="77777777" w:rsidR="004A2453" w:rsidRPr="006B1249" w:rsidRDefault="004A2453" w:rsidP="004A2453">
      <w:pPr>
        <w:autoSpaceDN w:val="0"/>
        <w:jc w:val="both"/>
        <w:textAlignment w:val="baseline"/>
        <w:rPr>
          <w:rFonts w:cs="Times New Roman"/>
          <w:sz w:val="24"/>
          <w:szCs w:val="24"/>
          <w:lang w:val="hr-HR"/>
        </w:rPr>
      </w:pPr>
    </w:p>
    <w:p w14:paraId="54B99CA6"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6FBB6252" w14:textId="77777777" w:rsidR="004A2453" w:rsidRPr="00722FB6" w:rsidRDefault="004A2453" w:rsidP="004A2453">
      <w:pPr>
        <w:autoSpaceDN w:val="0"/>
        <w:jc w:val="both"/>
        <w:textAlignment w:val="baseline"/>
        <w:rPr>
          <w:rFonts w:cs="Times New Roman"/>
          <w:bCs/>
          <w:color w:val="000000" w:themeColor="text1"/>
          <w:sz w:val="24"/>
          <w:szCs w:val="24"/>
          <w:lang w:val="hr-HR"/>
        </w:rPr>
      </w:pPr>
      <w:r w:rsidRPr="00722FB6">
        <w:rPr>
          <w:rFonts w:cs="Times New Roman"/>
          <w:bCs/>
          <w:color w:val="000000" w:themeColor="text1"/>
          <w:sz w:val="24"/>
          <w:szCs w:val="24"/>
          <w:lang w:val="hr-HR"/>
        </w:rPr>
        <w:t xml:space="preserve">Planirana sredstva za </w:t>
      </w:r>
      <w:r w:rsidRPr="00722FB6">
        <w:rPr>
          <w:color w:val="000000" w:themeColor="text1"/>
          <w:sz w:val="24"/>
          <w:szCs w:val="24"/>
          <w:lang w:val="hr-HR"/>
        </w:rPr>
        <w:t xml:space="preserve">Aktivnost A102000 </w:t>
      </w:r>
      <w:r w:rsidRPr="00722FB6">
        <w:rPr>
          <w:rFonts w:cs="Times New Roman"/>
          <w:bCs/>
          <w:color w:val="000000" w:themeColor="text1"/>
          <w:sz w:val="24"/>
          <w:szCs w:val="24"/>
          <w:lang w:val="hr-HR"/>
        </w:rPr>
        <w:t>Zdravstvene usluge prevencije i edukacije od 251.500,00 EUR realizirana su u iznosu 171.786,50 EUR ili 68,31% i zbog i</w:t>
      </w:r>
      <w:r w:rsidRPr="00722FB6">
        <w:rPr>
          <w:color w:val="000000" w:themeColor="text1"/>
          <w:sz w:val="24"/>
          <w:szCs w:val="24"/>
          <w:lang w:val="hr-HR"/>
        </w:rPr>
        <w:t>zostanka realizacije i</w:t>
      </w:r>
      <w:r w:rsidRPr="00722FB6">
        <w:rPr>
          <w:rFonts w:cs="Times New Roman"/>
          <w:bCs/>
          <w:color w:val="000000" w:themeColor="text1"/>
          <w:sz w:val="24"/>
          <w:szCs w:val="24"/>
          <w:lang w:val="hr-HR"/>
        </w:rPr>
        <w:t xml:space="preserve">zrade Monografije zdravstva Krapinsko-zagorske županije koja se planira u 2026. godini. </w:t>
      </w:r>
    </w:p>
    <w:p w14:paraId="02B7D1B7" w14:textId="0C50DDF0" w:rsidR="004A2453" w:rsidRPr="00722FB6" w:rsidRDefault="004A2453" w:rsidP="004A2453">
      <w:pPr>
        <w:autoSpaceDN w:val="0"/>
        <w:jc w:val="both"/>
        <w:textAlignment w:val="baseline"/>
        <w:rPr>
          <w:rFonts w:cs="Times New Roman"/>
          <w:bCs/>
          <w:color w:val="000000" w:themeColor="text1"/>
          <w:sz w:val="24"/>
          <w:szCs w:val="24"/>
          <w:lang w:val="hr-HR"/>
        </w:rPr>
      </w:pPr>
      <w:r w:rsidRPr="00722FB6">
        <w:rPr>
          <w:rFonts w:cs="Times New Roman"/>
          <w:bCs/>
          <w:color w:val="000000" w:themeColor="text1"/>
          <w:sz w:val="24"/>
          <w:szCs w:val="24"/>
          <w:lang w:val="hr-HR"/>
        </w:rPr>
        <w:t xml:space="preserve">Zdravstvene usluge prevencije i edukacije odnose se na </w:t>
      </w:r>
      <w:r w:rsidRPr="00722FB6">
        <w:rPr>
          <w:color w:val="000000" w:themeColor="text1"/>
          <w:sz w:val="24"/>
          <w:szCs w:val="24"/>
          <w:lang w:val="hr-HR"/>
        </w:rPr>
        <w:t xml:space="preserve">različite aktivnosti usmjerene na očuvanje zdravlja i unaprjeđenje zdravstvene zaštite kao što je provođenje </w:t>
      </w:r>
      <w:r w:rsidRPr="00722FB6">
        <w:rPr>
          <w:rFonts w:cs="Times New Roman"/>
          <w:bCs/>
          <w:color w:val="000000" w:themeColor="text1"/>
          <w:sz w:val="24"/>
          <w:szCs w:val="24"/>
          <w:lang w:val="hr-HR"/>
        </w:rPr>
        <w:t>Plana monitoringa zdravstvene ispravnosti vode za ljudsku potrošnju i provođenja Programa monitoringa komaraca na području Županije Zavoda za javno zdravstvo Krapinsko-zagorske županije od 32.500,00 EUR, f</w:t>
      </w:r>
      <w:r w:rsidRPr="00722FB6">
        <w:rPr>
          <w:color w:val="000000" w:themeColor="text1"/>
          <w:sz w:val="24"/>
          <w:szCs w:val="24"/>
          <w:lang w:val="hr-HR"/>
        </w:rPr>
        <w:t xml:space="preserve">inanciranje mrtvozorničke službe na području Županije s utrošenih 71.561,88 EUR, povećanje pristupačnosti primarne zdravstvene zaštite ulaganjem u nabavu fotonaponske elektrane i punionice za električna vozila u Općini Zagorska Sela te sufinanciranjem nabave fotonaponske elektrane i vanjskog defibrilatora u Općini Kumrovec, prevenciju ovisnosti i financiranje nabave </w:t>
      </w:r>
      <w:proofErr w:type="spellStart"/>
      <w:r w:rsidRPr="00722FB6">
        <w:rPr>
          <w:color w:val="000000" w:themeColor="text1"/>
          <w:sz w:val="24"/>
          <w:szCs w:val="24"/>
          <w:lang w:val="hr-HR"/>
        </w:rPr>
        <w:t>psihodijagnostičkih</w:t>
      </w:r>
      <w:proofErr w:type="spellEnd"/>
      <w:r w:rsidRPr="00722FB6">
        <w:rPr>
          <w:color w:val="000000" w:themeColor="text1"/>
          <w:sz w:val="24"/>
          <w:szCs w:val="24"/>
          <w:lang w:val="hr-HR"/>
        </w:rPr>
        <w:t xml:space="preserve"> sredstava za rad psiholoških ambulanti Doma zdravlja KZŽ s 5.902,73 EUR te daljnji razvoj Klastera zdravstvenog turizma Zagorje - zdravlje na dlanu. Radi se o aktivnosti koje se kontinuirano provode i kod njih nema značajnijih odstupanja</w:t>
      </w:r>
      <w:r w:rsidR="00722FB6" w:rsidRPr="00722FB6">
        <w:rPr>
          <w:color w:val="000000" w:themeColor="text1"/>
          <w:sz w:val="24"/>
          <w:szCs w:val="24"/>
          <w:lang w:val="hr-HR"/>
        </w:rPr>
        <w:t>.</w:t>
      </w:r>
    </w:p>
    <w:p w14:paraId="30F107DB" w14:textId="77777777" w:rsidR="004A2453" w:rsidRPr="006B1249" w:rsidRDefault="004A2453" w:rsidP="004A2453">
      <w:pPr>
        <w:autoSpaceDN w:val="0"/>
        <w:jc w:val="both"/>
        <w:textAlignment w:val="baseline"/>
        <w:rPr>
          <w:rFonts w:cs="Times New Roman"/>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6B1249" w14:paraId="0E71E8EB"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72EFB"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Aktivnost </w:t>
            </w:r>
          </w:p>
          <w:p w14:paraId="59622587"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A100501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69DC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POMOĆ OBITELJIMA I SAMCIMA</w:t>
            </w:r>
          </w:p>
          <w:p w14:paraId="211FF785"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color w:val="000000"/>
                <w:sz w:val="24"/>
                <w:szCs w:val="24"/>
                <w:lang w:val="hr-HR" w:eastAsia="en-US"/>
              </w:rPr>
              <w:t>Mjera  4.1. Razvoj kapaciteta pružatelja zdravstvenih i socijalnih usluga</w:t>
            </w:r>
          </w:p>
          <w:p w14:paraId="62677870"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4.2. Povećanje dostupnosti postojećih i razvoj novih zdravstvenih i socijalnih usluga</w:t>
            </w:r>
          </w:p>
          <w:p w14:paraId="368459B3" w14:textId="77777777" w:rsidR="004A2453" w:rsidRPr="006B1249" w:rsidRDefault="004A2453" w:rsidP="004A2453">
            <w:pPr>
              <w:autoSpaceDN w:val="0"/>
              <w:jc w:val="both"/>
              <w:textAlignment w:val="baseline"/>
              <w:rPr>
                <w:rFonts w:eastAsia="Calibri" w:cs="Times New Roman"/>
                <w:sz w:val="24"/>
                <w:szCs w:val="24"/>
                <w:lang w:val="hr-HR" w:eastAsia="en-US"/>
              </w:rPr>
            </w:pPr>
            <w:r w:rsidRPr="006B1249">
              <w:rPr>
                <w:rFonts w:cs="Times New Roman"/>
                <w:color w:val="000000"/>
                <w:sz w:val="24"/>
                <w:szCs w:val="24"/>
                <w:lang w:val="hr-HR" w:eastAsia="en-US"/>
              </w:rPr>
              <w:t>Mjera  4.6. Provedba programa poticanja socijalnog uključivanja u zajednicu</w:t>
            </w:r>
          </w:p>
        </w:tc>
      </w:tr>
    </w:tbl>
    <w:p w14:paraId="43013E63" w14:textId="77777777" w:rsidR="004A2453" w:rsidRPr="006B1249" w:rsidRDefault="004A2453" w:rsidP="004A2453">
      <w:pPr>
        <w:autoSpaceDN w:val="0"/>
        <w:jc w:val="both"/>
        <w:textAlignment w:val="baseline"/>
        <w:rPr>
          <w:rFonts w:cs="Times New Roman"/>
          <w:b/>
          <w:sz w:val="24"/>
          <w:szCs w:val="24"/>
          <w:lang w:val="hr-HR"/>
        </w:rPr>
      </w:pPr>
    </w:p>
    <w:p w14:paraId="21C32C97"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lastRenderedPageBreak/>
        <w:t xml:space="preserve">OPIS AKTIVNOSTI </w:t>
      </w:r>
    </w:p>
    <w:p w14:paraId="5792616A"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Ova se aktivnost odnosi na provođenje mjera Socijalnog plana Krapinsko-zagorske županije 2025.-2027. koji uključuje naknade građanima i kućanstvima temeljem Odluke o uvjetima i postupku ostvarivanja prava iz programa socijalne skrbi („Službeni glasnik Krapinsko-zagorske županije“, broj 38/22) kroz sustav jednokratnih novčanih pomoći obiteljima i samcima koje se nalaze u trenutnim i osobito teškim životnim prilikama, kroz pomoć obiteljima za treće i svako daljnje dijete i pomoć u naravi novorođenima, ukupno planirano 101.500,00 EUR. Uključuje i financiranje </w:t>
      </w:r>
      <w:r w:rsidRPr="00722FB6">
        <w:rPr>
          <w:rFonts w:eastAsia="Calibri" w:cs="Times New Roman"/>
          <w:color w:val="000000" w:themeColor="text1"/>
          <w:sz w:val="24"/>
          <w:szCs w:val="24"/>
          <w:lang w:val="hr-HR" w:eastAsia="en-US"/>
        </w:rPr>
        <w:t xml:space="preserve">razvoja socijalnih usluga kao što je rana intervencija i integracija djece s teškoćama u razvoju u redovne odgojno-obrazovne programe za što je planirano 76.000,00 EUR, </w:t>
      </w:r>
      <w:r w:rsidRPr="00722FB6">
        <w:rPr>
          <w:rFonts w:cs="Times New Roman"/>
          <w:color w:val="000000" w:themeColor="text1"/>
          <w:sz w:val="24"/>
          <w:szCs w:val="24"/>
          <w:lang w:val="hr-HR" w:eastAsia="en-US"/>
        </w:rPr>
        <w:t>projekte za djecu bez odgovarajuće roditeljske skrbi u iznosu od 8.000,00 EUR, provođenje strategije za osobe s invaliditetom 70.000,00 EUR te financiranje voditelja Grupa za potporu oboljelima od malignih bolesti i njihove obitelji u sklopu Doma zdravlja KZŽ s 2.500,00 EUR.</w:t>
      </w:r>
    </w:p>
    <w:p w14:paraId="25B00111"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Također se financiraju sve aktivnosti u sklopu projekta „Županija – prijatelj djece“ koji za cilj ima stvaranje sigurnog i poticajnog okruženja za djecu, usmjereno na dobrobit djece te omogućiti djeci potpunije i brže ostvarenje prava i potreba priznatih Konvencijom UN-a o pravima djeteta te poticati partnerstvo i dobro upravljanje među županijama u stvaranju zajednica i društva prijatelja djece. Jedan od ciljeva projekta je i omogućiti aktivnu participaciju djece na lokalnoj i regionalnoj razini, kao i sustavnu edukaciju dužnosnika i djelatnika čije nadležnosti zadiru u zaštitu i promicanje prava djece, što Županija, ako prva županija s titulom  „Županija-prijatelj djece“ podržava kroz Javni poziv za prijavu prijedloga za participativni dječji proračun koji je planiran u iznosu 35.000,00 EUR. To podrazumijeva  uključivanje djece u odlučivanje o tome koji će se projekti za djecu financirati iz županijskog proračuna. </w:t>
      </w:r>
    </w:p>
    <w:p w14:paraId="6C25AFAE"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Aktivnost uključuje i pogrebne usluge branitelja za što je planiran iznos od 45.000,00 EUR, a sredstva se osiguravaju od Ministarstva.  </w:t>
      </w:r>
    </w:p>
    <w:p w14:paraId="7CD1A37D" w14:textId="77777777" w:rsidR="004A2453" w:rsidRPr="00722FB6" w:rsidRDefault="004A2453" w:rsidP="004A2453">
      <w:pPr>
        <w:autoSpaceDN w:val="0"/>
        <w:jc w:val="both"/>
        <w:textAlignment w:val="baseline"/>
        <w:rPr>
          <w:rFonts w:eastAsia="Calibri"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Sveukupno planirani iznos za aktivnost u 2025. godinu iznosi 616.627,48 EUR. </w:t>
      </w:r>
    </w:p>
    <w:p w14:paraId="1179E73A"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Aktivnost Pomoć obiteljima i samcima doprinosi realizaciji Plana razvoja i to prioriteta 2. Županija koja ulaže u podizanje kvalitete života, u skladu s posebnim ciljem 4. Unaprjeđenje kvalitete i dostupnosti zdravstvenih usluga te poticanje na zdrav i aktivan način života, i to mjerom 4.1. Razvoj kapaciteta pružatelja zdravstvenih i socijalnih usluga, mjerom 4.2. Povećanje dostupnosti postojećih i razvoj novih zdravstvenih i socijalnih usluga i mjerom 4.6. Provedba programa poticanja socijalnog uključivanja u zajednicu.  </w:t>
      </w:r>
    </w:p>
    <w:p w14:paraId="0CA85671" w14:textId="77777777" w:rsidR="004A2453" w:rsidRPr="006B1249" w:rsidRDefault="004A2453" w:rsidP="004A2453">
      <w:pPr>
        <w:autoSpaceDN w:val="0"/>
        <w:jc w:val="both"/>
        <w:textAlignment w:val="baseline"/>
        <w:rPr>
          <w:rFonts w:cs="Times New Roman"/>
          <w:b/>
          <w:sz w:val="24"/>
          <w:szCs w:val="24"/>
          <w:lang w:val="hr-HR"/>
        </w:rPr>
      </w:pPr>
    </w:p>
    <w:p w14:paraId="3108F3A2"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3F776BB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Razvoj mreže socijalnih usluga i institucija za brigu o ranjivim skupinama i razvoj institucionalnih i novih oblika podrške osobama kojima prijeti socijalna isključenost.</w:t>
      </w:r>
    </w:p>
    <w:p w14:paraId="51807501" w14:textId="77777777" w:rsidR="004A2453" w:rsidRPr="006B1249" w:rsidRDefault="004A2453" w:rsidP="004A2453">
      <w:pPr>
        <w:autoSpaceDN w:val="0"/>
        <w:jc w:val="both"/>
        <w:textAlignment w:val="baseline"/>
        <w:rPr>
          <w:rFonts w:cs="Times New Roman"/>
          <w:b/>
          <w:sz w:val="24"/>
          <w:szCs w:val="24"/>
          <w:lang w:val="hr-HR"/>
        </w:rPr>
      </w:pPr>
    </w:p>
    <w:p w14:paraId="48159B2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7FED0CD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1. Razvoj usluga za djecu i mlade</w:t>
      </w:r>
    </w:p>
    <w:p w14:paraId="441180D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2. Razvoj usluga za starije osobe</w:t>
      </w:r>
    </w:p>
    <w:p w14:paraId="6E89C7D8"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3. Skrb o ranjivim skupinama </w:t>
      </w:r>
    </w:p>
    <w:p w14:paraId="36C4ABB2" w14:textId="77777777" w:rsidR="004A2453" w:rsidRPr="006B1249" w:rsidRDefault="004A2453" w:rsidP="004A2453">
      <w:pPr>
        <w:autoSpaceDN w:val="0"/>
        <w:jc w:val="both"/>
        <w:textAlignment w:val="baseline"/>
        <w:rPr>
          <w:rFonts w:cs="Times New Roman"/>
          <w:b/>
          <w:sz w:val="24"/>
          <w:szCs w:val="24"/>
          <w:lang w:val="hr-HR"/>
        </w:rPr>
      </w:pPr>
    </w:p>
    <w:p w14:paraId="31FB99D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1C48ABB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Zakon o socijalnoj skrbi </w:t>
      </w:r>
    </w:p>
    <w:p w14:paraId="2AF03538"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Odluka o uvjetima i postupku ostvarivanja prava iz programa socijalne skrbi </w:t>
      </w:r>
    </w:p>
    <w:p w14:paraId="5C365F7D" w14:textId="77777777" w:rsidR="004A2453" w:rsidRPr="006B1249" w:rsidRDefault="004A2453" w:rsidP="004A2453">
      <w:pPr>
        <w:autoSpaceDN w:val="0"/>
        <w:jc w:val="both"/>
        <w:textAlignment w:val="baseline"/>
        <w:rPr>
          <w:rFonts w:cs="Times New Roman"/>
          <w:b/>
          <w:sz w:val="24"/>
          <w:szCs w:val="24"/>
          <w:lang w:val="hr-HR"/>
        </w:rPr>
      </w:pPr>
    </w:p>
    <w:p w14:paraId="2CFA167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113C240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Opći prihodi i primici, Ministarstvo</w:t>
      </w:r>
    </w:p>
    <w:p w14:paraId="4B3EE9BF" w14:textId="77777777" w:rsidR="004A2453" w:rsidRPr="006B1249" w:rsidRDefault="004A2453" w:rsidP="004A2453">
      <w:pPr>
        <w:autoSpaceDN w:val="0"/>
        <w:jc w:val="both"/>
        <w:textAlignment w:val="baseline"/>
        <w:rPr>
          <w:rFonts w:cs="Times New Roman"/>
          <w:sz w:val="24"/>
          <w:szCs w:val="24"/>
          <w:lang w:val="hr-HR"/>
        </w:rPr>
      </w:pPr>
    </w:p>
    <w:p w14:paraId="479A2FFC"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012FAA1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lastRenderedPageBreak/>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1C9D2281" w14:textId="77777777" w:rsidR="004A2453" w:rsidRPr="006B1249" w:rsidRDefault="004A2453" w:rsidP="004A2453">
      <w:pPr>
        <w:autoSpaceDN w:val="0"/>
        <w:jc w:val="both"/>
        <w:textAlignment w:val="baseline"/>
        <w:rPr>
          <w:rFonts w:cs="Times New Roman"/>
          <w:sz w:val="24"/>
          <w:szCs w:val="24"/>
          <w:lang w:val="hr-HR"/>
        </w:rPr>
      </w:pPr>
    </w:p>
    <w:p w14:paraId="534162CA"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0E77C00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230DB5A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programa i projekata namijenjenih unaprjeđenju položaja djece na području KZŽ</w:t>
      </w:r>
    </w:p>
    <w:p w14:paraId="5FFE0EC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smještajnih kapaciteta za starije i nemoćne osobe na području KZŽ</w:t>
      </w:r>
    </w:p>
    <w:p w14:paraId="308A871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programa i projekata namijenjenih unaprjeđenju položaja starijih i nemoćnih osoba (su)financiran iz proračuna KZŽ </w:t>
      </w:r>
    </w:p>
    <w:p w14:paraId="4D6E700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programa i projekata namijenjenih unaprjeđenju položaja ranjivih skupina (osobama s invaliditetom, ovisnicima, žrtvama nasilja, osobama u riziku od siromaštva i sl.)</w:t>
      </w:r>
    </w:p>
    <w:p w14:paraId="61423B56" w14:textId="77777777" w:rsidR="004A2453" w:rsidRPr="006B1249" w:rsidRDefault="004A2453" w:rsidP="004A2453">
      <w:pPr>
        <w:autoSpaceDN w:val="0"/>
        <w:jc w:val="both"/>
        <w:textAlignment w:val="baseline"/>
        <w:rPr>
          <w:rFonts w:cs="Times New Roman"/>
          <w:b/>
          <w:bCs/>
          <w:sz w:val="24"/>
          <w:szCs w:val="24"/>
          <w:lang w:val="hr-HR"/>
        </w:rPr>
      </w:pPr>
    </w:p>
    <w:p w14:paraId="44EB378C"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0EBEBF84" w14:textId="77777777" w:rsidR="004A2453" w:rsidRPr="00722FB6" w:rsidRDefault="004A2453" w:rsidP="004A2453">
      <w:pPr>
        <w:autoSpaceDN w:val="0"/>
        <w:jc w:val="both"/>
        <w:textAlignment w:val="baseline"/>
        <w:rPr>
          <w:rFonts w:cs="Times New Roman"/>
          <w:bCs/>
          <w:color w:val="000000" w:themeColor="text1"/>
          <w:sz w:val="24"/>
          <w:szCs w:val="24"/>
          <w:lang w:val="hr-HR"/>
        </w:rPr>
      </w:pPr>
      <w:r w:rsidRPr="00722FB6">
        <w:rPr>
          <w:color w:val="000000" w:themeColor="text1"/>
          <w:sz w:val="24"/>
          <w:szCs w:val="24"/>
          <w:lang w:val="hr-HR"/>
        </w:rPr>
        <w:t xml:space="preserve">Aktivnost A102000 Pomoć obiteljima i samcima odnosi se na razvoj mreže socijalnih usluga i institucija za brigu o ranjivim skupinama kao i razvoj institucionalnih i novih oblika podrške osobama kojima prijeti socijalna isključenost. Planirana je u ukupnom iznosu od 616.627,48 EUR, a realizirana u iznosu od 522.218,33 EUR ili 84,69%. Aktivnosti uključuju provođenje </w:t>
      </w:r>
      <w:r w:rsidRPr="00722FB6">
        <w:rPr>
          <w:rFonts w:cs="Times New Roman"/>
          <w:color w:val="000000" w:themeColor="text1"/>
          <w:sz w:val="24"/>
          <w:szCs w:val="24"/>
          <w:lang w:val="hr-HR" w:eastAsia="en-US"/>
        </w:rPr>
        <w:t xml:space="preserve">Socijalnog plana Krapinsko-zagorske županije 2025.-2027. </w:t>
      </w:r>
      <w:r w:rsidRPr="00722FB6">
        <w:rPr>
          <w:color w:val="000000" w:themeColor="text1"/>
          <w:sz w:val="24"/>
          <w:szCs w:val="24"/>
          <w:lang w:val="hr-HR"/>
        </w:rPr>
        <w:t xml:space="preserve">i Odluke o uvjetima i postupku ostvarivanja prava iz programa socijalne skrbi Krapinsko-zagorske županije - isplatu jednokratnih pomoći za novorođenčad i osobe u teškim životnim okolnostima, razvoj usluge rane intervencije s uloženih 64.985,62 EUR u Centar za odgoj i obrazovanje Krapinske Toplice, provođenje projekta Županija-prijatelj djece i Javnog poziva za participativni dječji proračun, aktivnosti usmjerene na osobe s invaliditetom kao i </w:t>
      </w:r>
      <w:r w:rsidRPr="00722FB6">
        <w:rPr>
          <w:rFonts w:cs="Times New Roman"/>
          <w:bCs/>
          <w:color w:val="000000" w:themeColor="text1"/>
          <w:sz w:val="24"/>
          <w:szCs w:val="24"/>
          <w:lang w:val="hr-HR"/>
        </w:rPr>
        <w:t>financiranje voditelja Grupe za potporu oboljelima od malignih bolesti i članove njihove obitelji koju provodi Dom zdravlja KZŽ. Aktivnost sadrži i sredstva za pogrebne usluge branitelja koja se osiguravaju iz izvora Ministarstva hrvatskih branitelja.</w:t>
      </w:r>
    </w:p>
    <w:p w14:paraId="46C5F3A2" w14:textId="77777777" w:rsidR="004A2453" w:rsidRPr="00722FB6" w:rsidRDefault="004A2453" w:rsidP="004A2453">
      <w:pPr>
        <w:autoSpaceDN w:val="0"/>
        <w:jc w:val="both"/>
        <w:textAlignment w:val="baseline"/>
        <w:rPr>
          <w:rFonts w:eastAsia="Calibri" w:cs="Times New Roman"/>
          <w:color w:val="000000" w:themeColor="text1"/>
          <w:sz w:val="24"/>
          <w:szCs w:val="24"/>
          <w:lang w:val="hr-HR" w:eastAsia="en-US"/>
        </w:rPr>
      </w:pPr>
      <w:r w:rsidRPr="00722FB6">
        <w:rPr>
          <w:rFonts w:cs="Times New Roman"/>
          <w:bCs/>
          <w:color w:val="000000" w:themeColor="text1"/>
          <w:sz w:val="24"/>
          <w:szCs w:val="24"/>
          <w:lang w:val="hr-HR"/>
        </w:rPr>
        <w:t xml:space="preserve">U 2025. godini nova aktivnost projekta </w:t>
      </w:r>
      <w:r w:rsidRPr="00722FB6">
        <w:rPr>
          <w:color w:val="000000" w:themeColor="text1"/>
          <w:sz w:val="24"/>
          <w:szCs w:val="24"/>
          <w:lang w:val="hr-HR"/>
        </w:rPr>
        <w:t xml:space="preserve">Županija-prijatelj djece je </w:t>
      </w:r>
      <w:r w:rsidRPr="00722FB6">
        <w:rPr>
          <w:rFonts w:cs="Times New Roman"/>
          <w:bCs/>
          <w:color w:val="000000" w:themeColor="text1"/>
          <w:sz w:val="24"/>
          <w:szCs w:val="24"/>
          <w:lang w:val="hr-HR"/>
        </w:rPr>
        <w:t xml:space="preserve">sufinanciranje usluge pratnje djeteta za vrijeme boravka na liječenju u OB Zabok i bolnici hrvatskih veterana, a kojima uputnicom nisu pokriveni troškovi putem HZZO-a te je novo Općini Lobor za </w:t>
      </w:r>
      <w:r w:rsidRPr="00722FB6">
        <w:rPr>
          <w:rFonts w:cs="Times New Roman"/>
          <w:color w:val="000000" w:themeColor="text1"/>
          <w:sz w:val="24"/>
          <w:szCs w:val="24"/>
          <w:lang w:val="hr-HR" w:eastAsia="en-US"/>
        </w:rPr>
        <w:t xml:space="preserve">Centar za starije osobe Lobor izdvojeno 89.882,98 EUR, a riječ je o projektu u kojem je Županija partner i sufinancirat će rad buduće ustanove te će se ovom investicijom poboljšati dostupnost integrirane cjelovite skrbi za starije osobe te unaprijediti infrastruktura za pružanje socijalnih usluga za starije osobe. </w:t>
      </w:r>
    </w:p>
    <w:p w14:paraId="33206F09" w14:textId="77777777" w:rsidR="004A2453" w:rsidRPr="006B1249" w:rsidRDefault="004A2453" w:rsidP="004A2453">
      <w:pPr>
        <w:autoSpaceDN w:val="0"/>
        <w:jc w:val="both"/>
        <w:textAlignment w:val="baseline"/>
        <w:rPr>
          <w:rFonts w:cs="Times New Roman"/>
          <w:bCs/>
          <w:color w:val="FF0000"/>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6B1249" w14:paraId="57B67F4F"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0764C" w14:textId="77777777"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b/>
                <w:sz w:val="24"/>
                <w:szCs w:val="24"/>
                <w:lang w:val="hr-HR"/>
              </w:rPr>
              <w:t>TEKUĆI PROJEKT T100501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72D21" w14:textId="77777777" w:rsidR="004A2453" w:rsidRPr="006B1249" w:rsidRDefault="004A2453" w:rsidP="004A2453">
            <w:pPr>
              <w:suppressAutoHyphens w:val="0"/>
              <w:jc w:val="both"/>
              <w:rPr>
                <w:rFonts w:cs="Times New Roman"/>
                <w:b/>
                <w:color w:val="FF0000"/>
                <w:sz w:val="24"/>
                <w:szCs w:val="24"/>
                <w:lang w:val="hr-HR"/>
              </w:rPr>
            </w:pPr>
            <w:r w:rsidRPr="006B1249">
              <w:rPr>
                <w:rFonts w:cs="Times New Roman"/>
                <w:b/>
                <w:sz w:val="24"/>
                <w:szCs w:val="24"/>
                <w:lang w:val="hr-HR"/>
              </w:rPr>
              <w:t xml:space="preserve">Projekt Socijalni plan Krapinsko - zagorske županije za razdoblje </w:t>
            </w:r>
            <w:r w:rsidRPr="00722FB6">
              <w:rPr>
                <w:rFonts w:cs="Times New Roman"/>
                <w:b/>
                <w:color w:val="000000" w:themeColor="text1"/>
                <w:sz w:val="24"/>
                <w:szCs w:val="24"/>
                <w:lang w:val="hr-HR"/>
              </w:rPr>
              <w:t>2025. – 2027.</w:t>
            </w:r>
          </w:p>
          <w:p w14:paraId="2CEB3E01" w14:textId="77777777"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bCs/>
                <w:sz w:val="24"/>
                <w:szCs w:val="24"/>
                <w:lang w:val="hr-HR"/>
              </w:rPr>
              <w:t>Mjera 4.2. Povećanje dostupnosti postojećih i razvoj novih zdravstvenih i socijalnih usluga</w:t>
            </w:r>
          </w:p>
        </w:tc>
      </w:tr>
    </w:tbl>
    <w:p w14:paraId="0F3ED677" w14:textId="77777777" w:rsidR="004A2453" w:rsidRPr="006B1249" w:rsidRDefault="004A2453" w:rsidP="004A2453">
      <w:pPr>
        <w:suppressAutoHyphens w:val="0"/>
        <w:jc w:val="both"/>
        <w:rPr>
          <w:rFonts w:cs="Times New Roman"/>
          <w:b/>
          <w:color w:val="FF0000"/>
          <w:sz w:val="24"/>
          <w:szCs w:val="24"/>
          <w:lang w:val="hr-HR"/>
        </w:rPr>
      </w:pPr>
    </w:p>
    <w:p w14:paraId="78B641C2" w14:textId="77777777" w:rsidR="004A2453" w:rsidRPr="00722FB6" w:rsidRDefault="004A2453" w:rsidP="004A2453">
      <w:pPr>
        <w:suppressAutoHyphens w:val="0"/>
        <w:jc w:val="both"/>
        <w:rPr>
          <w:rFonts w:cs="Times New Roman"/>
          <w:b/>
          <w:color w:val="000000" w:themeColor="text1"/>
          <w:sz w:val="24"/>
          <w:szCs w:val="24"/>
          <w:lang w:val="hr-HR"/>
        </w:rPr>
      </w:pPr>
      <w:r w:rsidRPr="00722FB6">
        <w:rPr>
          <w:rFonts w:cs="Times New Roman"/>
          <w:b/>
          <w:color w:val="000000" w:themeColor="text1"/>
          <w:sz w:val="24"/>
          <w:szCs w:val="24"/>
          <w:lang w:val="hr-HR"/>
        </w:rPr>
        <w:t xml:space="preserve">OPIS AKTIVNOSTI </w:t>
      </w:r>
    </w:p>
    <w:p w14:paraId="0305A7F7" w14:textId="77777777" w:rsidR="004A2453" w:rsidRPr="00722FB6" w:rsidRDefault="004A2453" w:rsidP="004A2453">
      <w:pPr>
        <w:suppressAutoHyphens w:val="0"/>
        <w:jc w:val="both"/>
        <w:rPr>
          <w:rFonts w:eastAsia="Calibri" w:cs="Times New Roman"/>
          <w:color w:val="000000" w:themeColor="text1"/>
          <w:sz w:val="24"/>
          <w:szCs w:val="24"/>
          <w:lang w:val="hr-HR" w:eastAsia="en-US"/>
        </w:rPr>
      </w:pPr>
      <w:r w:rsidRPr="00722FB6">
        <w:rPr>
          <w:rFonts w:cs="Times New Roman"/>
          <w:bCs/>
          <w:color w:val="000000" w:themeColor="text1"/>
          <w:sz w:val="24"/>
          <w:szCs w:val="24"/>
          <w:lang w:val="hr-HR"/>
        </w:rPr>
        <w:t xml:space="preserve">Projekt je počeo u svibnju 2024. godine i završava u siječnju 2025. godine i njime će se definirati smjernice održivog društvenog razvoja, </w:t>
      </w:r>
      <w:proofErr w:type="spellStart"/>
      <w:r w:rsidRPr="00722FB6">
        <w:rPr>
          <w:rFonts w:cs="Times New Roman"/>
          <w:bCs/>
          <w:color w:val="000000" w:themeColor="text1"/>
          <w:sz w:val="24"/>
          <w:szCs w:val="24"/>
          <w:lang w:val="hr-HR"/>
        </w:rPr>
        <w:t>prioritizirajući</w:t>
      </w:r>
      <w:proofErr w:type="spellEnd"/>
      <w:r w:rsidRPr="00722FB6">
        <w:rPr>
          <w:rFonts w:cs="Times New Roman"/>
          <w:bCs/>
          <w:color w:val="000000" w:themeColor="text1"/>
          <w:sz w:val="24"/>
          <w:szCs w:val="24"/>
          <w:lang w:val="hr-HR"/>
        </w:rPr>
        <w:t xml:space="preserve"> aktivnosti i buduće projekte u području društvenog i socijalnog razvoja Krapinsko-zagorske županije koji će, poštujući načela solidarnosti, dostupnosti, sveobuhvatnosti, personalizacije u odnosu između korisnika i pružatelja usluga, stvoriti preduvjete za održivi društveni i socijalni razvoj. Izradom Socijalnog plana Krapinsko-zagorske županije za razdoblje 2025.-2027. postići će se preduvjeti koji će dovesti do jačanja međusektorske suradnju u procjeni i određivanju prioritetnih društvenih i socijalnih potreba građana/građanki Krapinsko-zagorske županije te koordinirati razvoj i </w:t>
      </w:r>
      <w:r w:rsidRPr="00722FB6">
        <w:rPr>
          <w:rFonts w:cs="Times New Roman"/>
          <w:bCs/>
          <w:color w:val="000000" w:themeColor="text1"/>
          <w:sz w:val="24"/>
          <w:szCs w:val="24"/>
          <w:lang w:val="hr-HR"/>
        </w:rPr>
        <w:lastRenderedPageBreak/>
        <w:t xml:space="preserve">provedbu usluga, pratiti i vrednovati rad kako bi se kontinuirano unaprjeđivale socijalne usluge koje se pružaju na području Krapinsko-zagorske županije. </w:t>
      </w:r>
      <w:r w:rsidRPr="00722FB6">
        <w:rPr>
          <w:rFonts w:eastAsia="Calibri" w:cs="Times New Roman"/>
          <w:color w:val="000000" w:themeColor="text1"/>
          <w:sz w:val="24"/>
          <w:szCs w:val="24"/>
          <w:lang w:val="hr-HR" w:eastAsia="en-US"/>
        </w:rPr>
        <w:t>U 2025. godini planirana sredstava iznose 4.816,15 EUR.</w:t>
      </w:r>
    </w:p>
    <w:p w14:paraId="0B096535" w14:textId="77777777" w:rsidR="004A2453" w:rsidRPr="006B1249" w:rsidRDefault="004A2453" w:rsidP="004A2453">
      <w:pPr>
        <w:suppressAutoHyphens w:val="0"/>
        <w:jc w:val="both"/>
        <w:rPr>
          <w:rFonts w:cs="Times New Roman"/>
          <w:bCs/>
          <w:sz w:val="24"/>
          <w:szCs w:val="24"/>
          <w:lang w:val="hr-HR"/>
        </w:rPr>
      </w:pPr>
    </w:p>
    <w:p w14:paraId="027C57C2"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OPĆI CILJ </w:t>
      </w:r>
    </w:p>
    <w:p w14:paraId="773F6C1B"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Izraditi Socijalni plan Krapinsko-zagorske županije za razdoblje 2025. – 2027. s akcijskim planom te educirati članove Savjeta za socijalnu skrb i druge stručnjake za njegovu provedbu i praćenje.</w:t>
      </w:r>
    </w:p>
    <w:p w14:paraId="5723330F" w14:textId="77777777" w:rsidR="004A2453" w:rsidRPr="006B1249" w:rsidRDefault="004A2453" w:rsidP="004A2453">
      <w:pPr>
        <w:suppressAutoHyphens w:val="0"/>
        <w:jc w:val="both"/>
        <w:rPr>
          <w:rFonts w:cs="Times New Roman"/>
          <w:b/>
          <w:sz w:val="24"/>
          <w:szCs w:val="24"/>
          <w:lang w:val="hr-HR"/>
        </w:rPr>
      </w:pPr>
    </w:p>
    <w:p w14:paraId="7C6ABC02"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POSEBNI CILJEVI </w:t>
      </w:r>
    </w:p>
    <w:p w14:paraId="25BB98B5"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1.</w:t>
      </w:r>
      <w:r w:rsidRPr="006B1249">
        <w:rPr>
          <w:rFonts w:cs="Times New Roman"/>
          <w:b/>
          <w:sz w:val="24"/>
          <w:szCs w:val="24"/>
          <w:lang w:val="hr-HR"/>
        </w:rPr>
        <w:t xml:space="preserve"> </w:t>
      </w:r>
      <w:r w:rsidRPr="006B1249">
        <w:rPr>
          <w:rFonts w:cs="Times New Roman"/>
          <w:sz w:val="24"/>
          <w:szCs w:val="24"/>
          <w:lang w:val="hr-HR"/>
        </w:rPr>
        <w:t xml:space="preserve">Definirati smjernice održivog društvenog razvoja </w:t>
      </w:r>
      <w:proofErr w:type="spellStart"/>
      <w:r w:rsidRPr="006B1249">
        <w:rPr>
          <w:rFonts w:cs="Times New Roman"/>
          <w:sz w:val="24"/>
          <w:szCs w:val="24"/>
          <w:lang w:val="hr-HR"/>
        </w:rPr>
        <w:t>prioritizirajući</w:t>
      </w:r>
      <w:proofErr w:type="spellEnd"/>
      <w:r w:rsidRPr="006B1249">
        <w:rPr>
          <w:rFonts w:cs="Times New Roman"/>
          <w:sz w:val="24"/>
          <w:szCs w:val="24"/>
          <w:lang w:val="hr-HR"/>
        </w:rPr>
        <w:t xml:space="preserve"> aktivnosti i buduće projekte u području društvenog i socijalnog razvoja  </w:t>
      </w:r>
    </w:p>
    <w:p w14:paraId="28DE1486" w14:textId="77777777" w:rsidR="004A2453" w:rsidRPr="006B1249" w:rsidRDefault="004A2453" w:rsidP="004A2453">
      <w:pPr>
        <w:suppressAutoHyphens w:val="0"/>
        <w:jc w:val="both"/>
        <w:rPr>
          <w:rFonts w:eastAsia="Calibri" w:cs="Times New Roman"/>
          <w:sz w:val="24"/>
          <w:szCs w:val="24"/>
          <w:lang w:val="hr-HR" w:eastAsia="en-US"/>
        </w:rPr>
      </w:pPr>
      <w:r w:rsidRPr="006B1249">
        <w:rPr>
          <w:rFonts w:cs="Times New Roman"/>
          <w:sz w:val="24"/>
          <w:szCs w:val="24"/>
          <w:lang w:val="hr-HR"/>
        </w:rPr>
        <w:t xml:space="preserve">2. Jačanje kapaciteta stručnjaka i ostalih dionika koji će provoditi i pratiti provedbu mjera Socijalnog plana Krapinsko-zagorske županije 2025.-2027. </w:t>
      </w:r>
    </w:p>
    <w:p w14:paraId="6AC61811" w14:textId="77777777" w:rsidR="004A2453" w:rsidRPr="006B1249" w:rsidRDefault="004A2453" w:rsidP="004A2453">
      <w:pPr>
        <w:suppressAutoHyphens w:val="0"/>
        <w:jc w:val="both"/>
        <w:rPr>
          <w:rFonts w:cs="Times New Roman"/>
          <w:b/>
          <w:sz w:val="24"/>
          <w:szCs w:val="24"/>
          <w:lang w:val="hr-HR"/>
        </w:rPr>
      </w:pPr>
    </w:p>
    <w:p w14:paraId="4C9637A4"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ZAKONSKA OSNOVA ZA UVOĐENJE AKTIVNOSTI </w:t>
      </w:r>
    </w:p>
    <w:p w14:paraId="39E164F9"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Zakon o socijalnoj skrbi</w:t>
      </w:r>
    </w:p>
    <w:p w14:paraId="16EB687F" w14:textId="77777777" w:rsidR="004A2453" w:rsidRPr="006B1249" w:rsidRDefault="004A2453" w:rsidP="004A2453">
      <w:pPr>
        <w:suppressAutoHyphens w:val="0"/>
        <w:jc w:val="both"/>
        <w:rPr>
          <w:rFonts w:cs="Times New Roman"/>
          <w:b/>
          <w:sz w:val="24"/>
          <w:szCs w:val="24"/>
          <w:lang w:val="hr-HR"/>
        </w:rPr>
      </w:pPr>
    </w:p>
    <w:p w14:paraId="601480EA"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IZVORI FINANCIRANJA</w:t>
      </w:r>
    </w:p>
    <w:p w14:paraId="0DA2745E"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Pomoći – Projekt EU, Opći prihodi i primici</w:t>
      </w:r>
    </w:p>
    <w:p w14:paraId="2C56E815" w14:textId="77777777" w:rsidR="004A2453" w:rsidRPr="006B1249" w:rsidRDefault="004A2453" w:rsidP="004A2453">
      <w:pPr>
        <w:suppressAutoHyphens w:val="0"/>
        <w:jc w:val="both"/>
        <w:rPr>
          <w:rFonts w:cs="Times New Roman"/>
          <w:sz w:val="24"/>
          <w:szCs w:val="24"/>
          <w:lang w:val="hr-HR"/>
        </w:rPr>
      </w:pPr>
    </w:p>
    <w:p w14:paraId="1D122E5F"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5D89A397" w14:textId="77777777" w:rsidR="004A2453" w:rsidRPr="006B1249" w:rsidRDefault="004A2453" w:rsidP="004A2453">
      <w:pPr>
        <w:suppressAutoHyphens w:val="0"/>
        <w:jc w:val="both"/>
        <w:rPr>
          <w:rFonts w:cs="Times New Roman"/>
          <w:sz w:val="24"/>
          <w:szCs w:val="24"/>
          <w:lang w:val="hr-HR"/>
        </w:rPr>
      </w:pPr>
      <w:r w:rsidRPr="006B1249">
        <w:rPr>
          <w:rFonts w:cs="Times New Roman"/>
          <w:sz w:val="24"/>
          <w:szCs w:val="24"/>
          <w:lang w:val="hr-HR"/>
        </w:rPr>
        <w:t>Ocjene potrebnih sredstava zasnivaju se na osnovi istraživanja tržišta koji su integrirani u projektnu prijavu te provedenih postupaka javne nabave.</w:t>
      </w:r>
    </w:p>
    <w:p w14:paraId="0455B0B9" w14:textId="77777777" w:rsidR="004A2453" w:rsidRPr="006B1249" w:rsidRDefault="004A2453" w:rsidP="004A2453">
      <w:pPr>
        <w:suppressAutoHyphens w:val="0"/>
        <w:jc w:val="both"/>
        <w:rPr>
          <w:rFonts w:cs="Times New Roman"/>
          <w:sz w:val="24"/>
          <w:szCs w:val="24"/>
          <w:lang w:val="hr-HR"/>
        </w:rPr>
      </w:pPr>
    </w:p>
    <w:p w14:paraId="66696D04" w14:textId="77777777" w:rsidR="004A2453" w:rsidRPr="006B1249" w:rsidRDefault="004A2453" w:rsidP="004A2453">
      <w:pPr>
        <w:suppressAutoHyphens w:val="0"/>
        <w:jc w:val="both"/>
        <w:rPr>
          <w:rFonts w:cs="Times New Roman"/>
          <w:b/>
          <w:sz w:val="24"/>
          <w:szCs w:val="24"/>
          <w:lang w:val="hr-HR"/>
        </w:rPr>
      </w:pPr>
      <w:r w:rsidRPr="006B1249">
        <w:rPr>
          <w:rFonts w:cs="Times New Roman"/>
          <w:b/>
          <w:sz w:val="24"/>
          <w:szCs w:val="24"/>
          <w:lang w:val="hr-HR"/>
        </w:rPr>
        <w:t xml:space="preserve">POKAZATELJ USPJEŠNOSTI </w:t>
      </w:r>
    </w:p>
    <w:p w14:paraId="75881B0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0182B172" w14:textId="77777777" w:rsidR="004A2453" w:rsidRPr="006B1249" w:rsidRDefault="004A2453" w:rsidP="004A2453">
      <w:pPr>
        <w:suppressAutoHyphens w:val="0"/>
        <w:jc w:val="both"/>
        <w:rPr>
          <w:rFonts w:cs="Times New Roman"/>
          <w:bCs/>
          <w:sz w:val="24"/>
          <w:szCs w:val="24"/>
          <w:lang w:val="hr-HR"/>
        </w:rPr>
      </w:pPr>
      <w:r w:rsidRPr="006B1249">
        <w:rPr>
          <w:rFonts w:cs="Times New Roman"/>
          <w:bCs/>
          <w:sz w:val="24"/>
          <w:szCs w:val="24"/>
          <w:lang w:val="hr-HR"/>
        </w:rPr>
        <w:t>Izrađen Socijalni plan Krapinsko-zagorske županije za razdoblje 2025. – 2027.</w:t>
      </w:r>
    </w:p>
    <w:p w14:paraId="0DDE0F4D" w14:textId="77777777" w:rsidR="004A2453" w:rsidRPr="006B1249" w:rsidRDefault="004A2453" w:rsidP="004A2453">
      <w:pPr>
        <w:suppressAutoHyphens w:val="0"/>
        <w:jc w:val="both"/>
        <w:rPr>
          <w:rFonts w:cs="Times New Roman"/>
          <w:bCs/>
          <w:sz w:val="24"/>
          <w:szCs w:val="24"/>
          <w:lang w:val="hr-HR"/>
        </w:rPr>
      </w:pPr>
      <w:r w:rsidRPr="006B1249">
        <w:rPr>
          <w:rFonts w:cs="Times New Roman"/>
          <w:bCs/>
          <w:sz w:val="24"/>
          <w:szCs w:val="24"/>
          <w:lang w:val="hr-HR"/>
        </w:rPr>
        <w:t>Održane edukacije za osnaživanje kapaciteta članova Savjeta za socijalnu skrb i stručnjaka.</w:t>
      </w:r>
    </w:p>
    <w:p w14:paraId="1AFDA8E2" w14:textId="77777777" w:rsidR="004A2453" w:rsidRPr="006B1249" w:rsidRDefault="004A2453" w:rsidP="004A2453">
      <w:pPr>
        <w:suppressAutoHyphens w:val="0"/>
        <w:jc w:val="both"/>
        <w:rPr>
          <w:rFonts w:cs="Times New Roman"/>
          <w:bCs/>
          <w:sz w:val="24"/>
          <w:szCs w:val="24"/>
          <w:lang w:val="hr-HR"/>
        </w:rPr>
      </w:pPr>
    </w:p>
    <w:p w14:paraId="1044B604"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3707735C" w14:textId="77777777" w:rsidR="004A2453" w:rsidRPr="00722FB6" w:rsidRDefault="004A2453" w:rsidP="004A2453">
      <w:pPr>
        <w:suppressAutoHyphens w:val="0"/>
        <w:jc w:val="both"/>
        <w:rPr>
          <w:rFonts w:cs="Times New Roman"/>
          <w:bCs/>
          <w:color w:val="000000" w:themeColor="text1"/>
          <w:sz w:val="24"/>
          <w:szCs w:val="24"/>
          <w:lang w:val="hr-HR"/>
        </w:rPr>
      </w:pPr>
      <w:r w:rsidRPr="00722FB6">
        <w:rPr>
          <w:rFonts w:cs="Times New Roman"/>
          <w:bCs/>
          <w:color w:val="000000" w:themeColor="text1"/>
          <w:sz w:val="24"/>
          <w:szCs w:val="24"/>
          <w:lang w:val="hr-HR"/>
        </w:rPr>
        <w:t xml:space="preserve">Za Tekući projekt T103003 u 2025. godini planirana su i realizirana sredstva u ukupnom iznosu od 4.816,15 EUR za njegov završetak. </w:t>
      </w:r>
      <w:r w:rsidRPr="00722FB6">
        <w:rPr>
          <w:bCs/>
          <w:color w:val="000000" w:themeColor="text1"/>
          <w:sz w:val="24"/>
          <w:szCs w:val="24"/>
          <w:lang w:val="hr-HR"/>
        </w:rPr>
        <w:t xml:space="preserve">Projekt ukupne vrijednosti 60.966,94 EUR, u trajanju od 28. svibnja 2024. do 28. siječnja 2025. godine, sufinanciran sredstvima Europskog socijalnog fonda plus, Poziv SF.3.4.08.01.“Izrada županijskih socijalnih planova“ u okviru Programa Učinkoviti ljudski potencijali 2021.-2027.. </w:t>
      </w:r>
      <w:r w:rsidRPr="00722FB6">
        <w:rPr>
          <w:rFonts w:cs="Times New Roman"/>
          <w:bCs/>
          <w:color w:val="000000" w:themeColor="text1"/>
          <w:sz w:val="24"/>
          <w:szCs w:val="24"/>
          <w:lang w:val="hr-HR"/>
        </w:rPr>
        <w:t xml:space="preserve">Izrađeni Socijalni plan Krapinsko-zagorske županije za razdoblje 2025. – 2027. </w:t>
      </w:r>
      <w:r w:rsidRPr="00722FB6">
        <w:rPr>
          <w:bCs/>
          <w:color w:val="000000" w:themeColor="text1"/>
          <w:sz w:val="24"/>
          <w:szCs w:val="24"/>
          <w:lang w:val="hr-HR"/>
        </w:rPr>
        <w:t xml:space="preserve">temelj je za razvoj socijalnih politika u idućem trogodišnjem razdoblju sa svrhom osiguranja veće dostupnosti i povećanja kvalitete socijalnih usluga na području Krapinsko-zagorske županije. </w:t>
      </w:r>
    </w:p>
    <w:p w14:paraId="681CC07A" w14:textId="63EBF11E" w:rsidR="004A2453" w:rsidRPr="006B1249" w:rsidRDefault="004A2453" w:rsidP="004A2453">
      <w:pPr>
        <w:suppressAutoHyphens w:val="0"/>
        <w:jc w:val="both"/>
        <w:rPr>
          <w:rFonts w:cs="Times New Roman"/>
          <w:bCs/>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6B1249" w14:paraId="1D220462"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0F0FF"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AKTIVNOST A102301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A36F6"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DONACIJE BRANITELJIMA, UDRUGAMA I MLADIMA</w:t>
            </w:r>
          </w:p>
          <w:p w14:paraId="701B4A6A"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bCs/>
                <w:sz w:val="24"/>
                <w:szCs w:val="24"/>
                <w:lang w:val="hr-HR"/>
              </w:rPr>
              <w:t>Mjera 4.5. Jačanje inicijativa i kapaciteta organizacija civilnog društva</w:t>
            </w:r>
          </w:p>
          <w:p w14:paraId="6202B68C" w14:textId="77777777" w:rsidR="004A2453" w:rsidRPr="006B1249" w:rsidRDefault="004A2453" w:rsidP="004A2453">
            <w:pPr>
              <w:autoSpaceDN w:val="0"/>
              <w:jc w:val="both"/>
              <w:textAlignment w:val="baseline"/>
              <w:rPr>
                <w:rFonts w:cs="Times New Roman"/>
                <w:bCs/>
                <w:sz w:val="24"/>
                <w:szCs w:val="24"/>
                <w:lang w:val="hr-HR"/>
              </w:rPr>
            </w:pPr>
            <w:r w:rsidRPr="006B1249">
              <w:rPr>
                <w:rFonts w:cs="Times New Roman"/>
                <w:sz w:val="24"/>
                <w:szCs w:val="24"/>
                <w:lang w:val="hr-HR"/>
              </w:rPr>
              <w:t>4.7. Poticanje volonterstva u svim segmentima društvenog života u KZŽ</w:t>
            </w:r>
          </w:p>
        </w:tc>
      </w:tr>
    </w:tbl>
    <w:p w14:paraId="3D0EF02E" w14:textId="77777777" w:rsidR="004A2453" w:rsidRPr="006B1249" w:rsidRDefault="004A2453" w:rsidP="004A2453">
      <w:pPr>
        <w:autoSpaceDN w:val="0"/>
        <w:jc w:val="both"/>
        <w:textAlignment w:val="baseline"/>
        <w:rPr>
          <w:rFonts w:cs="Times New Roman"/>
          <w:b/>
          <w:sz w:val="24"/>
          <w:szCs w:val="24"/>
          <w:lang w:val="hr-HR"/>
        </w:rPr>
      </w:pPr>
    </w:p>
    <w:p w14:paraId="0120E09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OPIS AKTIVNOSTI </w:t>
      </w:r>
    </w:p>
    <w:p w14:paraId="6555C0F2"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Različite aktivnosti usmjerene na unapređenje sposobnosti organizacija civilnog društva za sudjelovanje u upravljanju lokalnim razvojem. Ova aktivnost između ostalog, obuhvaća </w:t>
      </w:r>
      <w:r w:rsidRPr="00722FB6">
        <w:rPr>
          <w:rFonts w:cs="Times New Roman"/>
          <w:color w:val="000000" w:themeColor="text1"/>
          <w:sz w:val="24"/>
          <w:szCs w:val="24"/>
          <w:lang w:val="hr-HR"/>
        </w:rPr>
        <w:lastRenderedPageBreak/>
        <w:t xml:space="preserve">sredstva za rad savjetodavnih tijela (Povjerenstvo za ravnopravnost spolova, Savjet za razvoj civilnog društva i Antikorupcijsko povjerenstvo KZŽ), provođenje strategije za mlade i sufinanciranje programa Centra za mlade, sufinanciranje spomen obilježja za hrvatske branitelje i uređenje Spomen kuće Rudolfa </w:t>
      </w:r>
      <w:proofErr w:type="spellStart"/>
      <w:r w:rsidRPr="00722FB6">
        <w:rPr>
          <w:rFonts w:cs="Times New Roman"/>
          <w:color w:val="000000" w:themeColor="text1"/>
          <w:sz w:val="24"/>
          <w:szCs w:val="24"/>
          <w:lang w:val="hr-HR"/>
        </w:rPr>
        <w:t>Perešina</w:t>
      </w:r>
      <w:proofErr w:type="spellEnd"/>
      <w:r w:rsidRPr="00722FB6">
        <w:rPr>
          <w:rFonts w:cs="Times New Roman"/>
          <w:color w:val="000000" w:themeColor="text1"/>
          <w:sz w:val="24"/>
          <w:szCs w:val="24"/>
          <w:lang w:val="hr-HR"/>
        </w:rPr>
        <w:t xml:space="preserve"> s ukupno 50.000,00 EUR, program sukladno Zakonu o Crvenom križu s planiranim iznosom od 127.834,00 EUR i Program skrbi za starije s planiranih 80.000,00 EUR te sredstva za javne pozive i natječaje: za civilne udruge 114.626,64 EUR, za braniteljske udruge ukupno 62.000,00 EUR, za starije osobe 45.294,60 EUR i za Participativni proračun za mlade 35.000,00 EUR. Sveukupan iznos planiranih sredstava u 2025. godini je 687.255,24 EUR.</w:t>
      </w:r>
    </w:p>
    <w:p w14:paraId="25D802EC"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Spomenute aktivnosti u skladu su  s Planom razvoja Krapinsko-zagorske županije za razdoblje 2021.-2027. godine, posebnim ciljem 4. Unaprjeđenje kvalitete i dostupnosti zdravstvenih usluga te poticanje na zdrav i aktivan način života, mjerom 4.5. Jačanje inicijativa i kapaciteta organizacija civilnog društva i mjerom 4.7. Poticanje volonterstva u svim segmentima društvenog života u KZŽ.</w:t>
      </w:r>
    </w:p>
    <w:p w14:paraId="6AF4D21A" w14:textId="77777777" w:rsidR="004A2453" w:rsidRPr="006B1249" w:rsidRDefault="004A2453" w:rsidP="004A2453">
      <w:pPr>
        <w:autoSpaceDN w:val="0"/>
        <w:jc w:val="both"/>
        <w:textAlignment w:val="baseline"/>
        <w:rPr>
          <w:rFonts w:cs="Times New Roman"/>
          <w:b/>
          <w:sz w:val="24"/>
          <w:szCs w:val="24"/>
          <w:lang w:val="hr-HR"/>
        </w:rPr>
      </w:pPr>
    </w:p>
    <w:p w14:paraId="4D2D1C6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56A7065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Unaprjeđenje sposobnosti organizacija civilnog društva za sudjelovanje u upravljanju lokalnim razvojem.</w:t>
      </w:r>
    </w:p>
    <w:p w14:paraId="60ABF60D" w14:textId="77777777" w:rsidR="004A2453" w:rsidRPr="006B1249" w:rsidRDefault="004A2453" w:rsidP="004A2453">
      <w:pPr>
        <w:autoSpaceDN w:val="0"/>
        <w:jc w:val="both"/>
        <w:textAlignment w:val="baseline"/>
        <w:rPr>
          <w:rFonts w:cs="Times New Roman"/>
          <w:b/>
          <w:sz w:val="24"/>
          <w:szCs w:val="24"/>
          <w:lang w:val="hr-HR"/>
        </w:rPr>
      </w:pPr>
    </w:p>
    <w:p w14:paraId="400B2983"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074469CC" w14:textId="77777777" w:rsidR="004A2453" w:rsidRPr="006B1249" w:rsidRDefault="004A2453" w:rsidP="004A2453">
      <w:pPr>
        <w:autoSpaceDN w:val="0"/>
        <w:jc w:val="both"/>
        <w:textAlignment w:val="baseline"/>
        <w:rPr>
          <w:rFonts w:eastAsia="Calibri" w:cs="Times New Roman"/>
          <w:sz w:val="24"/>
          <w:szCs w:val="24"/>
          <w:lang w:val="hr-HR" w:eastAsia="en-US"/>
        </w:rPr>
      </w:pPr>
      <w:r w:rsidRPr="006B1249">
        <w:rPr>
          <w:rFonts w:cs="Times New Roman"/>
          <w:sz w:val="24"/>
          <w:szCs w:val="24"/>
          <w:lang w:val="hr-HR"/>
        </w:rPr>
        <w:t>1.</w:t>
      </w:r>
      <w:r w:rsidRPr="006B1249">
        <w:rPr>
          <w:rFonts w:cs="Times New Roman"/>
          <w:b/>
          <w:sz w:val="24"/>
          <w:szCs w:val="24"/>
          <w:lang w:val="hr-HR"/>
        </w:rPr>
        <w:t xml:space="preserve"> </w:t>
      </w:r>
      <w:r w:rsidRPr="006B1249">
        <w:rPr>
          <w:rFonts w:cs="Times New Roman"/>
          <w:sz w:val="24"/>
          <w:szCs w:val="24"/>
          <w:lang w:val="hr-HR"/>
        </w:rPr>
        <w:t>Provođenje Županijskog  programa djelovanja za mlade</w:t>
      </w:r>
    </w:p>
    <w:p w14:paraId="669B7D7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2. Djelovanje savjetodavnih tijela KZŽ</w:t>
      </w:r>
    </w:p>
    <w:p w14:paraId="76292D9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Razvoj programa skrbi o braniteljima</w:t>
      </w:r>
    </w:p>
    <w:p w14:paraId="24C6371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4. Razvoj programa za starije </w:t>
      </w:r>
    </w:p>
    <w:p w14:paraId="633C73B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5. Razvoj psihosocijalne pomoći žrtvama nasilja </w:t>
      </w:r>
    </w:p>
    <w:p w14:paraId="212F8E05" w14:textId="77777777" w:rsidR="004A2453" w:rsidRPr="006B1249" w:rsidRDefault="004A2453" w:rsidP="004A2453">
      <w:pPr>
        <w:autoSpaceDN w:val="0"/>
        <w:jc w:val="both"/>
        <w:textAlignment w:val="baseline"/>
        <w:rPr>
          <w:rFonts w:cs="Times New Roman"/>
          <w:sz w:val="24"/>
          <w:szCs w:val="24"/>
          <w:lang w:val="hr-HR"/>
        </w:rPr>
      </w:pPr>
    </w:p>
    <w:p w14:paraId="38681030"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0B41C80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udrugama,</w:t>
      </w:r>
    </w:p>
    <w:p w14:paraId="75A345B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Zakon o socijalnoj skrbi, </w:t>
      </w:r>
    </w:p>
    <w:p w14:paraId="13B5D4B9"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Hrvatskom Crvenom križu,</w:t>
      </w:r>
    </w:p>
    <w:p w14:paraId="41AE77E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Pravilnik o financiranju programa i projekata od interesa za opće dobro koje provode udruge na području Krapinsko-zagorske županije</w:t>
      </w:r>
    </w:p>
    <w:p w14:paraId="5D39AED4" w14:textId="77777777" w:rsidR="004A2453" w:rsidRPr="006B1249" w:rsidRDefault="004A2453" w:rsidP="004A2453">
      <w:pPr>
        <w:autoSpaceDN w:val="0"/>
        <w:jc w:val="both"/>
        <w:textAlignment w:val="baseline"/>
        <w:rPr>
          <w:rFonts w:cs="Times New Roman"/>
          <w:sz w:val="24"/>
          <w:szCs w:val="24"/>
          <w:lang w:val="hr-HR"/>
        </w:rPr>
      </w:pPr>
    </w:p>
    <w:p w14:paraId="37793A7C"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40C579FE"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Opći prihodi i primici </w:t>
      </w:r>
    </w:p>
    <w:p w14:paraId="72E5E208" w14:textId="77777777" w:rsidR="004A2453" w:rsidRPr="006B1249" w:rsidRDefault="004A2453" w:rsidP="004A2453">
      <w:pPr>
        <w:autoSpaceDN w:val="0"/>
        <w:jc w:val="both"/>
        <w:textAlignment w:val="baseline"/>
        <w:rPr>
          <w:rFonts w:cs="Times New Roman"/>
          <w:sz w:val="24"/>
          <w:szCs w:val="24"/>
          <w:lang w:val="hr-HR"/>
        </w:rPr>
      </w:pPr>
    </w:p>
    <w:p w14:paraId="781D482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1666457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6C835705" w14:textId="77777777" w:rsidR="004A2453" w:rsidRPr="006B1249" w:rsidRDefault="004A2453" w:rsidP="004A2453">
      <w:pPr>
        <w:autoSpaceDN w:val="0"/>
        <w:jc w:val="both"/>
        <w:textAlignment w:val="baseline"/>
        <w:rPr>
          <w:rFonts w:cs="Times New Roman"/>
          <w:sz w:val="24"/>
          <w:szCs w:val="24"/>
          <w:lang w:val="hr-HR"/>
        </w:rPr>
      </w:pPr>
    </w:p>
    <w:p w14:paraId="05AE3988"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07E1BA4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79B4CFA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novoosnovanih udruga</w:t>
      </w:r>
    </w:p>
    <w:p w14:paraId="288FE01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informiranih osoba o važnosti civilnog društva</w:t>
      </w:r>
    </w:p>
    <w:p w14:paraId="329392E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udruga s odobrenom financijskom potporom iz proračuna KZŽ</w:t>
      </w:r>
    </w:p>
    <w:p w14:paraId="6277F15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udruga koje su dostavile izvješća o namjenskom utrošku doznačenih sredstava</w:t>
      </w:r>
    </w:p>
    <w:p w14:paraId="2E71E09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održanih edukacija za udruge</w:t>
      </w:r>
    </w:p>
    <w:p w14:paraId="61C18F6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lastRenderedPageBreak/>
        <w:t>Provedene mjere Regionalnog programa djelovanja za mlade.</w:t>
      </w:r>
    </w:p>
    <w:p w14:paraId="59A6D24F" w14:textId="77777777" w:rsidR="004A2453" w:rsidRPr="006B1249" w:rsidRDefault="004A2453" w:rsidP="004A2453">
      <w:pPr>
        <w:autoSpaceDN w:val="0"/>
        <w:jc w:val="both"/>
        <w:textAlignment w:val="baseline"/>
        <w:rPr>
          <w:rFonts w:cs="Times New Roman"/>
          <w:sz w:val="24"/>
          <w:szCs w:val="24"/>
          <w:lang w:val="hr-HR"/>
        </w:rPr>
      </w:pPr>
    </w:p>
    <w:p w14:paraId="6FDEF883"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57F0B54C" w14:textId="77777777" w:rsidR="004A2453" w:rsidRPr="00722FB6" w:rsidRDefault="004A2453" w:rsidP="004A2453">
      <w:pPr>
        <w:autoSpaceDN w:val="0"/>
        <w:jc w:val="both"/>
        <w:textAlignment w:val="baseline"/>
        <w:rPr>
          <w:color w:val="000000" w:themeColor="text1"/>
          <w:sz w:val="24"/>
          <w:szCs w:val="24"/>
          <w:lang w:val="hr-HR"/>
        </w:rPr>
      </w:pPr>
      <w:r w:rsidRPr="00722FB6">
        <w:rPr>
          <w:rFonts w:cs="Times New Roman"/>
          <w:bCs/>
          <w:color w:val="000000" w:themeColor="text1"/>
          <w:sz w:val="24"/>
          <w:szCs w:val="24"/>
          <w:lang w:val="hr-HR"/>
        </w:rPr>
        <w:t xml:space="preserve">Planirani iznos za ovu aktivnost u 2025. godini od 687.255,24 EUR realiziran je u visini 642.363,36 EUR ili 93,47% i odnosi se na unaprjeđenje sposobnosti organizacija civilnog društva za sudjelovanje u upravljanju lokalnim razvojem. Aktivnost uključuje provođenje županijskog  programa djelovanja za mlade, djelovanje savjetodavnih tijela Županije, razvoj programa skrbi o braniteljima, razvoj programa za umirovljenike i osobe treće životne dobi te psihosocijalnu pomoć žrtvama nasilja kao i financiranja javnih ovlasti i djelatnosti Hrvatskog Crvenog križa, Društva Crvenog križa KZŽ. Aktivnosti se realiziraju prema ugovornim obvezama, odnosno po završetku provedenih javnih poziva i natječaja te nema značajnijih odstupanja od plana. </w:t>
      </w:r>
    </w:p>
    <w:p w14:paraId="57F85AB1" w14:textId="77777777" w:rsidR="004A2453" w:rsidRPr="006B1249" w:rsidRDefault="004A2453" w:rsidP="004A2453">
      <w:pPr>
        <w:autoSpaceDN w:val="0"/>
        <w:jc w:val="both"/>
        <w:textAlignment w:val="baseline"/>
        <w:rPr>
          <w:rFonts w:cs="Times New Roman"/>
          <w:sz w:val="24"/>
          <w:szCs w:val="24"/>
          <w:lang w:val="hr-HR"/>
        </w:rPr>
      </w:pPr>
    </w:p>
    <w:tbl>
      <w:tblPr>
        <w:tblW w:w="8676" w:type="dxa"/>
        <w:tblInd w:w="108" w:type="dxa"/>
        <w:tblCellMar>
          <w:left w:w="10" w:type="dxa"/>
          <w:right w:w="10" w:type="dxa"/>
        </w:tblCellMar>
        <w:tblLook w:val="04A0" w:firstRow="1" w:lastRow="0" w:firstColumn="1" w:lastColumn="0" w:noHBand="0" w:noVBand="1"/>
      </w:tblPr>
      <w:tblGrid>
        <w:gridCol w:w="2391"/>
        <w:gridCol w:w="6285"/>
      </w:tblGrid>
      <w:tr w:rsidR="004A2453" w:rsidRPr="006B1249" w14:paraId="25ED48FA"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C124A" w14:textId="77777777" w:rsidR="004A2453" w:rsidRPr="006B1249" w:rsidRDefault="004A2453" w:rsidP="004A2453">
            <w:pPr>
              <w:autoSpaceDN w:val="0"/>
              <w:jc w:val="both"/>
              <w:textAlignment w:val="baseline"/>
              <w:rPr>
                <w:rFonts w:cs="Times New Roman"/>
                <w:b/>
                <w:color w:val="000000"/>
                <w:sz w:val="24"/>
                <w:szCs w:val="24"/>
                <w:lang w:val="hr-HR"/>
              </w:rPr>
            </w:pPr>
            <w:r w:rsidRPr="006B1249">
              <w:rPr>
                <w:rFonts w:cs="Times New Roman"/>
                <w:b/>
                <w:color w:val="000000"/>
                <w:sz w:val="24"/>
                <w:szCs w:val="24"/>
                <w:lang w:val="hr-HR"/>
              </w:rPr>
              <w:t>KAPITALNI PROJEKT K100104</w:t>
            </w:r>
          </w:p>
        </w:tc>
        <w:tc>
          <w:tcPr>
            <w:tcW w:w="6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6807D" w14:textId="77777777" w:rsidR="004A2453" w:rsidRPr="006B1249" w:rsidRDefault="004A2453" w:rsidP="004A2453">
            <w:pPr>
              <w:autoSpaceDN w:val="0"/>
              <w:jc w:val="both"/>
              <w:textAlignment w:val="baseline"/>
              <w:rPr>
                <w:rFonts w:cs="Times New Roman"/>
                <w:b/>
                <w:bCs/>
                <w:color w:val="000000"/>
                <w:sz w:val="24"/>
                <w:szCs w:val="24"/>
                <w:lang w:val="hr-HR"/>
              </w:rPr>
            </w:pPr>
            <w:r w:rsidRPr="006B1249">
              <w:rPr>
                <w:rFonts w:cs="Times New Roman"/>
                <w:b/>
                <w:bCs/>
                <w:color w:val="000000"/>
                <w:sz w:val="24"/>
                <w:szCs w:val="24"/>
                <w:lang w:val="hr-HR"/>
              </w:rPr>
              <w:t>OBNOVA ZDRAVSTVENIH USTANOVA OD POTRESA</w:t>
            </w:r>
          </w:p>
          <w:p w14:paraId="714C32EB" w14:textId="77777777" w:rsidR="004A2453" w:rsidRPr="006B1249" w:rsidRDefault="004A2453" w:rsidP="004A2453">
            <w:pPr>
              <w:autoSpaceDN w:val="0"/>
              <w:jc w:val="both"/>
              <w:textAlignment w:val="baseline"/>
              <w:rPr>
                <w:rFonts w:cs="Times New Roman"/>
                <w:bCs/>
                <w:color w:val="000000"/>
                <w:sz w:val="24"/>
                <w:szCs w:val="24"/>
                <w:lang w:val="hr-HR"/>
              </w:rPr>
            </w:pPr>
            <w:r w:rsidRPr="006B1249">
              <w:rPr>
                <w:rFonts w:cs="Times New Roman"/>
                <w:bCs/>
                <w:color w:val="000000"/>
                <w:sz w:val="24"/>
                <w:szCs w:val="24"/>
                <w:lang w:val="hr-HR"/>
              </w:rPr>
              <w:t>Mjera 4.1. Razvoj kapaciteta pružatelja zdravstvenih i socijalnih usluga</w:t>
            </w:r>
          </w:p>
          <w:p w14:paraId="134A56B6" w14:textId="77777777" w:rsidR="004A2453" w:rsidRPr="006B1249" w:rsidRDefault="004A2453" w:rsidP="004A2453">
            <w:pPr>
              <w:autoSpaceDN w:val="0"/>
              <w:jc w:val="both"/>
              <w:textAlignment w:val="baseline"/>
              <w:rPr>
                <w:rFonts w:cs="Times New Roman"/>
                <w:color w:val="000000"/>
                <w:sz w:val="24"/>
                <w:szCs w:val="24"/>
                <w:lang w:val="hr-HR"/>
              </w:rPr>
            </w:pPr>
            <w:r w:rsidRPr="006B1249">
              <w:rPr>
                <w:rFonts w:cs="Times New Roman"/>
                <w:color w:val="000000"/>
                <w:sz w:val="24"/>
                <w:szCs w:val="24"/>
                <w:lang w:val="hr-HR"/>
              </w:rPr>
              <w:t>Mjera 4.2. Povećanje dostupnosti postojećih i razvoj novih zdravstvenih i socijalnih usluga.</w:t>
            </w:r>
          </w:p>
        </w:tc>
      </w:tr>
    </w:tbl>
    <w:p w14:paraId="1B1575E4" w14:textId="77777777" w:rsidR="004A2453" w:rsidRPr="006B1249" w:rsidRDefault="004A2453" w:rsidP="004A2453">
      <w:pPr>
        <w:autoSpaceDN w:val="0"/>
        <w:jc w:val="both"/>
        <w:textAlignment w:val="baseline"/>
        <w:rPr>
          <w:rFonts w:cs="Times New Roman"/>
          <w:b/>
          <w:sz w:val="24"/>
          <w:szCs w:val="24"/>
          <w:lang w:val="hr-HR"/>
        </w:rPr>
      </w:pPr>
    </w:p>
    <w:p w14:paraId="215861DB"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OPIS AKTIVNOSTI </w:t>
      </w:r>
    </w:p>
    <w:p w14:paraId="56AEC09C"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Izgradnja, investicije, ulaganje i opremanje zdravstvenih ustanova u sklopu mjere unaprjeđenje uvjeta i kvalitete rada u zdravstvenim ustanovama na području Krapinsko-zagorske županije. </w:t>
      </w:r>
    </w:p>
    <w:p w14:paraId="09200767"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Kapitalni projekt odnosi se na obnovu zdravstvenih ustanova od potresa i uključuje sanaciju štete od potresa na „Staroj zgradi“ Specijalne bolnice za medicinsku rehabilitaciju Krapinske Toplice. Iznos od 4.500,000,00 EUR planiran je u 2025. godini. </w:t>
      </w:r>
    </w:p>
    <w:p w14:paraId="2CC8AF05"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Kapitalni projekt u skladu je s Planom razvoja Krapinsko-zagorske županije za razdoblje 2021.-2027. godine,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29EF19ED" w14:textId="77777777" w:rsidR="004A2453" w:rsidRPr="006B1249" w:rsidRDefault="004A2453" w:rsidP="004A2453">
      <w:pPr>
        <w:autoSpaceDN w:val="0"/>
        <w:jc w:val="both"/>
        <w:textAlignment w:val="baseline"/>
        <w:rPr>
          <w:rFonts w:cs="Times New Roman"/>
          <w:b/>
          <w:sz w:val="24"/>
          <w:szCs w:val="24"/>
          <w:lang w:val="hr-HR"/>
        </w:rPr>
      </w:pPr>
    </w:p>
    <w:p w14:paraId="3F2B3C1D" w14:textId="6D8DEF0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OPĆI CILJ </w:t>
      </w:r>
    </w:p>
    <w:p w14:paraId="78AE083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Unaprjeđenje uvjeta i kvalitete rada u zdravstvenim ustanovama. </w:t>
      </w:r>
    </w:p>
    <w:p w14:paraId="477D099B" w14:textId="77777777" w:rsidR="004A2453" w:rsidRPr="006B1249" w:rsidRDefault="004A2453" w:rsidP="004A2453">
      <w:pPr>
        <w:autoSpaceDN w:val="0"/>
        <w:jc w:val="both"/>
        <w:textAlignment w:val="baseline"/>
        <w:rPr>
          <w:rFonts w:cs="Times New Roman"/>
          <w:sz w:val="24"/>
          <w:szCs w:val="24"/>
          <w:lang w:val="hr-HR"/>
        </w:rPr>
      </w:pPr>
    </w:p>
    <w:p w14:paraId="22E6560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797E1DE8"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1. Investicijsko ulaganje zdravstvenih ustanova u prostor, medicinsku i nemedicinsku opremu i prijevozna sredstva</w:t>
      </w:r>
    </w:p>
    <w:p w14:paraId="764E3A4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2. Investicijsko i tekuće održavanje zdravstvenih ustanova - prostora, medicinske i nemedicinske opreme i prijevoznih sredstava </w:t>
      </w:r>
    </w:p>
    <w:p w14:paraId="321F80E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Informatizacija zdravstvene djelatnosti.</w:t>
      </w:r>
    </w:p>
    <w:p w14:paraId="7DA0EB2A" w14:textId="77777777" w:rsidR="004A2453" w:rsidRPr="006B1249" w:rsidRDefault="004A2453" w:rsidP="004A2453">
      <w:pPr>
        <w:autoSpaceDN w:val="0"/>
        <w:jc w:val="both"/>
        <w:textAlignment w:val="baseline"/>
        <w:rPr>
          <w:rFonts w:cs="Times New Roman"/>
          <w:sz w:val="24"/>
          <w:szCs w:val="24"/>
          <w:lang w:val="hr-HR"/>
        </w:rPr>
      </w:pPr>
    </w:p>
    <w:p w14:paraId="216AB4E1"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15A9D0B7"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zdravstvenoj zaštiti</w:t>
      </w:r>
    </w:p>
    <w:p w14:paraId="2EB8C011" w14:textId="77777777" w:rsidR="004A2453" w:rsidRPr="006B1249" w:rsidRDefault="004A2453" w:rsidP="004A2453">
      <w:pPr>
        <w:autoSpaceDN w:val="0"/>
        <w:jc w:val="both"/>
        <w:textAlignment w:val="baseline"/>
        <w:rPr>
          <w:rFonts w:cs="Times New Roman"/>
          <w:b/>
          <w:sz w:val="24"/>
          <w:szCs w:val="24"/>
          <w:lang w:val="hr-HR"/>
        </w:rPr>
      </w:pPr>
    </w:p>
    <w:p w14:paraId="00AD1FE0"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0CAC83B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Opći prihodi i primici, Decentralizacija-prenamjena-potres</w:t>
      </w:r>
    </w:p>
    <w:p w14:paraId="51466EFB" w14:textId="77777777" w:rsidR="004A2453" w:rsidRPr="006B1249" w:rsidRDefault="004A2453" w:rsidP="004A2453">
      <w:pPr>
        <w:autoSpaceDN w:val="0"/>
        <w:jc w:val="both"/>
        <w:textAlignment w:val="baseline"/>
        <w:rPr>
          <w:rFonts w:cs="Times New Roman"/>
          <w:sz w:val="24"/>
          <w:szCs w:val="24"/>
          <w:lang w:val="hr-HR"/>
        </w:rPr>
      </w:pPr>
    </w:p>
    <w:p w14:paraId="161C748E"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5CB033D1"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lastRenderedPageBreak/>
        <w:t>Ocjene potrebnih sredstava zasnivaju se na osnovi izvršenja sredstava u prethodnom razdoblju, prema stvarnim potrebama zdravstvenih ustanova i planiranim projektima zdravstvenih ustanova na području Krapinsko-zagorske županije usuglašenih s osnivačem, sve u cilju ispunjavanja zakonom propisanih uvjeta.</w:t>
      </w:r>
    </w:p>
    <w:p w14:paraId="6EC0B6A9" w14:textId="77777777" w:rsidR="004A2453" w:rsidRPr="006B1249" w:rsidRDefault="004A2453" w:rsidP="004A2453">
      <w:pPr>
        <w:autoSpaceDN w:val="0"/>
        <w:jc w:val="both"/>
        <w:textAlignment w:val="baseline"/>
        <w:rPr>
          <w:rFonts w:cs="Times New Roman"/>
          <w:sz w:val="24"/>
          <w:szCs w:val="24"/>
          <w:lang w:val="hr-HR"/>
        </w:rPr>
      </w:pPr>
    </w:p>
    <w:p w14:paraId="722C5426"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29A51F3B"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3EABE3C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ukupno nabavljenih medicinskih uređaja</w:t>
      </w:r>
    </w:p>
    <w:p w14:paraId="634E8F8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na kojima su izvršena dodatna ulaganja na </w:t>
      </w:r>
      <w:r w:rsidRPr="006B1249">
        <w:rPr>
          <w:rFonts w:cs="Times New Roman"/>
          <w:color w:val="000000"/>
          <w:sz w:val="24"/>
          <w:szCs w:val="24"/>
          <w:lang w:val="hr-HR" w:eastAsia="en-US"/>
        </w:rPr>
        <w:t>građevinskim objektima i postrojenjima</w:t>
      </w:r>
    </w:p>
    <w:p w14:paraId="57E605E3"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nabavljenog uredskog namještaja i opreme i informatičke opreme </w:t>
      </w:r>
    </w:p>
    <w:p w14:paraId="2E7CC45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održavanje objekata </w:t>
      </w:r>
    </w:p>
    <w:p w14:paraId="0385D0A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održavanja voznog parka, medicinske i nemedicinske opreme te servis i održavanje informatičke opreme i programa. </w:t>
      </w:r>
    </w:p>
    <w:p w14:paraId="3FA30265" w14:textId="77777777" w:rsidR="004A2453" w:rsidRPr="006B1249" w:rsidRDefault="004A2453" w:rsidP="004A2453">
      <w:pPr>
        <w:autoSpaceDN w:val="0"/>
        <w:jc w:val="both"/>
        <w:textAlignment w:val="baseline"/>
        <w:rPr>
          <w:rFonts w:cs="Times New Roman"/>
          <w:sz w:val="24"/>
          <w:szCs w:val="24"/>
          <w:lang w:val="hr-HR"/>
        </w:rPr>
      </w:pPr>
    </w:p>
    <w:p w14:paraId="6B9FA119" w14:textId="77777777" w:rsidR="004A2453" w:rsidRPr="00722FB6" w:rsidRDefault="004A2453" w:rsidP="004A2453">
      <w:pPr>
        <w:autoSpaceDN w:val="0"/>
        <w:jc w:val="both"/>
        <w:textAlignment w:val="baseline"/>
        <w:rPr>
          <w:rFonts w:cs="Times New Roman"/>
          <w:b/>
          <w:bCs/>
          <w:color w:val="000000" w:themeColor="text1"/>
          <w:sz w:val="24"/>
          <w:szCs w:val="24"/>
          <w:lang w:val="hr-HR"/>
        </w:rPr>
      </w:pPr>
      <w:r w:rsidRPr="00722FB6">
        <w:rPr>
          <w:rFonts w:cs="Times New Roman"/>
          <w:b/>
          <w:bCs/>
          <w:color w:val="000000" w:themeColor="text1"/>
          <w:sz w:val="24"/>
          <w:szCs w:val="24"/>
          <w:lang w:val="hr-HR"/>
        </w:rPr>
        <w:t>OBRAZLOŽENJE IZVRŠENJA PRORAČUNA ZA 2025. GODINU</w:t>
      </w:r>
    </w:p>
    <w:p w14:paraId="65F43610" w14:textId="77777777" w:rsidR="004A2453" w:rsidRPr="00722FB6" w:rsidRDefault="004A2453" w:rsidP="004A2453">
      <w:pPr>
        <w:autoSpaceDN w:val="0"/>
        <w:jc w:val="both"/>
        <w:textAlignment w:val="baseline"/>
        <w:rPr>
          <w:color w:val="000000" w:themeColor="text1"/>
          <w:sz w:val="24"/>
          <w:szCs w:val="24"/>
          <w:lang w:val="hr-HR"/>
        </w:rPr>
      </w:pPr>
      <w:r w:rsidRPr="00722FB6">
        <w:rPr>
          <w:rFonts w:cs="Times New Roman"/>
          <w:bCs/>
          <w:color w:val="000000" w:themeColor="text1"/>
          <w:sz w:val="24"/>
          <w:szCs w:val="24"/>
          <w:lang w:val="hr-HR"/>
        </w:rPr>
        <w:t xml:space="preserve">Planirani iznos sredstava od 4.500.000,00 EUR za obnovu zdravstvenih ustanova od potresa u 2025. godini uključivao je premošćivanje financiranja radova na cjelovitoj obnovi „Stare zgrade“ Specijalne bolnice za medicinsku rehabilitaciju Krapinske Toplice oštećene u potresu, na temelju sklopljenog Sporazuma između Ministarstva zdravstva i Specijalne bolnice za medicinsku rehabilitaciju Krapinske Toplice. Kapitalni projekt realiziran je u iznosu 2.578.653,42 EUR, odnosno 57,30%, </w:t>
      </w:r>
      <w:r w:rsidRPr="00722FB6">
        <w:rPr>
          <w:bCs/>
          <w:color w:val="000000" w:themeColor="text1"/>
          <w:sz w:val="24"/>
          <w:szCs w:val="24"/>
          <w:lang w:val="hr-HR"/>
        </w:rPr>
        <w:t xml:space="preserve">sukladno proračunu projekta Sanacija štete od potresa na „Staroj zgradi“ Specijalne bolnice za medicinsku rehabilitaciju Krapinske Toplice. </w:t>
      </w:r>
    </w:p>
    <w:p w14:paraId="64CAF8EC" w14:textId="77777777" w:rsidR="004A2453" w:rsidRPr="006B1249" w:rsidRDefault="004A2453" w:rsidP="004A2453">
      <w:pPr>
        <w:autoSpaceDN w:val="0"/>
        <w:jc w:val="both"/>
        <w:textAlignment w:val="baseline"/>
        <w:rPr>
          <w:rFonts w:cs="Times New Roman"/>
          <w:sz w:val="24"/>
          <w:szCs w:val="24"/>
          <w:lang w:val="hr-HR" w:eastAsia="en-US"/>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6B1249" w14:paraId="27DAEE8F"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C7244"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AKTIVNOST 100301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87033"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REDOVNI POSLOVI ZDRAVSTVENE ZAŠTITE </w:t>
            </w:r>
          </w:p>
          <w:p w14:paraId="007511AC" w14:textId="77777777" w:rsidR="004A2453" w:rsidRPr="006B1249" w:rsidRDefault="004A2453" w:rsidP="004A2453">
            <w:pPr>
              <w:autoSpaceDN w:val="0"/>
              <w:jc w:val="both"/>
              <w:textAlignment w:val="baseline"/>
              <w:rPr>
                <w:rFonts w:cs="Times New Roman"/>
                <w:bCs/>
                <w:sz w:val="24"/>
                <w:szCs w:val="24"/>
                <w:lang w:val="hr-HR" w:eastAsia="en-US"/>
              </w:rPr>
            </w:pPr>
            <w:r w:rsidRPr="006B1249">
              <w:rPr>
                <w:rFonts w:cs="Times New Roman"/>
                <w:bCs/>
                <w:sz w:val="24"/>
                <w:szCs w:val="24"/>
                <w:lang w:val="hr-HR" w:eastAsia="en-US"/>
              </w:rPr>
              <w:t>Mjera 4.2. Povećanje dostupnosti postojećih i razvoj novih zdravstvenih i socijalnih usluga</w:t>
            </w:r>
          </w:p>
          <w:p w14:paraId="2633AF5B" w14:textId="77777777" w:rsidR="004A2453" w:rsidRPr="006B1249" w:rsidRDefault="004A2453" w:rsidP="004A2453">
            <w:pPr>
              <w:autoSpaceDN w:val="0"/>
              <w:jc w:val="both"/>
              <w:textAlignment w:val="baseline"/>
              <w:rPr>
                <w:rFonts w:cs="Times New Roman"/>
                <w:bCs/>
                <w:sz w:val="24"/>
                <w:szCs w:val="24"/>
                <w:lang w:val="hr-HR" w:eastAsia="en-US"/>
              </w:rPr>
            </w:pPr>
            <w:r w:rsidRPr="006B1249">
              <w:rPr>
                <w:rFonts w:cs="Times New Roman"/>
                <w:bCs/>
                <w:sz w:val="24"/>
                <w:szCs w:val="24"/>
                <w:lang w:val="hr-HR" w:eastAsia="en-US"/>
              </w:rPr>
              <w:t>Mjera 4.3. Promocija zdravlja i prevencija bolesti</w:t>
            </w:r>
          </w:p>
        </w:tc>
      </w:tr>
    </w:tbl>
    <w:p w14:paraId="14FEA148" w14:textId="77777777" w:rsidR="004A2453" w:rsidRPr="006B1249" w:rsidRDefault="004A2453" w:rsidP="004A2453">
      <w:pPr>
        <w:autoSpaceDN w:val="0"/>
        <w:jc w:val="both"/>
        <w:textAlignment w:val="baseline"/>
        <w:rPr>
          <w:rFonts w:cs="Times New Roman"/>
          <w:b/>
          <w:sz w:val="24"/>
          <w:szCs w:val="24"/>
          <w:lang w:val="hr-HR" w:eastAsia="en-US"/>
        </w:rPr>
      </w:pPr>
    </w:p>
    <w:p w14:paraId="077E0144"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OPIS AKTIVNOSTI </w:t>
      </w:r>
    </w:p>
    <w:p w14:paraId="08034F15"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Ova aktivnost obuhvaća organizaciju rada zdravstvenih ustanova čiji je osnivač Krapinsko-zagorska županija, osiguravanje primarne i sekundarne zdravstvene zaštite, popunjavanje Mreže javne zdravstvene službe te izgradnju, investicije, ulaganje i opremanje zdravstvenih ustanova u sklopu mjere unaprjeđenje uvjeta i kvalitete rada u zdravstvenim ustanovama na području Krapinsko-zagorske županije. </w:t>
      </w:r>
    </w:p>
    <w:p w14:paraId="01FD8B66" w14:textId="77777777" w:rsidR="004A2453" w:rsidRPr="00722FB6" w:rsidRDefault="004A2453" w:rsidP="004A2453">
      <w:pPr>
        <w:shd w:val="clear" w:color="auto" w:fill="FFFFFF"/>
        <w:autoSpaceDN w:val="0"/>
        <w:jc w:val="both"/>
        <w:textAlignment w:val="baseline"/>
        <w:rPr>
          <w:rFonts w:eastAsia="Calibri" w:cs="Times New Roman"/>
          <w:color w:val="000000" w:themeColor="text1"/>
          <w:sz w:val="24"/>
          <w:szCs w:val="24"/>
          <w:lang w:val="hr-HR" w:eastAsia="en-US"/>
        </w:rPr>
      </w:pPr>
      <w:r w:rsidRPr="00722FB6">
        <w:rPr>
          <w:rFonts w:eastAsia="Calibri" w:cs="Times New Roman"/>
          <w:color w:val="000000" w:themeColor="text1"/>
          <w:sz w:val="24"/>
          <w:szCs w:val="24"/>
          <w:lang w:val="hr-HR" w:eastAsia="en-US"/>
        </w:rPr>
        <w:t>Zdravstvene ustanove (Dom zdravlja KZŽ,  SB Krapinske Toplice, SB Stubičke Toplice, Zavod za hitnu medicinu KZŽ i Zavod za javno zdravstvo KZŽ) ukupno planiraju 82.403.558,95 EUR za aktivnost Redovnih poslova zdravstvene zaštite u 2025. godini. Od navedenog iznosa najveći dio odnosi se na rashode za zaposlene (plaća i prava iz kolektivnog ugovora), zatim na materijalne rashode poslovanja (energija, materijal, usluge, naknade zaposlenima-prijevoz), na nabavu nefinancijske imovine (oprema, prijevozna sredstva, ulaganja u poslovne objekte), na financijske rashode i ostale rashode. Najveći dio sredstva za pokriće navedenih rashoda ostvaruje se od HZZO-a i nadležnog Ministarstva. Preostali iznos odnosi se uglavnom na vlastita sredstva, na sredstva za posebne namjene i na ostala namjenska sredstva.</w:t>
      </w:r>
    </w:p>
    <w:p w14:paraId="76D96AB5"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 xml:space="preserve">Aktivnost je u skladu  s Planom razvoja Krapinsko-zagorske županije za razdoblje 2021.-2027. godine, posebnim ciljem 4. Unaprjeđenje kvalitete i dostupnosti zdravstvenih usluga te poticanje na zdrav i aktivan način života, Mjerama 4.2. Povećanje dostupnosti postojećih i razvoj novih zdravstvenih i socijalnih usluga i 4.3. Promocija zdravlja i prevencija bolesti. </w:t>
      </w:r>
    </w:p>
    <w:p w14:paraId="0DDF8F1E" w14:textId="77777777" w:rsidR="004A2453" w:rsidRPr="006B1249" w:rsidRDefault="004A2453" w:rsidP="004A2453">
      <w:pPr>
        <w:autoSpaceDN w:val="0"/>
        <w:jc w:val="both"/>
        <w:textAlignment w:val="baseline"/>
        <w:rPr>
          <w:rFonts w:cs="Times New Roman"/>
          <w:color w:val="EE0000"/>
          <w:sz w:val="24"/>
          <w:szCs w:val="24"/>
          <w:lang w:val="hr-HR" w:eastAsia="en-US"/>
        </w:rPr>
      </w:pPr>
    </w:p>
    <w:p w14:paraId="07543B8B" w14:textId="77777777" w:rsidR="00C806D4" w:rsidRDefault="00C806D4" w:rsidP="004A2453">
      <w:pPr>
        <w:autoSpaceDN w:val="0"/>
        <w:jc w:val="both"/>
        <w:textAlignment w:val="baseline"/>
        <w:rPr>
          <w:rFonts w:cs="Times New Roman"/>
          <w:b/>
          <w:sz w:val="24"/>
          <w:szCs w:val="24"/>
          <w:lang w:val="hr-HR" w:eastAsia="en-US"/>
        </w:rPr>
      </w:pPr>
    </w:p>
    <w:p w14:paraId="67940F2F" w14:textId="77777777" w:rsidR="00C806D4" w:rsidRDefault="00C806D4" w:rsidP="004A2453">
      <w:pPr>
        <w:autoSpaceDN w:val="0"/>
        <w:jc w:val="both"/>
        <w:textAlignment w:val="baseline"/>
        <w:rPr>
          <w:rFonts w:cs="Times New Roman"/>
          <w:b/>
          <w:sz w:val="24"/>
          <w:szCs w:val="24"/>
          <w:lang w:val="hr-HR" w:eastAsia="en-US"/>
        </w:rPr>
      </w:pPr>
    </w:p>
    <w:p w14:paraId="54822D51" w14:textId="457D00CA"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lastRenderedPageBreak/>
        <w:t xml:space="preserve">OPĆI CILJ </w:t>
      </w:r>
    </w:p>
    <w:p w14:paraId="211157D7" w14:textId="77777777" w:rsidR="004A2453" w:rsidRPr="006B1249" w:rsidRDefault="004A2453" w:rsidP="004A2453">
      <w:pPr>
        <w:autoSpaceDN w:val="0"/>
        <w:jc w:val="both"/>
        <w:textAlignment w:val="baseline"/>
        <w:rPr>
          <w:rFonts w:eastAsia="Calibri" w:cs="Times New Roman"/>
          <w:sz w:val="24"/>
          <w:szCs w:val="24"/>
          <w:lang w:val="hr-HR" w:eastAsia="en-US"/>
        </w:rPr>
      </w:pPr>
      <w:r w:rsidRPr="006B1249">
        <w:rPr>
          <w:rFonts w:cs="Times New Roman"/>
          <w:sz w:val="24"/>
          <w:szCs w:val="24"/>
          <w:lang w:val="hr-HR" w:eastAsia="en-US"/>
        </w:rPr>
        <w:t>Povećanje konkurentnosti i otvorenosti zdravstvenih ustanova s ciljem unaprjeđenja zdravstvene zaštite.</w:t>
      </w:r>
    </w:p>
    <w:p w14:paraId="31639DA9" w14:textId="77777777" w:rsidR="004A2453" w:rsidRPr="006B1249" w:rsidRDefault="004A2453" w:rsidP="004A2453">
      <w:pPr>
        <w:autoSpaceDN w:val="0"/>
        <w:jc w:val="both"/>
        <w:textAlignment w:val="baseline"/>
        <w:rPr>
          <w:rFonts w:cs="Times New Roman"/>
          <w:b/>
          <w:sz w:val="24"/>
          <w:szCs w:val="24"/>
          <w:lang w:val="hr-HR" w:eastAsia="en-US"/>
        </w:rPr>
      </w:pPr>
    </w:p>
    <w:p w14:paraId="55A42BF8"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POSEBNI CILJEVI </w:t>
      </w:r>
    </w:p>
    <w:p w14:paraId="16379F3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eastAsia="en-US"/>
        </w:rPr>
        <w:t>1</w:t>
      </w:r>
      <w:r w:rsidRPr="006B1249">
        <w:rPr>
          <w:rFonts w:cs="Times New Roman"/>
          <w:sz w:val="24"/>
          <w:szCs w:val="24"/>
          <w:lang w:val="hr-HR"/>
        </w:rPr>
        <w:t>. Zaštita zdravlja</w:t>
      </w:r>
    </w:p>
    <w:p w14:paraId="6EE2C2F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2. Unaprjeđenje primarne zdravstvene zaštite </w:t>
      </w:r>
    </w:p>
    <w:p w14:paraId="0C5E3EF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3. Unaprjeđenje sekundarne zdravstvene zaštite </w:t>
      </w:r>
    </w:p>
    <w:p w14:paraId="16A37835" w14:textId="77777777" w:rsidR="004A2453" w:rsidRPr="006B1249" w:rsidRDefault="004A2453" w:rsidP="004A2453">
      <w:pPr>
        <w:autoSpaceDN w:val="0"/>
        <w:jc w:val="both"/>
        <w:textAlignment w:val="baseline"/>
        <w:rPr>
          <w:rFonts w:cs="Times New Roman"/>
          <w:sz w:val="24"/>
          <w:szCs w:val="24"/>
          <w:lang w:val="hr-HR" w:eastAsia="en-US"/>
        </w:rPr>
      </w:pPr>
    </w:p>
    <w:p w14:paraId="18474C3E"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0244A8D7" w14:textId="77777777" w:rsidR="004A2453" w:rsidRPr="006B1249" w:rsidRDefault="004A2453" w:rsidP="004A2453">
      <w:pPr>
        <w:autoSpaceDN w:val="0"/>
        <w:jc w:val="both"/>
        <w:textAlignment w:val="baseline"/>
        <w:rPr>
          <w:rFonts w:cs="Times New Roman"/>
          <w:sz w:val="24"/>
          <w:szCs w:val="24"/>
          <w:lang w:val="hr-HR" w:eastAsia="en-US"/>
        </w:rPr>
      </w:pPr>
      <w:r w:rsidRPr="006B1249">
        <w:rPr>
          <w:rFonts w:cs="Times New Roman"/>
          <w:sz w:val="24"/>
          <w:szCs w:val="24"/>
          <w:lang w:val="hr-HR" w:eastAsia="en-US"/>
        </w:rPr>
        <w:t>Zakon o zdravstvenoj zaštiti</w:t>
      </w:r>
    </w:p>
    <w:p w14:paraId="1F0DEA11" w14:textId="77777777" w:rsidR="004A2453" w:rsidRPr="006B1249" w:rsidRDefault="004A2453" w:rsidP="004A2453">
      <w:pPr>
        <w:autoSpaceDN w:val="0"/>
        <w:jc w:val="both"/>
        <w:textAlignment w:val="baseline"/>
        <w:rPr>
          <w:rFonts w:cs="Times New Roman"/>
          <w:sz w:val="24"/>
          <w:szCs w:val="24"/>
          <w:lang w:val="hr-HR" w:eastAsia="en-US"/>
        </w:rPr>
      </w:pPr>
    </w:p>
    <w:p w14:paraId="73D95D3A"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IZVORI FINANCIRANJA</w:t>
      </w:r>
    </w:p>
    <w:p w14:paraId="74DA5CBF" w14:textId="77777777" w:rsidR="004A2453" w:rsidRPr="006B1249" w:rsidRDefault="004A2453" w:rsidP="004A2453">
      <w:pPr>
        <w:autoSpaceDN w:val="0"/>
        <w:jc w:val="both"/>
        <w:textAlignment w:val="baseline"/>
        <w:rPr>
          <w:rFonts w:cs="Times New Roman"/>
          <w:sz w:val="24"/>
          <w:szCs w:val="24"/>
          <w:lang w:val="hr-HR" w:eastAsia="en-US"/>
        </w:rPr>
      </w:pPr>
      <w:r w:rsidRPr="006B1249">
        <w:rPr>
          <w:rFonts w:cs="Times New Roman"/>
          <w:sz w:val="24"/>
          <w:szCs w:val="24"/>
          <w:lang w:val="hr-HR" w:eastAsia="en-US"/>
        </w:rPr>
        <w:t>HZZO,  Pomoći-Ministarstvo, Opći prihodi i primici, Donacije, Vlastiti prihodi, Namjenski primici od zaduživanja, Prihodi od nefinancijske imovine i nadoknada šteta s osnova osiguranja, Prihodi od prodaje nefinancijske imovine</w:t>
      </w:r>
    </w:p>
    <w:p w14:paraId="78251421" w14:textId="77777777" w:rsidR="004A2453" w:rsidRPr="006B1249" w:rsidRDefault="004A2453" w:rsidP="004A2453">
      <w:pPr>
        <w:autoSpaceDN w:val="0"/>
        <w:jc w:val="both"/>
        <w:textAlignment w:val="baseline"/>
        <w:rPr>
          <w:rFonts w:cs="Times New Roman"/>
          <w:sz w:val="24"/>
          <w:szCs w:val="24"/>
          <w:lang w:val="hr-HR" w:eastAsia="en-US"/>
        </w:rPr>
      </w:pPr>
    </w:p>
    <w:p w14:paraId="418222DC"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388028EA"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27AE6E6E" w14:textId="77777777" w:rsidR="004A2453" w:rsidRPr="006B1249" w:rsidRDefault="004A2453" w:rsidP="004A2453">
      <w:pPr>
        <w:autoSpaceDN w:val="0"/>
        <w:jc w:val="both"/>
        <w:textAlignment w:val="baseline"/>
        <w:rPr>
          <w:rFonts w:cs="Times New Roman"/>
          <w:b/>
          <w:sz w:val="24"/>
          <w:szCs w:val="24"/>
          <w:lang w:val="hr-HR" w:eastAsia="en-US"/>
        </w:rPr>
      </w:pPr>
    </w:p>
    <w:p w14:paraId="69CF2822" w14:textId="77777777" w:rsidR="004A2453" w:rsidRPr="006B1249" w:rsidRDefault="004A2453" w:rsidP="004A2453">
      <w:pPr>
        <w:autoSpaceDN w:val="0"/>
        <w:jc w:val="both"/>
        <w:textAlignment w:val="baseline"/>
        <w:rPr>
          <w:rFonts w:cs="Times New Roman"/>
          <w:b/>
          <w:sz w:val="24"/>
          <w:szCs w:val="24"/>
          <w:lang w:val="hr-HR" w:eastAsia="en-US"/>
        </w:rPr>
      </w:pPr>
      <w:r w:rsidRPr="006B1249">
        <w:rPr>
          <w:rFonts w:cs="Times New Roman"/>
          <w:b/>
          <w:sz w:val="24"/>
          <w:szCs w:val="24"/>
          <w:lang w:val="hr-HR" w:eastAsia="en-US"/>
        </w:rPr>
        <w:t xml:space="preserve">POKAZATELJ USPJEŠNOSTI </w:t>
      </w:r>
    </w:p>
    <w:p w14:paraId="4B4386B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789385D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ukupno nabavljenih medicinskih uređaja</w:t>
      </w:r>
    </w:p>
    <w:p w14:paraId="4E83BE16"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na kojima su izvršena dodatna ulaganja na </w:t>
      </w:r>
      <w:r w:rsidRPr="006B1249">
        <w:rPr>
          <w:rFonts w:cs="Times New Roman"/>
          <w:color w:val="000000"/>
          <w:sz w:val="24"/>
          <w:szCs w:val="24"/>
          <w:lang w:val="hr-HR" w:eastAsia="en-US"/>
        </w:rPr>
        <w:t>građevinskim objektima i postrojenjima</w:t>
      </w:r>
    </w:p>
    <w:p w14:paraId="2F20386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Ukupno nabavljenog uredskog namještaja i opreme i informatičke opreme </w:t>
      </w:r>
    </w:p>
    <w:p w14:paraId="0221465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Ukupno nabavljenih vozila</w:t>
      </w:r>
    </w:p>
    <w:p w14:paraId="5193B5BE"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održavanje objekata </w:t>
      </w:r>
    </w:p>
    <w:p w14:paraId="2AB020D4"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ZU u kojima su izvršene usluge investicijskog i tekućeg održavanja voznog parka, medicinske i nemedicinske opreme te servis i održavanje informatičke opreme i programa. </w:t>
      </w:r>
    </w:p>
    <w:p w14:paraId="41E83796" w14:textId="77777777" w:rsidR="004A2453" w:rsidRPr="006B1249" w:rsidRDefault="004A2453" w:rsidP="004A2453">
      <w:pPr>
        <w:autoSpaceDN w:val="0"/>
        <w:jc w:val="both"/>
        <w:textAlignment w:val="baseline"/>
        <w:rPr>
          <w:rFonts w:cs="Times New Roman"/>
          <w:sz w:val="24"/>
          <w:szCs w:val="24"/>
          <w:lang w:val="hr-HR"/>
        </w:rPr>
      </w:pPr>
    </w:p>
    <w:p w14:paraId="04A955C7"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6F4C766D"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Aktivnost  A102000</w:t>
      </w:r>
      <w:r w:rsidRPr="00722FB6">
        <w:rPr>
          <w:color w:val="000000" w:themeColor="text1"/>
          <w:sz w:val="24"/>
          <w:szCs w:val="24"/>
          <w:lang w:val="hr-HR"/>
        </w:rPr>
        <w:tab/>
        <w:t>Redovni poslovi zdravstvene zaštite</w:t>
      </w:r>
      <w:r w:rsidRPr="00722FB6">
        <w:rPr>
          <w:color w:val="000000" w:themeColor="text1"/>
          <w:sz w:val="24"/>
          <w:szCs w:val="24"/>
          <w:lang w:val="hr-HR"/>
        </w:rPr>
        <w:tab/>
        <w:t xml:space="preserve">planirana je u ukupnom iznosu od 82.403558,95 EUR, a realizirano je 79.087.489,89 EUR ili 95.98%.   </w:t>
      </w:r>
    </w:p>
    <w:p w14:paraId="63682A35"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 xml:space="preserve">Aktivnost se odnosi na redovne poslove zdravstvene zaštite proračunskih korisnika-zdravstvenih ustanove čiji je osnivač Krapinsko-zagorska županija. To su Dom zdravlja Krapinsko-zagorske županije,  Specijalna bolnica za medicinsku rehabilitaciju Krapinske Toplice, Specijalna bolnica za medicinsku rehabilitaciju Stubičke Toplice, Zavod za hitnu medicinu Krapinsko-zagorske županije i Zavod za javno zdravstvo Krapinsko-zagorske županije. Redovni poslovi podrazumijevaju rashode za zaposlene, materijalne rashode, rashode za nabavu nefinancijske imovine, dodatna ulaganja na nefinancijskoj imovini i sl. </w:t>
      </w:r>
    </w:p>
    <w:p w14:paraId="2E2821C6"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 xml:space="preserve">Aktivnost je realizirana po pojedinačnim proračunskim korisnicima kako slijedi: </w:t>
      </w:r>
    </w:p>
    <w:p w14:paraId="54A47FB2"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Dom zdravlja Krapinsko-zagorske županije realizirao je 11.645.147,14 EUR rashoda ili 97,30% plana,</w:t>
      </w:r>
    </w:p>
    <w:p w14:paraId="45C3B68A"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Specijalna bolnica za medicinsku rehabilitaciju Krapinske Toplice realizirala je 36.806.104,75 EUR rashoda, 4,98% više od plana kao rezultat aktivnosti po projektima financiranih sredstvima Fonda solidarnosti Europske unije i NPOO-a,</w:t>
      </w:r>
    </w:p>
    <w:p w14:paraId="003EB509"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lastRenderedPageBreak/>
        <w:t>Specijalna bolnica za medicinsku rehabilitaciju Stubičke Toplice realizirala je 16.783.428,89 EUR rashoda, odnosno 82,05% planiranih sredstava,</w:t>
      </w:r>
    </w:p>
    <w:p w14:paraId="00B3D923"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 xml:space="preserve">Zavod za hitnu medicinu Krapinsko-zagorske županije 10.498.399,97 EUR rashoda ili 91,53% planiranog te </w:t>
      </w:r>
    </w:p>
    <w:p w14:paraId="0E9DD668"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 xml:space="preserve">Zavod za javno zdravstvo Krapinsko-zagorske županije koji je realizirao 3.354.409,14 EUR rashoda ili 97,19% planiranih sredstava. </w:t>
      </w:r>
    </w:p>
    <w:p w14:paraId="52517FD7" w14:textId="77777777" w:rsidR="004A2453" w:rsidRPr="006B1249" w:rsidRDefault="004A2453" w:rsidP="004A2453">
      <w:pPr>
        <w:autoSpaceDN w:val="0"/>
        <w:jc w:val="both"/>
        <w:textAlignment w:val="baseline"/>
        <w:rPr>
          <w:rFonts w:cs="Times New Roman"/>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722FB6" w14:paraId="218EB667"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24608"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AKTIVNOST A100502</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55C1A"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NOVI POČETAK - SUFINANCIRANJE RADA DOMA</w:t>
            </w:r>
          </w:p>
          <w:p w14:paraId="3A8B17F4" w14:textId="77777777" w:rsidR="004A2453" w:rsidRPr="00722FB6" w:rsidRDefault="004A2453" w:rsidP="004A2453">
            <w:pPr>
              <w:autoSpaceDN w:val="0"/>
              <w:jc w:val="both"/>
              <w:textAlignment w:val="baseline"/>
              <w:rPr>
                <w:bCs/>
                <w:color w:val="000000" w:themeColor="text1"/>
                <w:sz w:val="24"/>
                <w:szCs w:val="24"/>
                <w:lang w:val="hr-HR"/>
              </w:rPr>
            </w:pPr>
            <w:r w:rsidRPr="00722FB6">
              <w:rPr>
                <w:bCs/>
                <w:color w:val="000000" w:themeColor="text1"/>
                <w:sz w:val="24"/>
                <w:szCs w:val="24"/>
                <w:lang w:val="hr-HR"/>
              </w:rPr>
              <w:t>Mjera 4.1. Razvoj kapaciteta pružatelja zdravstvenih i socijalnih usluga</w:t>
            </w:r>
          </w:p>
          <w:p w14:paraId="0522C290" w14:textId="77777777" w:rsidR="004A2453" w:rsidRPr="00722FB6" w:rsidRDefault="004A2453" w:rsidP="004A2453">
            <w:pPr>
              <w:autoSpaceDN w:val="0"/>
              <w:jc w:val="both"/>
              <w:textAlignment w:val="baseline"/>
              <w:rPr>
                <w:rFonts w:eastAsia="Calibri" w:cs="Times New Roman"/>
                <w:color w:val="000000" w:themeColor="text1"/>
                <w:sz w:val="24"/>
                <w:szCs w:val="24"/>
                <w:lang w:val="hr-HR" w:eastAsia="en-US"/>
              </w:rPr>
            </w:pPr>
            <w:r w:rsidRPr="00722FB6">
              <w:rPr>
                <w:rFonts w:cs="Times New Roman"/>
                <w:bCs/>
                <w:color w:val="000000" w:themeColor="text1"/>
                <w:sz w:val="24"/>
                <w:szCs w:val="24"/>
                <w:lang w:val="hr-HR"/>
              </w:rPr>
              <w:t>Mjera 4.2. Povećanje dostupnosti postojećih i razvoj novih zdravstvenih i socijalnih usluga</w:t>
            </w:r>
          </w:p>
        </w:tc>
      </w:tr>
    </w:tbl>
    <w:p w14:paraId="7AF847B5"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21E3F719"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OPIS AKTIVNOSTI </w:t>
      </w:r>
    </w:p>
    <w:p w14:paraId="418B35CD"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rFonts w:cs="Times New Roman"/>
          <w:color w:val="000000" w:themeColor="text1"/>
          <w:sz w:val="24"/>
          <w:szCs w:val="24"/>
          <w:lang w:val="hr-HR" w:eastAsia="en-US"/>
        </w:rPr>
        <w:t>Ova aktivnost obuhvaća organizaciju rada socijalne ustanova kojoj je osnivač Krapinsko-zagorska županija, gdje se osiguravaju sredstva za redovan rad i rashode poslovanja te razvoj i unaprjeđenje usluga za žrtve nasilja i žrtve nasilja u obitelji. Sredstva u 2025. godini planirana su u iznosu od 70.000,00 EUR.</w:t>
      </w:r>
    </w:p>
    <w:p w14:paraId="149BCA66"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Aktivnost je u skladu s Planom razvoja Krapinsko-zagorske županije za razdoblje 2021.-2027. godine,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37B06520"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05244DB4"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OPĆI CILJ </w:t>
      </w:r>
    </w:p>
    <w:p w14:paraId="5CC59408"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Djelovanje skloništa i savjetovališta za žene žrtve nasilja i žrtve nasilja u obitelji u Krapinsko-zagorskoj županiji.</w:t>
      </w:r>
    </w:p>
    <w:p w14:paraId="22CCE61A" w14:textId="77777777" w:rsidR="004A2453" w:rsidRPr="006B1249" w:rsidRDefault="004A2453" w:rsidP="004A2453">
      <w:pPr>
        <w:autoSpaceDN w:val="0"/>
        <w:jc w:val="both"/>
        <w:textAlignment w:val="baseline"/>
        <w:rPr>
          <w:rFonts w:cs="Times New Roman"/>
          <w:b/>
          <w:sz w:val="24"/>
          <w:szCs w:val="24"/>
          <w:lang w:val="hr-HR"/>
        </w:rPr>
      </w:pPr>
    </w:p>
    <w:p w14:paraId="29A43C3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POSEBNI CILJEVI </w:t>
      </w:r>
    </w:p>
    <w:p w14:paraId="1CA658AE" w14:textId="77777777" w:rsidR="004A2453" w:rsidRPr="006B1249" w:rsidRDefault="004A2453" w:rsidP="004A2453">
      <w:pPr>
        <w:autoSpaceDN w:val="0"/>
        <w:jc w:val="both"/>
        <w:textAlignment w:val="baseline"/>
        <w:rPr>
          <w:rFonts w:eastAsia="Calibri" w:cs="Times New Roman"/>
          <w:sz w:val="24"/>
          <w:szCs w:val="24"/>
          <w:lang w:val="hr-HR" w:eastAsia="en-US"/>
        </w:rPr>
      </w:pPr>
      <w:r w:rsidRPr="006B1249">
        <w:rPr>
          <w:rFonts w:cs="Times New Roman"/>
          <w:sz w:val="24"/>
          <w:szCs w:val="24"/>
          <w:lang w:val="hr-HR"/>
        </w:rPr>
        <w:t>1.</w:t>
      </w:r>
      <w:r w:rsidRPr="006B1249">
        <w:rPr>
          <w:rFonts w:cs="Times New Roman"/>
          <w:b/>
          <w:sz w:val="24"/>
          <w:szCs w:val="24"/>
          <w:lang w:val="hr-HR"/>
        </w:rPr>
        <w:t xml:space="preserve"> </w:t>
      </w:r>
      <w:r w:rsidRPr="006B1249">
        <w:rPr>
          <w:rFonts w:cs="Times New Roman"/>
          <w:sz w:val="24"/>
          <w:szCs w:val="24"/>
          <w:lang w:val="hr-HR"/>
        </w:rPr>
        <w:t>Uspostava sustava podrške za žrtve nasilja u obitelji na području KZŽ</w:t>
      </w:r>
      <w:r w:rsidRPr="006B1249">
        <w:rPr>
          <w:rFonts w:cs="Times New Roman"/>
          <w:sz w:val="24"/>
          <w:szCs w:val="24"/>
          <w:lang w:val="hr-HR"/>
        </w:rPr>
        <w:br/>
        <w:t>2. Jačanje kapaciteta stručnjaka/osoba koje rade sa ženama žrtvama nasilja i žrtvama nasilja u obitelji</w:t>
      </w:r>
    </w:p>
    <w:p w14:paraId="34A4D11F"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3. Podizanje svijesti javnosti o pravima žrtava nasilja i žrtava nasilja u obitelji i negativnim posljedicama nasilja</w:t>
      </w:r>
    </w:p>
    <w:p w14:paraId="31F757CC" w14:textId="77777777" w:rsidR="004A2453" w:rsidRPr="006B1249" w:rsidRDefault="004A2453" w:rsidP="004A2453">
      <w:pPr>
        <w:autoSpaceDN w:val="0"/>
        <w:jc w:val="both"/>
        <w:textAlignment w:val="baseline"/>
        <w:rPr>
          <w:rFonts w:cs="Times New Roman"/>
          <w:b/>
          <w:sz w:val="24"/>
          <w:szCs w:val="24"/>
          <w:lang w:val="hr-HR"/>
        </w:rPr>
      </w:pPr>
    </w:p>
    <w:p w14:paraId="78EFF629"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ZAKONSKA OSNOVA ZA UVOĐENJE AKTIVNOSTI </w:t>
      </w:r>
    </w:p>
    <w:p w14:paraId="28C386E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Zakon o socijalnoj skrbi</w:t>
      </w:r>
    </w:p>
    <w:p w14:paraId="701BC14E" w14:textId="77777777" w:rsidR="004A2453" w:rsidRPr="006B1249" w:rsidRDefault="004A2453" w:rsidP="004A2453">
      <w:pPr>
        <w:autoSpaceDN w:val="0"/>
        <w:jc w:val="both"/>
        <w:textAlignment w:val="baseline"/>
        <w:rPr>
          <w:rFonts w:cs="Times New Roman"/>
          <w:b/>
          <w:sz w:val="24"/>
          <w:szCs w:val="24"/>
          <w:lang w:val="hr-HR"/>
        </w:rPr>
      </w:pPr>
    </w:p>
    <w:p w14:paraId="73D3C8AA"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IZVORI FINANCIRANJA</w:t>
      </w:r>
    </w:p>
    <w:p w14:paraId="1EC6215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Opći prihodi i primici</w:t>
      </w:r>
    </w:p>
    <w:p w14:paraId="31FAAD26" w14:textId="77777777" w:rsidR="004A2453" w:rsidRPr="006B1249" w:rsidRDefault="004A2453" w:rsidP="004A2453">
      <w:pPr>
        <w:autoSpaceDN w:val="0"/>
        <w:jc w:val="both"/>
        <w:textAlignment w:val="baseline"/>
        <w:rPr>
          <w:rFonts w:cs="Times New Roman"/>
          <w:b/>
          <w:sz w:val="24"/>
          <w:szCs w:val="24"/>
          <w:lang w:val="hr-HR"/>
        </w:rPr>
      </w:pPr>
    </w:p>
    <w:p w14:paraId="78D165C4"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1439FDAD"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0FC597DD" w14:textId="77777777" w:rsidR="004A2453" w:rsidRPr="006B1249" w:rsidRDefault="004A2453" w:rsidP="004A2453">
      <w:pPr>
        <w:autoSpaceDN w:val="0"/>
        <w:jc w:val="both"/>
        <w:textAlignment w:val="baseline"/>
        <w:rPr>
          <w:rFonts w:cs="Times New Roman"/>
          <w:sz w:val="24"/>
          <w:szCs w:val="24"/>
          <w:lang w:val="hr-HR"/>
        </w:rPr>
      </w:pPr>
    </w:p>
    <w:p w14:paraId="2A5FADBD" w14:textId="77777777" w:rsidR="004A2453" w:rsidRPr="006B1249" w:rsidRDefault="004A2453" w:rsidP="004A2453">
      <w:pPr>
        <w:autoSpaceDN w:val="0"/>
        <w:jc w:val="both"/>
        <w:textAlignment w:val="baseline"/>
        <w:rPr>
          <w:rFonts w:cs="Times New Roman"/>
          <w:b/>
          <w:sz w:val="24"/>
          <w:szCs w:val="24"/>
          <w:lang w:val="hr-HR"/>
        </w:rPr>
      </w:pPr>
      <w:r w:rsidRPr="006B1249">
        <w:rPr>
          <w:rFonts w:cs="Times New Roman"/>
          <w:b/>
          <w:sz w:val="24"/>
          <w:szCs w:val="24"/>
          <w:lang w:val="hr-HR"/>
        </w:rPr>
        <w:t xml:space="preserve">POKAZATELJ USPJEŠNOSTI </w:t>
      </w:r>
    </w:p>
    <w:p w14:paraId="3398E4D5"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Pokazatelji  uspješnosti - rezultata u izvršavanju aktivnosti su:</w:t>
      </w:r>
    </w:p>
    <w:p w14:paraId="0B8F899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lastRenderedPageBreak/>
        <w:t xml:space="preserve">Unaprjeđenje rada savjetovališta </w:t>
      </w:r>
    </w:p>
    <w:p w14:paraId="1C9D060C"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korisnika podrške, savjetovanja i pomoći</w:t>
      </w:r>
    </w:p>
    <w:p w14:paraId="4EFDBEB2"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 xml:space="preserve">Broj korisnika skloništa </w:t>
      </w:r>
    </w:p>
    <w:p w14:paraId="77897F50" w14:textId="77777777" w:rsidR="004A2453" w:rsidRPr="006B1249" w:rsidRDefault="004A2453" w:rsidP="004A2453">
      <w:pPr>
        <w:autoSpaceDN w:val="0"/>
        <w:jc w:val="both"/>
        <w:textAlignment w:val="baseline"/>
        <w:rPr>
          <w:rFonts w:cs="Times New Roman"/>
          <w:sz w:val="24"/>
          <w:szCs w:val="24"/>
          <w:lang w:val="hr-HR"/>
        </w:rPr>
      </w:pPr>
      <w:r w:rsidRPr="006B1249">
        <w:rPr>
          <w:rFonts w:cs="Times New Roman"/>
          <w:sz w:val="24"/>
          <w:szCs w:val="24"/>
          <w:lang w:val="hr-HR"/>
        </w:rPr>
        <w:t>Broj provedenih edukacija i okruglih stolova te drugih aktivnosti usmjerenih edukaciji stručnjaka te podizanje svijesti javnosti</w:t>
      </w:r>
    </w:p>
    <w:p w14:paraId="70E6194B" w14:textId="77777777" w:rsidR="004A2453" w:rsidRPr="006B1249" w:rsidRDefault="004A2453" w:rsidP="004A2453">
      <w:pPr>
        <w:autoSpaceDN w:val="0"/>
        <w:jc w:val="both"/>
        <w:textAlignment w:val="baseline"/>
        <w:rPr>
          <w:rFonts w:cs="Times New Roman"/>
          <w:sz w:val="24"/>
          <w:szCs w:val="24"/>
          <w:lang w:val="hr-HR"/>
        </w:rPr>
      </w:pPr>
    </w:p>
    <w:p w14:paraId="37835E40" w14:textId="77777777" w:rsidR="004A2453" w:rsidRPr="006B1249" w:rsidRDefault="004A2453" w:rsidP="004A2453">
      <w:pPr>
        <w:autoSpaceDN w:val="0"/>
        <w:jc w:val="both"/>
        <w:textAlignment w:val="baseline"/>
        <w:rPr>
          <w:rFonts w:cs="Times New Roman"/>
          <w:b/>
          <w:bCs/>
          <w:sz w:val="24"/>
          <w:szCs w:val="24"/>
          <w:lang w:val="hr-HR"/>
        </w:rPr>
      </w:pPr>
      <w:r w:rsidRPr="006B1249">
        <w:rPr>
          <w:rFonts w:cs="Times New Roman"/>
          <w:b/>
          <w:bCs/>
          <w:sz w:val="24"/>
          <w:szCs w:val="24"/>
          <w:lang w:val="hr-HR"/>
        </w:rPr>
        <w:t>OBRAZLOŽENJE IZVRŠENJA PRORAČUNA ZA 2025. GODINU</w:t>
      </w:r>
    </w:p>
    <w:p w14:paraId="45C38DB9" w14:textId="77777777" w:rsidR="004A2453" w:rsidRPr="00722FB6" w:rsidRDefault="004A2453" w:rsidP="004A2453">
      <w:pPr>
        <w:autoSpaceDN w:val="0"/>
        <w:jc w:val="both"/>
        <w:textAlignment w:val="baseline"/>
        <w:rPr>
          <w:color w:val="000000" w:themeColor="text1"/>
          <w:sz w:val="24"/>
          <w:szCs w:val="24"/>
          <w:lang w:val="hr-HR"/>
        </w:rPr>
      </w:pPr>
      <w:r w:rsidRPr="00722FB6">
        <w:rPr>
          <w:color w:val="000000" w:themeColor="text1"/>
          <w:sz w:val="24"/>
          <w:szCs w:val="24"/>
          <w:lang w:val="hr-HR"/>
        </w:rPr>
        <w:t xml:space="preserve">Aktivnost A100502 "Novi početak - sufinanciranje rada Doma" planiran u iznosu od 70.000,00 EUR za financiranje aktivnosti skloništa za žrtve nasilja </w:t>
      </w:r>
      <w:r w:rsidRPr="00722FB6">
        <w:rPr>
          <w:rFonts w:cs="Times New Roman"/>
          <w:color w:val="000000" w:themeColor="text1"/>
          <w:sz w:val="24"/>
          <w:szCs w:val="24"/>
          <w:lang w:val="hr-HR" w:eastAsia="en-US"/>
        </w:rPr>
        <w:t>i žrtve nasilja u obitelji</w:t>
      </w:r>
      <w:r w:rsidRPr="00722FB6">
        <w:rPr>
          <w:color w:val="000000" w:themeColor="text1"/>
          <w:sz w:val="24"/>
          <w:szCs w:val="24"/>
          <w:lang w:val="hr-HR"/>
        </w:rPr>
        <w:t>,</w:t>
      </w:r>
      <w:r w:rsidRPr="00722FB6">
        <w:rPr>
          <w:rFonts w:ascii="Calibri" w:eastAsia="Calibri" w:hAnsi="Calibri" w:cs="Times New Roman"/>
          <w:color w:val="000000" w:themeColor="text1"/>
          <w:sz w:val="22"/>
          <w:szCs w:val="22"/>
          <w:lang w:val="hr-HR" w:eastAsia="en-US"/>
        </w:rPr>
        <w:t xml:space="preserve"> </w:t>
      </w:r>
      <w:r w:rsidRPr="00722FB6">
        <w:rPr>
          <w:color w:val="000000" w:themeColor="text1"/>
          <w:sz w:val="24"/>
          <w:szCs w:val="24"/>
          <w:lang w:val="hr-HR"/>
        </w:rPr>
        <w:t xml:space="preserve">odnosno rashode poslovanja i rashode za nabavu nefinancijske imovine ustanove. Realizirano je 57.433,62 EUR ili 82,05%. </w:t>
      </w:r>
    </w:p>
    <w:p w14:paraId="7A20CF31" w14:textId="77777777" w:rsidR="004A2453" w:rsidRPr="00722FB6" w:rsidRDefault="004A2453" w:rsidP="004A2453">
      <w:pPr>
        <w:autoSpaceDN w:val="0"/>
        <w:jc w:val="both"/>
        <w:textAlignment w:val="baseline"/>
        <w:rPr>
          <w:rFonts w:cs="Times New Roman"/>
          <w:color w:val="000000" w:themeColor="text1"/>
          <w:sz w:val="24"/>
          <w:szCs w:val="24"/>
          <w:lang w:val="hr-HR"/>
        </w:rPr>
      </w:pPr>
    </w:p>
    <w:tbl>
      <w:tblPr>
        <w:tblW w:w="8952" w:type="dxa"/>
        <w:tblInd w:w="-5" w:type="dxa"/>
        <w:tblCellMar>
          <w:left w:w="10" w:type="dxa"/>
          <w:right w:w="10" w:type="dxa"/>
        </w:tblCellMar>
        <w:tblLook w:val="04A0" w:firstRow="1" w:lastRow="0" w:firstColumn="1" w:lastColumn="0" w:noHBand="0" w:noVBand="1"/>
      </w:tblPr>
      <w:tblGrid>
        <w:gridCol w:w="2391"/>
        <w:gridCol w:w="6561"/>
      </w:tblGrid>
      <w:tr w:rsidR="004A2453" w:rsidRPr="00722FB6" w14:paraId="2080B1B0" w14:textId="77777777" w:rsidTr="000D6E69">
        <w:tc>
          <w:tcPr>
            <w:tcW w:w="23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97499"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AKTIVNOST A100601</w:t>
            </w:r>
          </w:p>
        </w:tc>
        <w:tc>
          <w:tcPr>
            <w:tcW w:w="6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AFDB5"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DOM NOVI POČETAK - RVI</w:t>
            </w:r>
          </w:p>
          <w:p w14:paraId="20A3C05A" w14:textId="77777777" w:rsidR="004A2453" w:rsidRPr="00722FB6" w:rsidRDefault="004A2453" w:rsidP="004A2453">
            <w:pPr>
              <w:autoSpaceDN w:val="0"/>
              <w:jc w:val="both"/>
              <w:textAlignment w:val="baseline"/>
              <w:rPr>
                <w:bCs/>
                <w:color w:val="000000" w:themeColor="text1"/>
                <w:sz w:val="24"/>
                <w:szCs w:val="24"/>
                <w:lang w:val="hr-HR"/>
              </w:rPr>
            </w:pPr>
            <w:r w:rsidRPr="00722FB6">
              <w:rPr>
                <w:bCs/>
                <w:color w:val="000000" w:themeColor="text1"/>
                <w:sz w:val="24"/>
                <w:szCs w:val="24"/>
                <w:lang w:val="hr-HR"/>
              </w:rPr>
              <w:t>Mjera 4.1. Razvoj kapaciteta pružatelja zdravstvenih i socijalnih usluga</w:t>
            </w:r>
          </w:p>
          <w:p w14:paraId="45170DFE"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Cs/>
                <w:color w:val="000000" w:themeColor="text1"/>
                <w:sz w:val="24"/>
                <w:szCs w:val="24"/>
                <w:lang w:val="hr-HR"/>
              </w:rPr>
              <w:t>Mjera 4.2. Povećanje dostupnosti postojećih i razvoj novih zdravstvenih i socijalnih usluga</w:t>
            </w:r>
          </w:p>
        </w:tc>
      </w:tr>
    </w:tbl>
    <w:p w14:paraId="042D7805"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5F620B71"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OPIS AKTIVNOSTI </w:t>
      </w:r>
    </w:p>
    <w:p w14:paraId="4F5DCDA9" w14:textId="77777777" w:rsidR="004A2453" w:rsidRPr="00722FB6" w:rsidRDefault="004A2453" w:rsidP="004A2453">
      <w:pPr>
        <w:autoSpaceDN w:val="0"/>
        <w:jc w:val="both"/>
        <w:textAlignment w:val="baseline"/>
        <w:rPr>
          <w:color w:val="000000" w:themeColor="text1"/>
          <w:sz w:val="24"/>
          <w:szCs w:val="24"/>
          <w:lang w:val="hr-HR"/>
        </w:rPr>
      </w:pPr>
      <w:r w:rsidRPr="00722FB6">
        <w:rPr>
          <w:rFonts w:cs="Times New Roman"/>
          <w:color w:val="000000" w:themeColor="text1"/>
          <w:sz w:val="24"/>
          <w:szCs w:val="24"/>
          <w:lang w:val="hr-HR"/>
        </w:rPr>
        <w:t xml:space="preserve">Aktivnost se odnosi na razvoj mreže socijalnih usluga i institucija za brigu o žrtvama nasilja i </w:t>
      </w:r>
      <w:r w:rsidRPr="00722FB6">
        <w:rPr>
          <w:rFonts w:cs="Times New Roman"/>
          <w:color w:val="000000" w:themeColor="text1"/>
          <w:sz w:val="24"/>
          <w:szCs w:val="24"/>
          <w:lang w:val="hr-HR" w:eastAsia="en-US"/>
        </w:rPr>
        <w:t>žrtvama nasilja u obitelji</w:t>
      </w:r>
      <w:r w:rsidRPr="00722FB6">
        <w:rPr>
          <w:rFonts w:cs="Times New Roman"/>
          <w:color w:val="000000" w:themeColor="text1"/>
          <w:sz w:val="24"/>
          <w:szCs w:val="24"/>
          <w:lang w:val="hr-HR"/>
        </w:rPr>
        <w:t xml:space="preserve"> na način da se osigurava dostupnost usluge smještaja za žrtve nasilja na području Krapinsko-zagorske županije, ali i drugih područja. Usluga smještaja u Domu ostvaruje se kao privremeni smještaj u kriznim situacijama. </w:t>
      </w:r>
      <w:r w:rsidRPr="00722FB6">
        <w:rPr>
          <w:color w:val="000000" w:themeColor="text1"/>
          <w:sz w:val="24"/>
          <w:szCs w:val="24"/>
          <w:lang w:val="hr-HR"/>
        </w:rPr>
        <w:t>Aktivnost je u skladu s Planom razvoja Krapinsko-zagorske županije za razdoblje 2021.-2027. godine, posebnim ciljem 4. Unaprjeđenje kvalitete i dostupnosti zdravstvenih usluga te poticanje na zdrav i aktivan način života, mjerama 4.1. Razvoj kapaciteta pružatelja zdravstvenih i socijalnih usluga i 4.2. Povećanje dostupnosti postojećih i razvoj novih zdravstvenih i socijalnih usluga.</w:t>
      </w:r>
    </w:p>
    <w:p w14:paraId="5CA79D8A"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Planirana sredstva u iznosu od 165.954,72 EUR osiguravaju se za rashode poslovanja i rashode za nabavu nefinancijske imovine ustanove. </w:t>
      </w:r>
    </w:p>
    <w:p w14:paraId="2553AC79"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74320340"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OPĆI CILJ </w:t>
      </w:r>
    </w:p>
    <w:p w14:paraId="3DB392E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Djelovanje skloništa i savjetovališta za žene žrtve nasilja i žrtve nasilja u obitelji u Krapinsko-zagorskoj županiji.</w:t>
      </w:r>
    </w:p>
    <w:p w14:paraId="2D16997B"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570AD20F"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POSEBNI CILJEVI </w:t>
      </w:r>
    </w:p>
    <w:p w14:paraId="55296323"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1. Održavanje sustava podrške za žrtve nasilja u obitelji na području KZŽ</w:t>
      </w:r>
    </w:p>
    <w:p w14:paraId="2FCD1FD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2. Jačanje kapaciteta stručnjaka/osoba koje rade sa ženama žrtvama nasilja i žrtvama nasilja u obitelji</w:t>
      </w:r>
    </w:p>
    <w:p w14:paraId="6B4A503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3. Podizanje svijesti javnosti o pravima žrtava nasilja i žrtava nasilja u obitelji i negativnim posljedicama nasilja</w:t>
      </w:r>
    </w:p>
    <w:p w14:paraId="1CF35BA4"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3F0F7586"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ZAKONSKA OSNOVA ZA UVOĐENJE AKTIVNOSTI </w:t>
      </w:r>
    </w:p>
    <w:p w14:paraId="4F1C727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Zakon o socijalnoj skrbi</w:t>
      </w:r>
    </w:p>
    <w:p w14:paraId="115F2DF3" w14:textId="77777777" w:rsidR="004A2453" w:rsidRPr="00722FB6" w:rsidRDefault="004A2453" w:rsidP="004A2453">
      <w:pPr>
        <w:autoSpaceDN w:val="0"/>
        <w:jc w:val="both"/>
        <w:textAlignment w:val="baseline"/>
        <w:rPr>
          <w:rFonts w:cs="Times New Roman"/>
          <w:color w:val="000000" w:themeColor="text1"/>
          <w:sz w:val="24"/>
          <w:szCs w:val="24"/>
          <w:lang w:val="hr-HR"/>
        </w:rPr>
      </w:pPr>
    </w:p>
    <w:p w14:paraId="0B726F0A"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IZVORI FINANCIRANJA</w:t>
      </w:r>
    </w:p>
    <w:p w14:paraId="401A891B"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Ministarstvo, </w:t>
      </w:r>
      <w:r w:rsidRPr="00722FB6">
        <w:rPr>
          <w:rFonts w:cs="Times New Roman"/>
          <w:color w:val="000000" w:themeColor="text1"/>
          <w:sz w:val="24"/>
          <w:szCs w:val="24"/>
          <w:lang w:val="hr-HR" w:eastAsia="en-US"/>
        </w:rPr>
        <w:t>Ostale pomoći – JLS,</w:t>
      </w:r>
      <w:r w:rsidRPr="00722FB6">
        <w:rPr>
          <w:rFonts w:cs="Times New Roman"/>
          <w:color w:val="000000" w:themeColor="text1"/>
          <w:sz w:val="24"/>
          <w:szCs w:val="24"/>
          <w:lang w:val="hr-HR"/>
        </w:rPr>
        <w:t xml:space="preserve"> Vlastiti prihodi proračunskog korisnika</w:t>
      </w:r>
    </w:p>
    <w:p w14:paraId="550AACAB" w14:textId="77777777" w:rsidR="004A2453" w:rsidRPr="00722FB6" w:rsidRDefault="004A2453" w:rsidP="004A2453">
      <w:pPr>
        <w:autoSpaceDN w:val="0"/>
        <w:jc w:val="both"/>
        <w:textAlignment w:val="baseline"/>
        <w:rPr>
          <w:rFonts w:cs="Times New Roman"/>
          <w:b/>
          <w:color w:val="000000" w:themeColor="text1"/>
          <w:sz w:val="24"/>
          <w:szCs w:val="24"/>
          <w:lang w:val="hr-HR"/>
        </w:rPr>
      </w:pPr>
    </w:p>
    <w:p w14:paraId="158F107D" w14:textId="77777777" w:rsidR="004A2453" w:rsidRPr="00722FB6" w:rsidRDefault="004A2453" w:rsidP="004A2453">
      <w:pPr>
        <w:autoSpaceDN w:val="0"/>
        <w:jc w:val="both"/>
        <w:textAlignment w:val="baseline"/>
        <w:rPr>
          <w:rFonts w:cs="Times New Roman"/>
          <w:b/>
          <w:color w:val="000000" w:themeColor="text1"/>
          <w:sz w:val="24"/>
          <w:szCs w:val="24"/>
          <w:lang w:val="hr-HR"/>
        </w:rPr>
      </w:pPr>
      <w:r w:rsidRPr="00722FB6">
        <w:rPr>
          <w:rFonts w:cs="Times New Roman"/>
          <w:b/>
          <w:color w:val="000000" w:themeColor="text1"/>
          <w:sz w:val="24"/>
          <w:szCs w:val="24"/>
          <w:lang w:val="hr-HR"/>
        </w:rPr>
        <w:t xml:space="preserve">ISHODIŠTE I POKAZATELJI NA KOJIMA SE ZASNIVAJU IZRAČUNI I OCJENE POTREBNIH SREDSTAVA </w:t>
      </w:r>
    </w:p>
    <w:p w14:paraId="2C784242"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lastRenderedPageBreak/>
        <w:t>Ocjene potrebnih sredstava zasnivaju se na osnovi izvršenja sredstava u prethodnom razdoblju te planiranih projekata na području Krapinsko-zagorske županije, sve usuglašeno sa smjernicama iskazanim u Uputama Upravnog odjela za financije i proračun za izradu proračuna Krapinsko-zagorske županije za razdoblje 2025.-2027. godine.</w:t>
      </w:r>
    </w:p>
    <w:p w14:paraId="1C92B652" w14:textId="77777777" w:rsidR="004A2453" w:rsidRPr="00722FB6" w:rsidRDefault="004A2453" w:rsidP="004A2453">
      <w:pPr>
        <w:autoSpaceDN w:val="0"/>
        <w:jc w:val="both"/>
        <w:textAlignment w:val="baseline"/>
        <w:rPr>
          <w:rFonts w:cs="Times New Roman"/>
          <w:color w:val="000000" w:themeColor="text1"/>
          <w:sz w:val="24"/>
          <w:szCs w:val="24"/>
          <w:lang w:val="hr-HR"/>
        </w:rPr>
      </w:pPr>
    </w:p>
    <w:p w14:paraId="4369212F" w14:textId="77777777" w:rsidR="004A2453" w:rsidRPr="00722FB6" w:rsidRDefault="004A2453" w:rsidP="004A2453">
      <w:pPr>
        <w:autoSpaceDN w:val="0"/>
        <w:jc w:val="both"/>
        <w:textAlignment w:val="baseline"/>
        <w:rPr>
          <w:rFonts w:cs="Times New Roman"/>
          <w:b/>
          <w:color w:val="000000" w:themeColor="text1"/>
          <w:sz w:val="24"/>
          <w:szCs w:val="24"/>
          <w:lang w:val="hr-HR" w:eastAsia="en-US"/>
        </w:rPr>
      </w:pPr>
      <w:r w:rsidRPr="00722FB6">
        <w:rPr>
          <w:rFonts w:cs="Times New Roman"/>
          <w:b/>
          <w:color w:val="000000" w:themeColor="text1"/>
          <w:sz w:val="24"/>
          <w:szCs w:val="24"/>
          <w:lang w:val="hr-HR" w:eastAsia="en-US"/>
        </w:rPr>
        <w:t xml:space="preserve">POKAZATELJ USPJEŠNOSTI </w:t>
      </w:r>
    </w:p>
    <w:p w14:paraId="332AE729"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Unaprjeđenje rada savjetovališta </w:t>
      </w:r>
    </w:p>
    <w:p w14:paraId="0FF2D6A1"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Broj korisnika podrške, savjetovanja i pomoći</w:t>
      </w:r>
    </w:p>
    <w:p w14:paraId="7220A3F2"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 xml:space="preserve">Broj korisnika skloništa </w:t>
      </w:r>
    </w:p>
    <w:p w14:paraId="693E635D" w14:textId="77777777" w:rsidR="004A2453" w:rsidRPr="00722FB6" w:rsidRDefault="004A2453" w:rsidP="004A2453">
      <w:pPr>
        <w:autoSpaceDN w:val="0"/>
        <w:jc w:val="both"/>
        <w:textAlignment w:val="baseline"/>
        <w:rPr>
          <w:rFonts w:cs="Times New Roman"/>
          <w:color w:val="000000" w:themeColor="text1"/>
          <w:sz w:val="24"/>
          <w:szCs w:val="24"/>
          <w:lang w:val="hr-HR"/>
        </w:rPr>
      </w:pPr>
      <w:r w:rsidRPr="00722FB6">
        <w:rPr>
          <w:rFonts w:cs="Times New Roman"/>
          <w:color w:val="000000" w:themeColor="text1"/>
          <w:sz w:val="24"/>
          <w:szCs w:val="24"/>
          <w:lang w:val="hr-HR"/>
        </w:rPr>
        <w:t>Broj provedenih edukacija i okruglih stolova te drugih aktivnosti usmjerenih edukaciji stručnjaka te podizanje svijesti javnosti</w:t>
      </w:r>
    </w:p>
    <w:p w14:paraId="1976C8B8" w14:textId="77777777" w:rsidR="004A2453" w:rsidRPr="00722FB6" w:rsidRDefault="004A2453" w:rsidP="004A2453">
      <w:pPr>
        <w:autoSpaceDN w:val="0"/>
        <w:jc w:val="both"/>
        <w:textAlignment w:val="baseline"/>
        <w:rPr>
          <w:rFonts w:cs="Times New Roman"/>
          <w:color w:val="000000" w:themeColor="text1"/>
          <w:sz w:val="24"/>
          <w:szCs w:val="24"/>
          <w:lang w:val="hr-HR"/>
        </w:rPr>
      </w:pPr>
    </w:p>
    <w:p w14:paraId="7CFEFDD4" w14:textId="77777777" w:rsidR="004A2453" w:rsidRPr="00722FB6" w:rsidRDefault="004A2453" w:rsidP="004A2453">
      <w:pPr>
        <w:autoSpaceDN w:val="0"/>
        <w:jc w:val="both"/>
        <w:textAlignment w:val="baseline"/>
        <w:rPr>
          <w:rFonts w:cs="Times New Roman"/>
          <w:b/>
          <w:bCs/>
          <w:color w:val="000000" w:themeColor="text1"/>
          <w:sz w:val="24"/>
          <w:szCs w:val="24"/>
          <w:lang w:val="hr-HR"/>
        </w:rPr>
      </w:pPr>
      <w:r w:rsidRPr="00722FB6">
        <w:rPr>
          <w:rFonts w:cs="Times New Roman"/>
          <w:b/>
          <w:bCs/>
          <w:color w:val="000000" w:themeColor="text1"/>
          <w:sz w:val="24"/>
          <w:szCs w:val="24"/>
          <w:lang w:val="hr-HR"/>
        </w:rPr>
        <w:t>OBRAZLOŽENJE IZVRŠENJA PRORAČUNA ZA 2025. GODINU</w:t>
      </w:r>
    </w:p>
    <w:p w14:paraId="5D5C96B0" w14:textId="77777777" w:rsidR="004A2453" w:rsidRPr="00722FB6" w:rsidRDefault="004A2453" w:rsidP="004A2453">
      <w:pPr>
        <w:autoSpaceDN w:val="0"/>
        <w:jc w:val="both"/>
        <w:textAlignment w:val="baseline"/>
        <w:rPr>
          <w:rFonts w:cs="Times New Roman"/>
          <w:color w:val="000000" w:themeColor="text1"/>
          <w:sz w:val="24"/>
          <w:szCs w:val="24"/>
          <w:lang w:val="hr-HR" w:eastAsia="en-US"/>
        </w:rPr>
      </w:pPr>
      <w:r w:rsidRPr="00722FB6">
        <w:rPr>
          <w:color w:val="000000" w:themeColor="text1"/>
          <w:sz w:val="24"/>
          <w:szCs w:val="24"/>
          <w:lang w:val="hr-HR"/>
        </w:rPr>
        <w:t xml:space="preserve">Aktivnost A100601 Dom Novi početak - RVI planirana je u iznosu od 165.954,72 EUR, a realizirana u iznosu od 145.708,55 EUR, odnosno 87,80% i uključuje aktivnosti usmjerene na razvoj mreže socijalnih usluga i institucija za brigu o žrtvama nasilja, odnosno financiranje aktivnosti skloništa za žrtve nasilja i </w:t>
      </w:r>
      <w:r w:rsidRPr="00722FB6">
        <w:rPr>
          <w:rFonts w:cs="Times New Roman"/>
          <w:color w:val="000000" w:themeColor="text1"/>
          <w:sz w:val="24"/>
          <w:szCs w:val="24"/>
          <w:lang w:val="hr-HR"/>
        </w:rPr>
        <w:t>žrtve nasilja u obitelji.</w:t>
      </w:r>
      <w:r w:rsidRPr="00722FB6">
        <w:rPr>
          <w:color w:val="000000" w:themeColor="text1"/>
          <w:sz w:val="24"/>
          <w:szCs w:val="24"/>
          <w:lang w:val="hr-HR"/>
        </w:rPr>
        <w:t xml:space="preserve"> Riječ je o sredstvima od donacija, pomoćima od JLS-ova te prihodima od MRMSOSP namijenjenim za sufinanciranje cijene energenata te menstrualnih higijenskih potrepština.</w:t>
      </w:r>
    </w:p>
    <w:p w14:paraId="440DD4B3" w14:textId="77777777" w:rsidR="004A2453" w:rsidRPr="00722FB6" w:rsidRDefault="004A2453" w:rsidP="004A2453">
      <w:pPr>
        <w:suppressAutoHyphens w:val="0"/>
        <w:spacing w:after="200" w:line="276" w:lineRule="auto"/>
        <w:rPr>
          <w:rFonts w:ascii="Calibri" w:eastAsia="Calibri" w:hAnsi="Calibri" w:cs="Times New Roman"/>
          <w:color w:val="000000" w:themeColor="text1"/>
          <w:sz w:val="22"/>
          <w:szCs w:val="22"/>
          <w:lang w:val="hr-HR" w:eastAsia="en-US"/>
        </w:rPr>
      </w:pPr>
    </w:p>
    <w:p w14:paraId="2445756E" w14:textId="77777777" w:rsidR="004A2453" w:rsidRPr="00722FB6" w:rsidRDefault="004A2453" w:rsidP="004A2453">
      <w:pPr>
        <w:jc w:val="both"/>
        <w:rPr>
          <w:color w:val="000000" w:themeColor="text1"/>
          <w:sz w:val="24"/>
          <w:szCs w:val="24"/>
          <w:lang w:val="hr-HR"/>
        </w:rPr>
      </w:pPr>
    </w:p>
    <w:p w14:paraId="394038B9" w14:textId="77777777" w:rsidR="00D658A2" w:rsidRPr="00722FB6" w:rsidRDefault="00D658A2" w:rsidP="004A2453">
      <w:pPr>
        <w:jc w:val="both"/>
        <w:rPr>
          <w:color w:val="000000" w:themeColor="text1"/>
          <w:sz w:val="24"/>
          <w:szCs w:val="24"/>
          <w:lang w:val="hr-HR"/>
        </w:rPr>
      </w:pPr>
    </w:p>
    <w:p w14:paraId="216533ED" w14:textId="77777777" w:rsidR="00D658A2" w:rsidRPr="00722FB6" w:rsidRDefault="00D658A2" w:rsidP="004A2453">
      <w:pPr>
        <w:jc w:val="both"/>
        <w:rPr>
          <w:color w:val="000000" w:themeColor="text1"/>
          <w:sz w:val="24"/>
          <w:szCs w:val="24"/>
          <w:lang w:val="hr-HR"/>
        </w:rPr>
      </w:pPr>
    </w:p>
    <w:p w14:paraId="1FF29ED1" w14:textId="77777777" w:rsidR="00D658A2" w:rsidRPr="00722FB6" w:rsidRDefault="00D658A2" w:rsidP="004A2453">
      <w:pPr>
        <w:jc w:val="both"/>
        <w:rPr>
          <w:color w:val="000000" w:themeColor="text1"/>
          <w:sz w:val="24"/>
          <w:szCs w:val="24"/>
          <w:lang w:val="hr-HR"/>
        </w:rPr>
      </w:pPr>
    </w:p>
    <w:p w14:paraId="1D6E6CE1" w14:textId="77777777" w:rsidR="00D658A2" w:rsidRPr="00722FB6" w:rsidRDefault="00D658A2" w:rsidP="004A2453">
      <w:pPr>
        <w:jc w:val="both"/>
        <w:rPr>
          <w:color w:val="000000" w:themeColor="text1"/>
          <w:sz w:val="24"/>
          <w:szCs w:val="24"/>
          <w:lang w:val="hr-HR"/>
        </w:rPr>
      </w:pPr>
    </w:p>
    <w:p w14:paraId="16D7DCE9" w14:textId="77777777" w:rsidR="00D658A2" w:rsidRPr="00722FB6" w:rsidRDefault="00D658A2" w:rsidP="004A2453">
      <w:pPr>
        <w:jc w:val="both"/>
        <w:rPr>
          <w:color w:val="000000" w:themeColor="text1"/>
          <w:sz w:val="24"/>
          <w:szCs w:val="24"/>
          <w:lang w:val="hr-HR"/>
        </w:rPr>
      </w:pPr>
    </w:p>
    <w:p w14:paraId="7F57864F" w14:textId="77777777" w:rsidR="00D658A2" w:rsidRPr="00722FB6" w:rsidRDefault="00D658A2" w:rsidP="004A2453">
      <w:pPr>
        <w:jc w:val="both"/>
        <w:rPr>
          <w:color w:val="000000" w:themeColor="text1"/>
          <w:sz w:val="24"/>
          <w:szCs w:val="24"/>
          <w:lang w:val="hr-HR"/>
        </w:rPr>
      </w:pPr>
    </w:p>
    <w:p w14:paraId="33E20339" w14:textId="77777777" w:rsidR="00D658A2" w:rsidRPr="00722FB6" w:rsidRDefault="00D658A2" w:rsidP="004A2453">
      <w:pPr>
        <w:jc w:val="both"/>
        <w:rPr>
          <w:color w:val="000000" w:themeColor="text1"/>
          <w:sz w:val="24"/>
          <w:szCs w:val="24"/>
          <w:lang w:val="hr-HR"/>
        </w:rPr>
      </w:pPr>
    </w:p>
    <w:p w14:paraId="70DB4486" w14:textId="77777777" w:rsidR="00D658A2" w:rsidRPr="00722FB6" w:rsidRDefault="00D658A2" w:rsidP="004A2453">
      <w:pPr>
        <w:jc w:val="both"/>
        <w:rPr>
          <w:color w:val="000000" w:themeColor="text1"/>
          <w:sz w:val="24"/>
          <w:szCs w:val="24"/>
          <w:lang w:val="hr-HR"/>
        </w:rPr>
      </w:pPr>
    </w:p>
    <w:p w14:paraId="18C3C099" w14:textId="77777777" w:rsidR="00D658A2" w:rsidRDefault="00D658A2" w:rsidP="004A2453">
      <w:pPr>
        <w:jc w:val="both"/>
        <w:rPr>
          <w:color w:val="000000" w:themeColor="text1"/>
          <w:sz w:val="24"/>
          <w:szCs w:val="24"/>
          <w:lang w:val="hr-HR"/>
        </w:rPr>
      </w:pPr>
    </w:p>
    <w:p w14:paraId="2531F941" w14:textId="77777777" w:rsidR="00073A2C" w:rsidRDefault="00073A2C" w:rsidP="004A2453">
      <w:pPr>
        <w:jc w:val="both"/>
        <w:rPr>
          <w:color w:val="000000" w:themeColor="text1"/>
          <w:sz w:val="24"/>
          <w:szCs w:val="24"/>
          <w:lang w:val="hr-HR"/>
        </w:rPr>
      </w:pPr>
    </w:p>
    <w:p w14:paraId="284DE3AD" w14:textId="77777777" w:rsidR="00073A2C" w:rsidRDefault="00073A2C" w:rsidP="004A2453">
      <w:pPr>
        <w:jc w:val="both"/>
        <w:rPr>
          <w:color w:val="000000" w:themeColor="text1"/>
          <w:sz w:val="24"/>
          <w:szCs w:val="24"/>
          <w:lang w:val="hr-HR"/>
        </w:rPr>
      </w:pPr>
    </w:p>
    <w:p w14:paraId="36FE788F" w14:textId="77777777" w:rsidR="00073A2C" w:rsidRDefault="00073A2C" w:rsidP="004A2453">
      <w:pPr>
        <w:jc w:val="both"/>
        <w:rPr>
          <w:color w:val="000000" w:themeColor="text1"/>
          <w:sz w:val="24"/>
          <w:szCs w:val="24"/>
          <w:lang w:val="hr-HR"/>
        </w:rPr>
      </w:pPr>
    </w:p>
    <w:p w14:paraId="1E59DEEA" w14:textId="77777777" w:rsidR="00073A2C" w:rsidRDefault="00073A2C" w:rsidP="004A2453">
      <w:pPr>
        <w:jc w:val="both"/>
        <w:rPr>
          <w:color w:val="000000" w:themeColor="text1"/>
          <w:sz w:val="24"/>
          <w:szCs w:val="24"/>
          <w:lang w:val="hr-HR"/>
        </w:rPr>
      </w:pPr>
    </w:p>
    <w:p w14:paraId="657F20C1" w14:textId="77777777" w:rsidR="00073A2C" w:rsidRDefault="00073A2C" w:rsidP="004A2453">
      <w:pPr>
        <w:jc w:val="both"/>
        <w:rPr>
          <w:color w:val="000000" w:themeColor="text1"/>
          <w:sz w:val="24"/>
          <w:szCs w:val="24"/>
          <w:lang w:val="hr-HR"/>
        </w:rPr>
      </w:pPr>
    </w:p>
    <w:p w14:paraId="1CA0DE8D" w14:textId="77777777" w:rsidR="00073A2C" w:rsidRDefault="00073A2C" w:rsidP="004A2453">
      <w:pPr>
        <w:jc w:val="both"/>
        <w:rPr>
          <w:color w:val="000000" w:themeColor="text1"/>
          <w:sz w:val="24"/>
          <w:szCs w:val="24"/>
          <w:lang w:val="hr-HR"/>
        </w:rPr>
      </w:pPr>
    </w:p>
    <w:p w14:paraId="5D09AC18" w14:textId="77777777" w:rsidR="00073A2C" w:rsidRDefault="00073A2C" w:rsidP="004A2453">
      <w:pPr>
        <w:jc w:val="both"/>
        <w:rPr>
          <w:color w:val="000000" w:themeColor="text1"/>
          <w:sz w:val="24"/>
          <w:szCs w:val="24"/>
          <w:lang w:val="hr-HR"/>
        </w:rPr>
      </w:pPr>
    </w:p>
    <w:p w14:paraId="66A429B9" w14:textId="77777777" w:rsidR="00073A2C" w:rsidRDefault="00073A2C" w:rsidP="004A2453">
      <w:pPr>
        <w:jc w:val="both"/>
        <w:rPr>
          <w:color w:val="000000" w:themeColor="text1"/>
          <w:sz w:val="24"/>
          <w:szCs w:val="24"/>
          <w:lang w:val="hr-HR"/>
        </w:rPr>
      </w:pPr>
    </w:p>
    <w:p w14:paraId="5F626F0C" w14:textId="77777777" w:rsidR="00073A2C" w:rsidRDefault="00073A2C" w:rsidP="004A2453">
      <w:pPr>
        <w:jc w:val="both"/>
        <w:rPr>
          <w:color w:val="000000" w:themeColor="text1"/>
          <w:sz w:val="24"/>
          <w:szCs w:val="24"/>
          <w:lang w:val="hr-HR"/>
        </w:rPr>
      </w:pPr>
    </w:p>
    <w:p w14:paraId="7E5ADEC8" w14:textId="77777777" w:rsidR="00073A2C" w:rsidRDefault="00073A2C" w:rsidP="004A2453">
      <w:pPr>
        <w:jc w:val="both"/>
        <w:rPr>
          <w:color w:val="000000" w:themeColor="text1"/>
          <w:sz w:val="24"/>
          <w:szCs w:val="24"/>
          <w:lang w:val="hr-HR"/>
        </w:rPr>
      </w:pPr>
    </w:p>
    <w:p w14:paraId="45FB0523" w14:textId="77777777" w:rsidR="00073A2C" w:rsidRDefault="00073A2C" w:rsidP="004A2453">
      <w:pPr>
        <w:jc w:val="both"/>
        <w:rPr>
          <w:color w:val="000000" w:themeColor="text1"/>
          <w:sz w:val="24"/>
          <w:szCs w:val="24"/>
          <w:lang w:val="hr-HR"/>
        </w:rPr>
      </w:pPr>
    </w:p>
    <w:p w14:paraId="20127E00" w14:textId="77777777" w:rsidR="00073A2C" w:rsidRDefault="00073A2C" w:rsidP="004A2453">
      <w:pPr>
        <w:jc w:val="both"/>
        <w:rPr>
          <w:color w:val="000000" w:themeColor="text1"/>
          <w:sz w:val="24"/>
          <w:szCs w:val="24"/>
          <w:lang w:val="hr-HR"/>
        </w:rPr>
      </w:pPr>
    </w:p>
    <w:p w14:paraId="2D4B5BC8" w14:textId="77777777" w:rsidR="00073A2C" w:rsidRDefault="00073A2C" w:rsidP="004A2453">
      <w:pPr>
        <w:jc w:val="both"/>
        <w:rPr>
          <w:color w:val="000000" w:themeColor="text1"/>
          <w:sz w:val="24"/>
          <w:szCs w:val="24"/>
          <w:lang w:val="hr-HR"/>
        </w:rPr>
      </w:pPr>
    </w:p>
    <w:p w14:paraId="690906C7" w14:textId="77777777" w:rsidR="00073A2C" w:rsidRDefault="00073A2C" w:rsidP="004A2453">
      <w:pPr>
        <w:jc w:val="both"/>
        <w:rPr>
          <w:color w:val="000000" w:themeColor="text1"/>
          <w:sz w:val="24"/>
          <w:szCs w:val="24"/>
          <w:lang w:val="hr-HR"/>
        </w:rPr>
      </w:pPr>
    </w:p>
    <w:p w14:paraId="6E6C902E" w14:textId="77777777" w:rsidR="00073A2C" w:rsidRDefault="00073A2C" w:rsidP="004A2453">
      <w:pPr>
        <w:jc w:val="both"/>
        <w:rPr>
          <w:color w:val="000000" w:themeColor="text1"/>
          <w:sz w:val="24"/>
          <w:szCs w:val="24"/>
          <w:lang w:val="hr-HR"/>
        </w:rPr>
      </w:pPr>
    </w:p>
    <w:p w14:paraId="2C594301" w14:textId="77777777" w:rsidR="00073A2C" w:rsidRDefault="00073A2C" w:rsidP="004A2453">
      <w:pPr>
        <w:jc w:val="both"/>
        <w:rPr>
          <w:color w:val="000000" w:themeColor="text1"/>
          <w:sz w:val="24"/>
          <w:szCs w:val="24"/>
          <w:lang w:val="hr-HR"/>
        </w:rPr>
      </w:pPr>
    </w:p>
    <w:p w14:paraId="0F8E77C5" w14:textId="77777777" w:rsidR="00073A2C" w:rsidRDefault="00073A2C" w:rsidP="004A2453">
      <w:pPr>
        <w:jc w:val="both"/>
        <w:rPr>
          <w:color w:val="000000" w:themeColor="text1"/>
          <w:sz w:val="24"/>
          <w:szCs w:val="24"/>
          <w:lang w:val="hr-HR"/>
        </w:rPr>
      </w:pPr>
    </w:p>
    <w:p w14:paraId="6A106CFF" w14:textId="77777777" w:rsidR="00073A2C" w:rsidRDefault="00073A2C" w:rsidP="004A2453">
      <w:pPr>
        <w:jc w:val="both"/>
        <w:rPr>
          <w:color w:val="000000" w:themeColor="text1"/>
          <w:sz w:val="24"/>
          <w:szCs w:val="24"/>
          <w:lang w:val="hr-HR"/>
        </w:rPr>
      </w:pPr>
    </w:p>
    <w:p w14:paraId="0DE01CA6" w14:textId="77777777" w:rsidR="00073A2C" w:rsidRPr="00722FB6" w:rsidRDefault="00073A2C" w:rsidP="004A2453">
      <w:pPr>
        <w:jc w:val="both"/>
        <w:rPr>
          <w:color w:val="000000" w:themeColor="text1"/>
          <w:sz w:val="24"/>
          <w:szCs w:val="24"/>
          <w:lang w:val="hr-HR"/>
        </w:rPr>
      </w:pPr>
    </w:p>
    <w:p w14:paraId="3383B565" w14:textId="77777777" w:rsidR="00D658A2" w:rsidRPr="006B1249" w:rsidRDefault="00D658A2" w:rsidP="00D658A2">
      <w:pPr>
        <w:numPr>
          <w:ilvl w:val="0"/>
          <w:numId w:val="21"/>
        </w:numPr>
        <w:suppressAutoHyphens w:val="0"/>
        <w:spacing w:after="200" w:line="276" w:lineRule="auto"/>
        <w:contextualSpacing/>
        <w:rPr>
          <w:rFonts w:eastAsia="Calibri" w:cs="Times New Roman"/>
          <w:b/>
          <w:sz w:val="24"/>
          <w:szCs w:val="24"/>
          <w:lang w:val="hr-HR"/>
        </w:rPr>
      </w:pPr>
      <w:r w:rsidRPr="006B1249">
        <w:rPr>
          <w:rFonts w:eastAsia="Calibri" w:cs="Times New Roman"/>
          <w:b/>
          <w:sz w:val="24"/>
          <w:szCs w:val="24"/>
          <w:lang w:val="hr-HR"/>
        </w:rPr>
        <w:lastRenderedPageBreak/>
        <w:t xml:space="preserve">UPRAVNI ODJEL ZA OBRAZOVANJE, KULTURU, ŠPORT I TEHNIČKU </w:t>
      </w:r>
    </w:p>
    <w:p w14:paraId="5522A310" w14:textId="69B7BD3B" w:rsidR="00D658A2" w:rsidRPr="00073A2C" w:rsidRDefault="00D658A2" w:rsidP="00073A2C">
      <w:pPr>
        <w:suppressAutoHyphens w:val="0"/>
        <w:ind w:left="720"/>
        <w:contextualSpacing/>
        <w:rPr>
          <w:rFonts w:cs="Times New Roman"/>
          <w:b/>
          <w:sz w:val="24"/>
          <w:szCs w:val="24"/>
          <w:lang w:val="hr-HR"/>
        </w:rPr>
      </w:pPr>
      <w:r w:rsidRPr="006B1249">
        <w:rPr>
          <w:rFonts w:cs="Times New Roman"/>
          <w:b/>
          <w:sz w:val="24"/>
          <w:szCs w:val="24"/>
          <w:lang w:val="hr-HR"/>
        </w:rPr>
        <w:t>KULTURU</w:t>
      </w:r>
    </w:p>
    <w:p w14:paraId="2CD66E90" w14:textId="7DC2B918" w:rsidR="00D658A2" w:rsidRPr="006B1249" w:rsidRDefault="00D658A2" w:rsidP="00D658A2">
      <w:pPr>
        <w:suppressAutoHyphens w:val="0"/>
        <w:spacing w:after="200"/>
        <w:contextualSpacing/>
        <w:rPr>
          <w:rFonts w:asciiTheme="minorHAnsi" w:eastAsiaTheme="minorHAnsi" w:hAnsiTheme="minorHAnsi" w:cstheme="minorBidi"/>
          <w:kern w:val="2"/>
          <w:sz w:val="24"/>
          <w:szCs w:val="24"/>
          <w:lang w:val="hr-HR" w:eastAsia="en-US"/>
          <w14:ligatures w14:val="standardContextual"/>
        </w:rPr>
      </w:pPr>
      <w:r w:rsidRPr="006B1249">
        <w:rPr>
          <w:rFonts w:ascii="Calibri" w:eastAsia="Calibri" w:hAnsi="Calibri" w:cs="Times New Roman"/>
          <w:sz w:val="22"/>
          <w:szCs w:val="22"/>
          <w:lang w:val="hr-HR"/>
        </w:rPr>
        <w:fldChar w:fldCharType="begin"/>
      </w:r>
      <w:r w:rsidRPr="006B1249">
        <w:rPr>
          <w:rFonts w:ascii="Calibri" w:eastAsia="Calibri" w:hAnsi="Calibri" w:cs="Times New Roman"/>
          <w:sz w:val="22"/>
          <w:szCs w:val="22"/>
          <w:lang w:val="hr-HR"/>
        </w:rPr>
        <w:instrText xml:space="preserve"> LINK </w:instrText>
      </w:r>
      <w:r w:rsidR="00B053E2" w:rsidRPr="006B1249">
        <w:rPr>
          <w:rFonts w:ascii="Calibri" w:eastAsia="Calibri" w:hAnsi="Calibri" w:cs="Times New Roman"/>
          <w:sz w:val="22"/>
          <w:szCs w:val="22"/>
          <w:lang w:val="hr-HR"/>
        </w:rPr>
        <w:instrText xml:space="preserve">Excel.Sheet.12 "C:\\Users\\IvanaP\\Desktop\\IZVRŠENJA PRORAČUNA\\GODIŠNJE IZVRŠENJE 2025\\Programska.xlsx" obrazovanje!R15C1:R94C7 </w:instrText>
      </w:r>
      <w:r w:rsidRPr="006B1249">
        <w:rPr>
          <w:rFonts w:ascii="Calibri" w:eastAsia="Calibri" w:hAnsi="Calibri" w:cs="Times New Roman"/>
          <w:sz w:val="22"/>
          <w:szCs w:val="22"/>
          <w:lang w:val="hr-HR"/>
        </w:rPr>
        <w:instrText xml:space="preserve">\a \f 4 \h  \* MERGEFORMAT </w:instrText>
      </w:r>
      <w:r w:rsidRPr="006B1249">
        <w:rPr>
          <w:rFonts w:ascii="Calibri" w:eastAsia="Calibri" w:hAnsi="Calibri" w:cs="Times New Roman"/>
          <w:sz w:val="22"/>
          <w:szCs w:val="22"/>
          <w:lang w:val="hr-HR"/>
        </w:rPr>
        <w:fldChar w:fldCharType="separate"/>
      </w:r>
    </w:p>
    <w:tbl>
      <w:tblPr>
        <w:tblW w:w="9209" w:type="dxa"/>
        <w:tblLook w:val="04A0" w:firstRow="1" w:lastRow="0" w:firstColumn="1" w:lastColumn="0" w:noHBand="0" w:noVBand="1"/>
      </w:tblPr>
      <w:tblGrid>
        <w:gridCol w:w="1263"/>
        <w:gridCol w:w="990"/>
        <w:gridCol w:w="3077"/>
        <w:gridCol w:w="1468"/>
        <w:gridCol w:w="1514"/>
        <w:gridCol w:w="897"/>
      </w:tblGrid>
      <w:tr w:rsidR="00D658A2" w:rsidRPr="006B1249" w14:paraId="0C4EE84E" w14:textId="77777777" w:rsidTr="000D6E69">
        <w:trPr>
          <w:trHeight w:val="405"/>
        </w:trPr>
        <w:tc>
          <w:tcPr>
            <w:tcW w:w="1270" w:type="dxa"/>
            <w:tcBorders>
              <w:top w:val="single" w:sz="4" w:space="0" w:color="auto"/>
              <w:left w:val="single" w:sz="4" w:space="0" w:color="auto"/>
              <w:bottom w:val="single" w:sz="4" w:space="0" w:color="auto"/>
              <w:right w:val="single" w:sz="4" w:space="0" w:color="auto"/>
            </w:tcBorders>
            <w:vAlign w:val="center"/>
            <w:hideMark/>
          </w:tcPr>
          <w:p w14:paraId="395C444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POZICIJA</w:t>
            </w:r>
          </w:p>
        </w:tc>
        <w:tc>
          <w:tcPr>
            <w:tcW w:w="992" w:type="dxa"/>
            <w:tcBorders>
              <w:top w:val="single" w:sz="4" w:space="0" w:color="auto"/>
              <w:left w:val="nil"/>
              <w:bottom w:val="single" w:sz="4" w:space="0" w:color="auto"/>
              <w:right w:val="single" w:sz="4" w:space="0" w:color="auto"/>
            </w:tcBorders>
            <w:vAlign w:val="center"/>
            <w:hideMark/>
          </w:tcPr>
          <w:p w14:paraId="23B554C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BROJ KONTA</w:t>
            </w:r>
          </w:p>
        </w:tc>
        <w:tc>
          <w:tcPr>
            <w:tcW w:w="3113" w:type="dxa"/>
            <w:tcBorders>
              <w:top w:val="single" w:sz="4" w:space="0" w:color="auto"/>
              <w:left w:val="nil"/>
              <w:bottom w:val="single" w:sz="4" w:space="0" w:color="auto"/>
              <w:right w:val="single" w:sz="4" w:space="0" w:color="auto"/>
            </w:tcBorders>
            <w:vAlign w:val="center"/>
            <w:hideMark/>
          </w:tcPr>
          <w:p w14:paraId="7E832EF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VRSTA RASHODA / IZDATAKA</w:t>
            </w:r>
          </w:p>
        </w:tc>
        <w:tc>
          <w:tcPr>
            <w:tcW w:w="1468" w:type="dxa"/>
            <w:tcBorders>
              <w:top w:val="single" w:sz="4" w:space="0" w:color="auto"/>
              <w:left w:val="nil"/>
              <w:bottom w:val="single" w:sz="4" w:space="0" w:color="auto"/>
              <w:right w:val="single" w:sz="4" w:space="0" w:color="auto"/>
            </w:tcBorders>
            <w:vAlign w:val="center"/>
            <w:hideMark/>
          </w:tcPr>
          <w:p w14:paraId="09AD8231" w14:textId="77777777" w:rsidR="00D658A2" w:rsidRPr="006B1249" w:rsidRDefault="00D658A2" w:rsidP="00D658A2">
            <w:pPr>
              <w:suppressAutoHyphens w:val="0"/>
              <w:jc w:val="center"/>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PLANIRANO</w:t>
            </w:r>
          </w:p>
        </w:tc>
        <w:tc>
          <w:tcPr>
            <w:tcW w:w="1516" w:type="dxa"/>
            <w:tcBorders>
              <w:top w:val="single" w:sz="4" w:space="0" w:color="auto"/>
              <w:left w:val="nil"/>
              <w:bottom w:val="single" w:sz="4" w:space="0" w:color="auto"/>
              <w:right w:val="single" w:sz="4" w:space="0" w:color="auto"/>
            </w:tcBorders>
            <w:vAlign w:val="center"/>
            <w:hideMark/>
          </w:tcPr>
          <w:p w14:paraId="606837CA" w14:textId="77777777" w:rsidR="00D658A2" w:rsidRPr="006B1249" w:rsidRDefault="00D658A2" w:rsidP="00D658A2">
            <w:pPr>
              <w:suppressAutoHyphens w:val="0"/>
              <w:jc w:val="center"/>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REALIZIRANO</w:t>
            </w:r>
          </w:p>
        </w:tc>
        <w:tc>
          <w:tcPr>
            <w:tcW w:w="850" w:type="dxa"/>
            <w:tcBorders>
              <w:top w:val="single" w:sz="4" w:space="0" w:color="auto"/>
              <w:left w:val="nil"/>
              <w:bottom w:val="single" w:sz="4" w:space="0" w:color="auto"/>
              <w:right w:val="single" w:sz="4" w:space="0" w:color="auto"/>
            </w:tcBorders>
            <w:vAlign w:val="center"/>
            <w:hideMark/>
          </w:tcPr>
          <w:p w14:paraId="19311DBF" w14:textId="77777777" w:rsidR="00D658A2" w:rsidRPr="006B1249" w:rsidRDefault="00D658A2" w:rsidP="00D658A2">
            <w:pPr>
              <w:suppressAutoHyphens w:val="0"/>
              <w:jc w:val="center"/>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INDEKS</w:t>
            </w:r>
          </w:p>
        </w:tc>
      </w:tr>
      <w:tr w:rsidR="00D658A2" w:rsidRPr="006B1249" w14:paraId="31EB8AC5" w14:textId="77777777" w:rsidTr="000D6E69">
        <w:trPr>
          <w:trHeight w:val="480"/>
        </w:trPr>
        <w:tc>
          <w:tcPr>
            <w:tcW w:w="1270" w:type="dxa"/>
            <w:tcBorders>
              <w:top w:val="nil"/>
              <w:left w:val="single" w:sz="4" w:space="0" w:color="auto"/>
              <w:bottom w:val="single" w:sz="4" w:space="0" w:color="auto"/>
              <w:right w:val="single" w:sz="4" w:space="0" w:color="auto"/>
            </w:tcBorders>
            <w:shd w:val="clear" w:color="000080" w:fill="000080"/>
            <w:vAlign w:val="center"/>
            <w:hideMark/>
          </w:tcPr>
          <w:p w14:paraId="4A32A97D"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Razdjel</w:t>
            </w:r>
          </w:p>
        </w:tc>
        <w:tc>
          <w:tcPr>
            <w:tcW w:w="992" w:type="dxa"/>
            <w:tcBorders>
              <w:top w:val="nil"/>
              <w:left w:val="nil"/>
              <w:bottom w:val="single" w:sz="4" w:space="0" w:color="auto"/>
              <w:right w:val="single" w:sz="4" w:space="0" w:color="auto"/>
            </w:tcBorders>
            <w:shd w:val="clear" w:color="000080" w:fill="000080"/>
            <w:vAlign w:val="center"/>
            <w:hideMark/>
          </w:tcPr>
          <w:p w14:paraId="149D003F"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006</w:t>
            </w:r>
          </w:p>
        </w:tc>
        <w:tc>
          <w:tcPr>
            <w:tcW w:w="3113" w:type="dxa"/>
            <w:tcBorders>
              <w:top w:val="nil"/>
              <w:left w:val="nil"/>
              <w:bottom w:val="single" w:sz="4" w:space="0" w:color="auto"/>
              <w:right w:val="single" w:sz="4" w:space="0" w:color="auto"/>
            </w:tcBorders>
            <w:shd w:val="clear" w:color="000080" w:fill="000080"/>
            <w:vAlign w:val="center"/>
            <w:hideMark/>
          </w:tcPr>
          <w:p w14:paraId="661F3093"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UO ZA OBRAZOVANJE, KULTURU, ŠPORT I TEHNIČKU KULTURU</w:t>
            </w:r>
          </w:p>
        </w:tc>
        <w:tc>
          <w:tcPr>
            <w:tcW w:w="1468" w:type="dxa"/>
            <w:tcBorders>
              <w:top w:val="nil"/>
              <w:left w:val="nil"/>
              <w:bottom w:val="single" w:sz="4" w:space="0" w:color="auto"/>
              <w:right w:val="single" w:sz="4" w:space="0" w:color="auto"/>
            </w:tcBorders>
            <w:shd w:val="clear" w:color="000080" w:fill="000080"/>
            <w:vAlign w:val="center"/>
            <w:hideMark/>
          </w:tcPr>
          <w:p w14:paraId="55976060"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105.805.373,74</w:t>
            </w:r>
          </w:p>
        </w:tc>
        <w:tc>
          <w:tcPr>
            <w:tcW w:w="1516" w:type="dxa"/>
            <w:tcBorders>
              <w:top w:val="single" w:sz="4" w:space="0" w:color="auto"/>
              <w:left w:val="nil"/>
              <w:bottom w:val="single" w:sz="4" w:space="0" w:color="auto"/>
              <w:right w:val="single" w:sz="4" w:space="0" w:color="auto"/>
            </w:tcBorders>
            <w:shd w:val="clear" w:color="000080" w:fill="000080"/>
            <w:vAlign w:val="center"/>
            <w:hideMark/>
          </w:tcPr>
          <w:p w14:paraId="2B592F13"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98.154.141,78</w:t>
            </w:r>
          </w:p>
        </w:tc>
        <w:tc>
          <w:tcPr>
            <w:tcW w:w="850" w:type="dxa"/>
            <w:tcBorders>
              <w:top w:val="nil"/>
              <w:left w:val="nil"/>
              <w:bottom w:val="single" w:sz="4" w:space="0" w:color="auto"/>
              <w:right w:val="single" w:sz="4" w:space="0" w:color="auto"/>
            </w:tcBorders>
            <w:shd w:val="clear" w:color="000080" w:fill="000080"/>
            <w:vAlign w:val="center"/>
            <w:hideMark/>
          </w:tcPr>
          <w:p w14:paraId="176FAA78"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92,77</w:t>
            </w:r>
          </w:p>
        </w:tc>
      </w:tr>
      <w:tr w:rsidR="00D658A2" w:rsidRPr="006B1249" w14:paraId="1725B282" w14:textId="77777777" w:rsidTr="000D6E69">
        <w:trPr>
          <w:trHeight w:val="480"/>
        </w:trPr>
        <w:tc>
          <w:tcPr>
            <w:tcW w:w="1270" w:type="dxa"/>
            <w:tcBorders>
              <w:top w:val="nil"/>
              <w:left w:val="single" w:sz="4" w:space="0" w:color="auto"/>
              <w:bottom w:val="single" w:sz="4" w:space="0" w:color="auto"/>
              <w:right w:val="single" w:sz="4" w:space="0" w:color="auto"/>
            </w:tcBorders>
            <w:shd w:val="clear" w:color="0000CE" w:fill="0000CE"/>
            <w:vAlign w:val="center"/>
            <w:hideMark/>
          </w:tcPr>
          <w:p w14:paraId="343784DA"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Glava</w:t>
            </w:r>
          </w:p>
        </w:tc>
        <w:tc>
          <w:tcPr>
            <w:tcW w:w="992" w:type="dxa"/>
            <w:tcBorders>
              <w:top w:val="nil"/>
              <w:left w:val="nil"/>
              <w:bottom w:val="single" w:sz="4" w:space="0" w:color="auto"/>
              <w:right w:val="single" w:sz="4" w:space="0" w:color="auto"/>
            </w:tcBorders>
            <w:shd w:val="clear" w:color="0000CE" w:fill="0000CE"/>
            <w:vAlign w:val="center"/>
            <w:hideMark/>
          </w:tcPr>
          <w:p w14:paraId="50F07E81"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00601</w:t>
            </w:r>
          </w:p>
        </w:tc>
        <w:tc>
          <w:tcPr>
            <w:tcW w:w="3113" w:type="dxa"/>
            <w:tcBorders>
              <w:top w:val="nil"/>
              <w:left w:val="nil"/>
              <w:bottom w:val="single" w:sz="4" w:space="0" w:color="auto"/>
              <w:right w:val="single" w:sz="4" w:space="0" w:color="auto"/>
            </w:tcBorders>
            <w:shd w:val="clear" w:color="0000CE" w:fill="0000CE"/>
            <w:vAlign w:val="center"/>
            <w:hideMark/>
          </w:tcPr>
          <w:p w14:paraId="3531F680"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UO ZA OBRAZOVANJE, KULTURU, ŠPORT I TEHNI.KULTURU</w:t>
            </w:r>
          </w:p>
        </w:tc>
        <w:tc>
          <w:tcPr>
            <w:tcW w:w="1468" w:type="dxa"/>
            <w:tcBorders>
              <w:top w:val="nil"/>
              <w:left w:val="nil"/>
              <w:bottom w:val="single" w:sz="4" w:space="0" w:color="auto"/>
              <w:right w:val="single" w:sz="4" w:space="0" w:color="auto"/>
            </w:tcBorders>
            <w:shd w:val="clear" w:color="0000CE" w:fill="0000CE"/>
            <w:vAlign w:val="center"/>
            <w:hideMark/>
          </w:tcPr>
          <w:p w14:paraId="58CA6BF5"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18.147.648,77</w:t>
            </w:r>
          </w:p>
        </w:tc>
        <w:tc>
          <w:tcPr>
            <w:tcW w:w="1516" w:type="dxa"/>
            <w:tcBorders>
              <w:top w:val="single" w:sz="4" w:space="0" w:color="auto"/>
              <w:left w:val="nil"/>
              <w:bottom w:val="single" w:sz="4" w:space="0" w:color="auto"/>
              <w:right w:val="single" w:sz="4" w:space="0" w:color="auto"/>
            </w:tcBorders>
            <w:shd w:val="clear" w:color="0000CE" w:fill="0000CE"/>
            <w:vAlign w:val="center"/>
            <w:hideMark/>
          </w:tcPr>
          <w:p w14:paraId="689C7F93"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14.311.283,92</w:t>
            </w:r>
          </w:p>
        </w:tc>
        <w:tc>
          <w:tcPr>
            <w:tcW w:w="850" w:type="dxa"/>
            <w:tcBorders>
              <w:top w:val="nil"/>
              <w:left w:val="nil"/>
              <w:bottom w:val="single" w:sz="4" w:space="0" w:color="auto"/>
              <w:right w:val="single" w:sz="4" w:space="0" w:color="auto"/>
            </w:tcBorders>
            <w:shd w:val="clear" w:color="0000CE" w:fill="0000CE"/>
            <w:vAlign w:val="center"/>
            <w:hideMark/>
          </w:tcPr>
          <w:p w14:paraId="56D727FB"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78,86</w:t>
            </w:r>
          </w:p>
        </w:tc>
      </w:tr>
      <w:tr w:rsidR="00D658A2" w:rsidRPr="006B1249" w14:paraId="577EECFB" w14:textId="77777777" w:rsidTr="000D6E69">
        <w:trPr>
          <w:trHeight w:val="300"/>
        </w:trPr>
        <w:tc>
          <w:tcPr>
            <w:tcW w:w="1270" w:type="dxa"/>
            <w:tcBorders>
              <w:top w:val="nil"/>
              <w:left w:val="single" w:sz="4" w:space="0" w:color="auto"/>
              <w:bottom w:val="single" w:sz="4" w:space="0" w:color="auto"/>
              <w:right w:val="single" w:sz="4" w:space="0" w:color="auto"/>
            </w:tcBorders>
            <w:shd w:val="clear" w:color="9CA9FE" w:fill="9CA9FE"/>
            <w:vAlign w:val="center"/>
            <w:hideMark/>
          </w:tcPr>
          <w:p w14:paraId="1C3DF56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Glavni program</w:t>
            </w:r>
          </w:p>
        </w:tc>
        <w:tc>
          <w:tcPr>
            <w:tcW w:w="992" w:type="dxa"/>
            <w:tcBorders>
              <w:top w:val="nil"/>
              <w:left w:val="nil"/>
              <w:bottom w:val="single" w:sz="4" w:space="0" w:color="auto"/>
              <w:right w:val="single" w:sz="4" w:space="0" w:color="auto"/>
            </w:tcBorders>
            <w:shd w:val="clear" w:color="9CA9FE" w:fill="9CA9FE"/>
            <w:vAlign w:val="center"/>
            <w:hideMark/>
          </w:tcPr>
          <w:p w14:paraId="0FFC318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J01</w:t>
            </w:r>
          </w:p>
        </w:tc>
        <w:tc>
          <w:tcPr>
            <w:tcW w:w="3113" w:type="dxa"/>
            <w:tcBorders>
              <w:top w:val="nil"/>
              <w:left w:val="nil"/>
              <w:bottom w:val="single" w:sz="4" w:space="0" w:color="auto"/>
              <w:right w:val="single" w:sz="4" w:space="0" w:color="auto"/>
            </w:tcBorders>
            <w:shd w:val="clear" w:color="9CA9FE" w:fill="9CA9FE"/>
            <w:vAlign w:val="center"/>
            <w:hideMark/>
          </w:tcPr>
          <w:p w14:paraId="5905025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OBRAZOVANJE</w:t>
            </w:r>
          </w:p>
        </w:tc>
        <w:tc>
          <w:tcPr>
            <w:tcW w:w="1468" w:type="dxa"/>
            <w:tcBorders>
              <w:top w:val="nil"/>
              <w:left w:val="nil"/>
              <w:bottom w:val="single" w:sz="4" w:space="0" w:color="auto"/>
              <w:right w:val="single" w:sz="4" w:space="0" w:color="auto"/>
            </w:tcBorders>
            <w:shd w:val="clear" w:color="9CA9FE" w:fill="9CA9FE"/>
            <w:vAlign w:val="center"/>
            <w:hideMark/>
          </w:tcPr>
          <w:p w14:paraId="303714C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16.793.098,77</w:t>
            </w:r>
          </w:p>
        </w:tc>
        <w:tc>
          <w:tcPr>
            <w:tcW w:w="1516" w:type="dxa"/>
            <w:tcBorders>
              <w:top w:val="single" w:sz="4" w:space="0" w:color="auto"/>
              <w:left w:val="nil"/>
              <w:bottom w:val="single" w:sz="4" w:space="0" w:color="auto"/>
              <w:right w:val="single" w:sz="4" w:space="0" w:color="auto"/>
            </w:tcBorders>
            <w:shd w:val="clear" w:color="9CA9FE" w:fill="9CA9FE"/>
            <w:vAlign w:val="center"/>
            <w:hideMark/>
          </w:tcPr>
          <w:p w14:paraId="4C24DBF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13.132.216,63</w:t>
            </w:r>
          </w:p>
        </w:tc>
        <w:tc>
          <w:tcPr>
            <w:tcW w:w="850" w:type="dxa"/>
            <w:tcBorders>
              <w:top w:val="nil"/>
              <w:left w:val="nil"/>
              <w:bottom w:val="single" w:sz="4" w:space="0" w:color="auto"/>
              <w:right w:val="single" w:sz="4" w:space="0" w:color="auto"/>
            </w:tcBorders>
            <w:shd w:val="clear" w:color="9CA9FE" w:fill="9CA9FE"/>
            <w:vAlign w:val="center"/>
            <w:hideMark/>
          </w:tcPr>
          <w:p w14:paraId="3D17DCD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78,20</w:t>
            </w:r>
          </w:p>
        </w:tc>
      </w:tr>
      <w:tr w:rsidR="00D658A2" w:rsidRPr="006B1249" w14:paraId="1D083999"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3B5635B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7557BA3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1017</w:t>
            </w:r>
          </w:p>
        </w:tc>
        <w:tc>
          <w:tcPr>
            <w:tcW w:w="3113" w:type="dxa"/>
            <w:tcBorders>
              <w:top w:val="nil"/>
              <w:left w:val="nil"/>
              <w:bottom w:val="single" w:sz="4" w:space="0" w:color="auto"/>
              <w:right w:val="single" w:sz="4" w:space="0" w:color="auto"/>
            </w:tcBorders>
            <w:shd w:val="clear" w:color="C1C1FF" w:fill="C1C1FF"/>
            <w:vAlign w:val="center"/>
            <w:hideMark/>
          </w:tcPr>
          <w:p w14:paraId="418EEEA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OSNOVNO OBRAZOVANJE - ZAKONSKI STANDARD</w:t>
            </w:r>
          </w:p>
        </w:tc>
        <w:tc>
          <w:tcPr>
            <w:tcW w:w="1468" w:type="dxa"/>
            <w:tcBorders>
              <w:top w:val="nil"/>
              <w:left w:val="nil"/>
              <w:bottom w:val="single" w:sz="4" w:space="0" w:color="auto"/>
              <w:right w:val="single" w:sz="4" w:space="0" w:color="auto"/>
            </w:tcBorders>
            <w:shd w:val="clear" w:color="C1C1FF" w:fill="C1C1FF"/>
            <w:vAlign w:val="center"/>
            <w:hideMark/>
          </w:tcPr>
          <w:p w14:paraId="2366321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1.766.623,24</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229C89C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2.726.949,11</w:t>
            </w:r>
          </w:p>
        </w:tc>
        <w:tc>
          <w:tcPr>
            <w:tcW w:w="850" w:type="dxa"/>
            <w:tcBorders>
              <w:top w:val="nil"/>
              <w:left w:val="nil"/>
              <w:bottom w:val="single" w:sz="4" w:space="0" w:color="auto"/>
              <w:right w:val="single" w:sz="4" w:space="0" w:color="auto"/>
            </w:tcBorders>
            <w:shd w:val="clear" w:color="C1C1FF" w:fill="C1C1FF"/>
            <w:vAlign w:val="center"/>
            <w:hideMark/>
          </w:tcPr>
          <w:p w14:paraId="6A5D6C1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154,36</w:t>
            </w:r>
          </w:p>
        </w:tc>
      </w:tr>
      <w:tr w:rsidR="00D658A2" w:rsidRPr="006B1249" w14:paraId="656F332C"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F965F7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26DA7ED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A101701</w:t>
            </w:r>
          </w:p>
        </w:tc>
        <w:tc>
          <w:tcPr>
            <w:tcW w:w="3113" w:type="dxa"/>
            <w:tcBorders>
              <w:top w:val="nil"/>
              <w:left w:val="nil"/>
              <w:bottom w:val="single" w:sz="4" w:space="0" w:color="auto"/>
              <w:right w:val="single" w:sz="4" w:space="0" w:color="auto"/>
            </w:tcBorders>
            <w:shd w:val="clear" w:color="E1E1FF" w:fill="E1E1FF"/>
            <w:vAlign w:val="center"/>
            <w:hideMark/>
          </w:tcPr>
          <w:p w14:paraId="27404FE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Redovni poslovi ustanova osnovnog obrazovanja</w:t>
            </w:r>
          </w:p>
        </w:tc>
        <w:tc>
          <w:tcPr>
            <w:tcW w:w="1468" w:type="dxa"/>
            <w:tcBorders>
              <w:top w:val="nil"/>
              <w:left w:val="nil"/>
              <w:bottom w:val="single" w:sz="4" w:space="0" w:color="auto"/>
              <w:right w:val="single" w:sz="4" w:space="0" w:color="auto"/>
            </w:tcBorders>
            <w:shd w:val="clear" w:color="E1E1FF" w:fill="E1E1FF"/>
            <w:vAlign w:val="center"/>
            <w:hideMark/>
          </w:tcPr>
          <w:p w14:paraId="69451B7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1.487.686,86</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B3A9A7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2.448.013,86</w:t>
            </w:r>
          </w:p>
        </w:tc>
        <w:tc>
          <w:tcPr>
            <w:tcW w:w="850" w:type="dxa"/>
            <w:tcBorders>
              <w:top w:val="nil"/>
              <w:left w:val="nil"/>
              <w:bottom w:val="single" w:sz="4" w:space="0" w:color="auto"/>
              <w:right w:val="single" w:sz="4" w:space="0" w:color="auto"/>
            </w:tcBorders>
            <w:shd w:val="clear" w:color="E1E1FF" w:fill="E1E1FF"/>
            <w:vAlign w:val="center"/>
            <w:hideMark/>
          </w:tcPr>
          <w:p w14:paraId="3243931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164,55</w:t>
            </w:r>
          </w:p>
        </w:tc>
      </w:tr>
      <w:tr w:rsidR="00D658A2" w:rsidRPr="006B1249" w14:paraId="4387DE89"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760AF9F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1E23A66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K101701</w:t>
            </w:r>
          </w:p>
        </w:tc>
        <w:tc>
          <w:tcPr>
            <w:tcW w:w="3113" w:type="dxa"/>
            <w:tcBorders>
              <w:top w:val="nil"/>
              <w:left w:val="nil"/>
              <w:bottom w:val="single" w:sz="4" w:space="0" w:color="auto"/>
              <w:right w:val="single" w:sz="4" w:space="0" w:color="auto"/>
            </w:tcBorders>
            <w:shd w:val="clear" w:color="E1E1FF" w:fill="E1E1FF"/>
            <w:vAlign w:val="center"/>
            <w:hideMark/>
          </w:tcPr>
          <w:p w14:paraId="58B2E5F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Izgradnja, dogradnja i adaptacija - OŠ</w:t>
            </w:r>
          </w:p>
        </w:tc>
        <w:tc>
          <w:tcPr>
            <w:tcW w:w="1468" w:type="dxa"/>
            <w:tcBorders>
              <w:top w:val="nil"/>
              <w:left w:val="nil"/>
              <w:bottom w:val="single" w:sz="4" w:space="0" w:color="auto"/>
              <w:right w:val="single" w:sz="4" w:space="0" w:color="auto"/>
            </w:tcBorders>
            <w:shd w:val="clear" w:color="E1E1FF" w:fill="E1E1FF"/>
            <w:vAlign w:val="center"/>
            <w:hideMark/>
          </w:tcPr>
          <w:p w14:paraId="622D82A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278.936,38</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6F9606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278.935,25</w:t>
            </w:r>
          </w:p>
        </w:tc>
        <w:tc>
          <w:tcPr>
            <w:tcW w:w="850" w:type="dxa"/>
            <w:tcBorders>
              <w:top w:val="nil"/>
              <w:left w:val="nil"/>
              <w:bottom w:val="single" w:sz="4" w:space="0" w:color="auto"/>
              <w:right w:val="single" w:sz="4" w:space="0" w:color="auto"/>
            </w:tcBorders>
            <w:shd w:val="clear" w:color="E1E1FF" w:fill="E1E1FF"/>
            <w:vAlign w:val="center"/>
            <w:hideMark/>
          </w:tcPr>
          <w:p w14:paraId="27F3802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1C54693C"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4E71187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63C4803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1020</w:t>
            </w:r>
          </w:p>
        </w:tc>
        <w:tc>
          <w:tcPr>
            <w:tcW w:w="3113" w:type="dxa"/>
            <w:tcBorders>
              <w:top w:val="nil"/>
              <w:left w:val="nil"/>
              <w:bottom w:val="single" w:sz="4" w:space="0" w:color="auto"/>
              <w:right w:val="single" w:sz="4" w:space="0" w:color="auto"/>
            </w:tcBorders>
            <w:shd w:val="clear" w:color="C1C1FF" w:fill="C1C1FF"/>
            <w:vAlign w:val="center"/>
            <w:hideMark/>
          </w:tcPr>
          <w:p w14:paraId="0478C3C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DOPUNSKI NASTAVNI I VANNASTAVNI PROGRAM ŠKOLA I OBRAZ. INSTIT.</w:t>
            </w:r>
          </w:p>
        </w:tc>
        <w:tc>
          <w:tcPr>
            <w:tcW w:w="1468" w:type="dxa"/>
            <w:tcBorders>
              <w:top w:val="nil"/>
              <w:left w:val="nil"/>
              <w:bottom w:val="single" w:sz="4" w:space="0" w:color="auto"/>
              <w:right w:val="single" w:sz="4" w:space="0" w:color="auto"/>
            </w:tcBorders>
            <w:shd w:val="clear" w:color="C1C1FF" w:fill="C1C1FF"/>
            <w:vAlign w:val="center"/>
            <w:hideMark/>
          </w:tcPr>
          <w:p w14:paraId="27FABF4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8.847.394,42</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5988931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7.136.139,61</w:t>
            </w:r>
          </w:p>
        </w:tc>
        <w:tc>
          <w:tcPr>
            <w:tcW w:w="850" w:type="dxa"/>
            <w:tcBorders>
              <w:top w:val="nil"/>
              <w:left w:val="nil"/>
              <w:bottom w:val="single" w:sz="4" w:space="0" w:color="auto"/>
              <w:right w:val="single" w:sz="4" w:space="0" w:color="auto"/>
            </w:tcBorders>
            <w:shd w:val="clear" w:color="C1C1FF" w:fill="C1C1FF"/>
            <w:vAlign w:val="center"/>
            <w:hideMark/>
          </w:tcPr>
          <w:p w14:paraId="677F5E6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80,66</w:t>
            </w:r>
          </w:p>
        </w:tc>
      </w:tr>
      <w:tr w:rsidR="00D658A2" w:rsidRPr="006B1249" w14:paraId="642683BA"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D55ECE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146E260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A102005</w:t>
            </w:r>
          </w:p>
        </w:tc>
        <w:tc>
          <w:tcPr>
            <w:tcW w:w="3113" w:type="dxa"/>
            <w:tcBorders>
              <w:top w:val="nil"/>
              <w:left w:val="nil"/>
              <w:bottom w:val="single" w:sz="4" w:space="0" w:color="auto"/>
              <w:right w:val="single" w:sz="4" w:space="0" w:color="auto"/>
            </w:tcBorders>
            <w:shd w:val="clear" w:color="E1E1FF" w:fill="E1E1FF"/>
            <w:vAlign w:val="center"/>
            <w:hideMark/>
          </w:tcPr>
          <w:p w14:paraId="60B662D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Ulaganja u visokoškolsko obrazovanje</w:t>
            </w:r>
          </w:p>
        </w:tc>
        <w:tc>
          <w:tcPr>
            <w:tcW w:w="1468" w:type="dxa"/>
            <w:tcBorders>
              <w:top w:val="nil"/>
              <w:left w:val="nil"/>
              <w:bottom w:val="single" w:sz="4" w:space="0" w:color="auto"/>
              <w:right w:val="single" w:sz="4" w:space="0" w:color="auto"/>
            </w:tcBorders>
            <w:shd w:val="clear" w:color="E1E1FF" w:fill="E1E1FF"/>
            <w:vAlign w:val="center"/>
            <w:hideMark/>
          </w:tcPr>
          <w:p w14:paraId="4FF9B83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59.270,00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A1C794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25.207,50</w:t>
            </w:r>
          </w:p>
        </w:tc>
        <w:tc>
          <w:tcPr>
            <w:tcW w:w="850" w:type="dxa"/>
            <w:tcBorders>
              <w:top w:val="nil"/>
              <w:left w:val="nil"/>
              <w:bottom w:val="single" w:sz="4" w:space="0" w:color="auto"/>
              <w:right w:val="single" w:sz="4" w:space="0" w:color="auto"/>
            </w:tcBorders>
            <w:shd w:val="clear" w:color="E1E1FF" w:fill="E1E1FF"/>
            <w:vAlign w:val="center"/>
            <w:hideMark/>
          </w:tcPr>
          <w:p w14:paraId="7165A98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42,53</w:t>
            </w:r>
          </w:p>
        </w:tc>
      </w:tr>
      <w:tr w:rsidR="00D658A2" w:rsidRPr="006B1249" w14:paraId="0CF54646"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4985A0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53C18D4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A102010</w:t>
            </w:r>
          </w:p>
        </w:tc>
        <w:tc>
          <w:tcPr>
            <w:tcW w:w="3113" w:type="dxa"/>
            <w:tcBorders>
              <w:top w:val="nil"/>
              <w:left w:val="nil"/>
              <w:bottom w:val="single" w:sz="4" w:space="0" w:color="auto"/>
              <w:right w:val="single" w:sz="4" w:space="0" w:color="auto"/>
            </w:tcBorders>
            <w:shd w:val="clear" w:color="E1E1FF" w:fill="E1E1FF"/>
            <w:vAlign w:val="center"/>
            <w:hideMark/>
          </w:tcPr>
          <w:p w14:paraId="4355265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Županija - prijatelj djece</w:t>
            </w:r>
          </w:p>
        </w:tc>
        <w:tc>
          <w:tcPr>
            <w:tcW w:w="1468" w:type="dxa"/>
            <w:tcBorders>
              <w:top w:val="nil"/>
              <w:left w:val="nil"/>
              <w:bottom w:val="single" w:sz="4" w:space="0" w:color="auto"/>
              <w:right w:val="single" w:sz="4" w:space="0" w:color="auto"/>
            </w:tcBorders>
            <w:shd w:val="clear" w:color="E1E1FF" w:fill="E1E1FF"/>
            <w:vAlign w:val="center"/>
            <w:hideMark/>
          </w:tcPr>
          <w:p w14:paraId="34ABEF9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313E2A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280,00</w:t>
            </w:r>
          </w:p>
        </w:tc>
        <w:tc>
          <w:tcPr>
            <w:tcW w:w="850" w:type="dxa"/>
            <w:tcBorders>
              <w:top w:val="nil"/>
              <w:left w:val="nil"/>
              <w:bottom w:val="single" w:sz="4" w:space="0" w:color="auto"/>
              <w:right w:val="single" w:sz="4" w:space="0" w:color="auto"/>
            </w:tcBorders>
            <w:shd w:val="clear" w:color="E1E1FF" w:fill="E1E1FF"/>
            <w:vAlign w:val="center"/>
            <w:hideMark/>
          </w:tcPr>
          <w:p w14:paraId="6CEAF63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56,00</w:t>
            </w:r>
          </w:p>
        </w:tc>
      </w:tr>
      <w:tr w:rsidR="00D658A2" w:rsidRPr="006B1249" w14:paraId="14CA75BC"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895A34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5FA4B47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A102013</w:t>
            </w:r>
          </w:p>
        </w:tc>
        <w:tc>
          <w:tcPr>
            <w:tcW w:w="3113" w:type="dxa"/>
            <w:tcBorders>
              <w:top w:val="nil"/>
              <w:left w:val="nil"/>
              <w:bottom w:val="single" w:sz="4" w:space="0" w:color="auto"/>
              <w:right w:val="single" w:sz="4" w:space="0" w:color="auto"/>
            </w:tcBorders>
            <w:shd w:val="clear" w:color="E1E1FF" w:fill="E1E1FF"/>
            <w:vAlign w:val="center"/>
            <w:hideMark/>
          </w:tcPr>
          <w:p w14:paraId="4CAB96B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Dopunski nastavni i vannastavni program škola i obrazovnih institucija - KZŽ</w:t>
            </w:r>
          </w:p>
        </w:tc>
        <w:tc>
          <w:tcPr>
            <w:tcW w:w="1468" w:type="dxa"/>
            <w:tcBorders>
              <w:top w:val="nil"/>
              <w:left w:val="nil"/>
              <w:bottom w:val="single" w:sz="4" w:space="0" w:color="auto"/>
              <w:right w:val="single" w:sz="4" w:space="0" w:color="auto"/>
            </w:tcBorders>
            <w:shd w:val="clear" w:color="E1E1FF" w:fill="E1E1FF"/>
            <w:vAlign w:val="center"/>
            <w:hideMark/>
          </w:tcPr>
          <w:p w14:paraId="6DC0C1E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5.619.121,62</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6DB2D8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4.509.157,31</w:t>
            </w:r>
          </w:p>
        </w:tc>
        <w:tc>
          <w:tcPr>
            <w:tcW w:w="850" w:type="dxa"/>
            <w:tcBorders>
              <w:top w:val="nil"/>
              <w:left w:val="nil"/>
              <w:bottom w:val="single" w:sz="4" w:space="0" w:color="auto"/>
              <w:right w:val="single" w:sz="4" w:space="0" w:color="auto"/>
            </w:tcBorders>
            <w:shd w:val="clear" w:color="E1E1FF" w:fill="E1E1FF"/>
            <w:vAlign w:val="center"/>
            <w:hideMark/>
          </w:tcPr>
          <w:p w14:paraId="716D9A6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80,25</w:t>
            </w:r>
          </w:p>
        </w:tc>
      </w:tr>
      <w:tr w:rsidR="00D658A2" w:rsidRPr="006B1249" w14:paraId="72BC45F4"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61365D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2137D4C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A102014</w:t>
            </w:r>
          </w:p>
        </w:tc>
        <w:tc>
          <w:tcPr>
            <w:tcW w:w="3113" w:type="dxa"/>
            <w:tcBorders>
              <w:top w:val="nil"/>
              <w:left w:val="nil"/>
              <w:bottom w:val="single" w:sz="4" w:space="0" w:color="auto"/>
              <w:right w:val="single" w:sz="4" w:space="0" w:color="auto"/>
            </w:tcBorders>
            <w:shd w:val="clear" w:color="E1E1FF" w:fill="E1E1FF"/>
            <w:vAlign w:val="center"/>
            <w:hideMark/>
          </w:tcPr>
          <w:p w14:paraId="75EBD6E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 građanskog odgoja u školama-KZŽ</w:t>
            </w:r>
          </w:p>
        </w:tc>
        <w:tc>
          <w:tcPr>
            <w:tcW w:w="1468" w:type="dxa"/>
            <w:tcBorders>
              <w:top w:val="nil"/>
              <w:left w:val="nil"/>
              <w:bottom w:val="single" w:sz="4" w:space="0" w:color="auto"/>
              <w:right w:val="single" w:sz="4" w:space="0" w:color="auto"/>
            </w:tcBorders>
            <w:shd w:val="clear" w:color="E1E1FF" w:fill="E1E1FF"/>
            <w:vAlign w:val="center"/>
            <w:hideMark/>
          </w:tcPr>
          <w:p w14:paraId="73A01D4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3.850,00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08F2F7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2.660,01</w:t>
            </w:r>
          </w:p>
        </w:tc>
        <w:tc>
          <w:tcPr>
            <w:tcW w:w="850" w:type="dxa"/>
            <w:tcBorders>
              <w:top w:val="nil"/>
              <w:left w:val="nil"/>
              <w:bottom w:val="single" w:sz="4" w:space="0" w:color="auto"/>
              <w:right w:val="single" w:sz="4" w:space="0" w:color="auto"/>
            </w:tcBorders>
            <w:shd w:val="clear" w:color="E1E1FF" w:fill="E1E1FF"/>
            <w:vAlign w:val="center"/>
            <w:hideMark/>
          </w:tcPr>
          <w:p w14:paraId="701BBA0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69,09</w:t>
            </w:r>
          </w:p>
        </w:tc>
      </w:tr>
      <w:tr w:rsidR="00D658A2" w:rsidRPr="006B1249" w14:paraId="39E6757D"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BD4907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64B6CB3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A102015</w:t>
            </w:r>
          </w:p>
        </w:tc>
        <w:tc>
          <w:tcPr>
            <w:tcW w:w="3113" w:type="dxa"/>
            <w:tcBorders>
              <w:top w:val="nil"/>
              <w:left w:val="nil"/>
              <w:bottom w:val="single" w:sz="4" w:space="0" w:color="auto"/>
              <w:right w:val="single" w:sz="4" w:space="0" w:color="auto"/>
            </w:tcBorders>
            <w:shd w:val="clear" w:color="E1E1FF" w:fill="E1E1FF"/>
            <w:vAlign w:val="center"/>
            <w:hideMark/>
          </w:tcPr>
          <w:p w14:paraId="539F00B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Programi za nadarenu djecu -KZŽ</w:t>
            </w:r>
          </w:p>
        </w:tc>
        <w:tc>
          <w:tcPr>
            <w:tcW w:w="1468" w:type="dxa"/>
            <w:tcBorders>
              <w:top w:val="nil"/>
              <w:left w:val="nil"/>
              <w:bottom w:val="single" w:sz="4" w:space="0" w:color="auto"/>
              <w:right w:val="single" w:sz="4" w:space="0" w:color="auto"/>
            </w:tcBorders>
            <w:shd w:val="clear" w:color="E1E1FF" w:fill="E1E1FF"/>
            <w:vAlign w:val="center"/>
            <w:hideMark/>
          </w:tcPr>
          <w:p w14:paraId="15EADFA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43.160,00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E937AA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40.160,25</w:t>
            </w:r>
          </w:p>
        </w:tc>
        <w:tc>
          <w:tcPr>
            <w:tcW w:w="850" w:type="dxa"/>
            <w:tcBorders>
              <w:top w:val="nil"/>
              <w:left w:val="nil"/>
              <w:bottom w:val="single" w:sz="4" w:space="0" w:color="auto"/>
              <w:right w:val="single" w:sz="4" w:space="0" w:color="auto"/>
            </w:tcBorders>
            <w:shd w:val="clear" w:color="E1E1FF" w:fill="E1E1FF"/>
            <w:vAlign w:val="center"/>
            <w:hideMark/>
          </w:tcPr>
          <w:p w14:paraId="2AD49F0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93,05</w:t>
            </w:r>
          </w:p>
        </w:tc>
      </w:tr>
      <w:tr w:rsidR="00D658A2" w:rsidRPr="006B1249" w14:paraId="0ED852FC"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93605F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0890A2F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A102016</w:t>
            </w:r>
          </w:p>
        </w:tc>
        <w:tc>
          <w:tcPr>
            <w:tcW w:w="3113" w:type="dxa"/>
            <w:tcBorders>
              <w:top w:val="nil"/>
              <w:left w:val="nil"/>
              <w:bottom w:val="single" w:sz="4" w:space="0" w:color="auto"/>
              <w:right w:val="single" w:sz="4" w:space="0" w:color="auto"/>
            </w:tcBorders>
            <w:shd w:val="clear" w:color="E1E1FF" w:fill="E1E1FF"/>
            <w:vAlign w:val="center"/>
            <w:hideMark/>
          </w:tcPr>
          <w:p w14:paraId="2FC982D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Razvoj poduzetništva kod djece i mladih -KZŽ</w:t>
            </w:r>
          </w:p>
        </w:tc>
        <w:tc>
          <w:tcPr>
            <w:tcW w:w="1468" w:type="dxa"/>
            <w:tcBorders>
              <w:top w:val="nil"/>
              <w:left w:val="nil"/>
              <w:bottom w:val="single" w:sz="4" w:space="0" w:color="auto"/>
              <w:right w:val="single" w:sz="4" w:space="0" w:color="auto"/>
            </w:tcBorders>
            <w:shd w:val="clear" w:color="E1E1FF" w:fill="E1E1FF"/>
            <w:vAlign w:val="center"/>
            <w:hideMark/>
          </w:tcPr>
          <w:p w14:paraId="60ADAED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6.025,00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219A9E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2.211,67</w:t>
            </w:r>
          </w:p>
        </w:tc>
        <w:tc>
          <w:tcPr>
            <w:tcW w:w="850" w:type="dxa"/>
            <w:tcBorders>
              <w:top w:val="nil"/>
              <w:left w:val="nil"/>
              <w:bottom w:val="single" w:sz="4" w:space="0" w:color="auto"/>
              <w:right w:val="single" w:sz="4" w:space="0" w:color="auto"/>
            </w:tcBorders>
            <w:shd w:val="clear" w:color="E1E1FF" w:fill="E1E1FF"/>
            <w:vAlign w:val="center"/>
            <w:hideMark/>
          </w:tcPr>
          <w:p w14:paraId="2D96D78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36,71</w:t>
            </w:r>
          </w:p>
        </w:tc>
      </w:tr>
      <w:tr w:rsidR="00D658A2" w:rsidRPr="006B1249" w14:paraId="5329465C"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BF4435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04C870D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K102006</w:t>
            </w:r>
          </w:p>
        </w:tc>
        <w:tc>
          <w:tcPr>
            <w:tcW w:w="3113" w:type="dxa"/>
            <w:tcBorders>
              <w:top w:val="nil"/>
              <w:left w:val="nil"/>
              <w:bottom w:val="single" w:sz="4" w:space="0" w:color="auto"/>
              <w:right w:val="single" w:sz="4" w:space="0" w:color="auto"/>
            </w:tcBorders>
            <w:shd w:val="clear" w:color="E1E1FF" w:fill="E1E1FF"/>
            <w:vAlign w:val="center"/>
            <w:hideMark/>
          </w:tcPr>
          <w:p w14:paraId="189DDB3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OŠ Sveti Križ Začretje - Uređenje školskog igrališta</w:t>
            </w:r>
          </w:p>
        </w:tc>
        <w:tc>
          <w:tcPr>
            <w:tcW w:w="1468" w:type="dxa"/>
            <w:tcBorders>
              <w:top w:val="nil"/>
              <w:left w:val="nil"/>
              <w:bottom w:val="single" w:sz="4" w:space="0" w:color="auto"/>
              <w:right w:val="single" w:sz="4" w:space="0" w:color="auto"/>
            </w:tcBorders>
            <w:shd w:val="clear" w:color="E1E1FF" w:fill="E1E1FF"/>
            <w:vAlign w:val="center"/>
            <w:hideMark/>
          </w:tcPr>
          <w:p w14:paraId="7AEEE70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200.671,79</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A20E30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200.622,50</w:t>
            </w:r>
          </w:p>
        </w:tc>
        <w:tc>
          <w:tcPr>
            <w:tcW w:w="850" w:type="dxa"/>
            <w:tcBorders>
              <w:top w:val="nil"/>
              <w:left w:val="nil"/>
              <w:bottom w:val="single" w:sz="4" w:space="0" w:color="auto"/>
              <w:right w:val="single" w:sz="4" w:space="0" w:color="auto"/>
            </w:tcBorders>
            <w:shd w:val="clear" w:color="E1E1FF" w:fill="E1E1FF"/>
            <w:vAlign w:val="center"/>
            <w:hideMark/>
          </w:tcPr>
          <w:p w14:paraId="1AB2A9D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99,98</w:t>
            </w:r>
          </w:p>
        </w:tc>
      </w:tr>
      <w:tr w:rsidR="00D658A2" w:rsidRPr="006B1249" w14:paraId="1E37C8D8"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717D214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68732D5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K102007</w:t>
            </w:r>
          </w:p>
        </w:tc>
        <w:tc>
          <w:tcPr>
            <w:tcW w:w="3113" w:type="dxa"/>
            <w:tcBorders>
              <w:top w:val="nil"/>
              <w:left w:val="nil"/>
              <w:bottom w:val="single" w:sz="4" w:space="0" w:color="auto"/>
              <w:right w:val="single" w:sz="4" w:space="0" w:color="auto"/>
            </w:tcBorders>
            <w:shd w:val="clear" w:color="E1E1FF" w:fill="E1E1FF"/>
            <w:vAlign w:val="center"/>
            <w:hideMark/>
          </w:tcPr>
          <w:p w14:paraId="259F161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Energetska obnova OŠ i SŠ</w:t>
            </w:r>
          </w:p>
        </w:tc>
        <w:tc>
          <w:tcPr>
            <w:tcW w:w="1468" w:type="dxa"/>
            <w:tcBorders>
              <w:top w:val="nil"/>
              <w:left w:val="nil"/>
              <w:bottom w:val="single" w:sz="4" w:space="0" w:color="auto"/>
              <w:right w:val="single" w:sz="4" w:space="0" w:color="auto"/>
            </w:tcBorders>
            <w:shd w:val="clear" w:color="E1E1FF" w:fill="E1E1FF"/>
            <w:vAlign w:val="center"/>
            <w:hideMark/>
          </w:tcPr>
          <w:p w14:paraId="631EF54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1.447.986,78</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5B5645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1.489.291,00</w:t>
            </w:r>
          </w:p>
        </w:tc>
        <w:tc>
          <w:tcPr>
            <w:tcW w:w="850" w:type="dxa"/>
            <w:tcBorders>
              <w:top w:val="nil"/>
              <w:left w:val="nil"/>
              <w:bottom w:val="single" w:sz="4" w:space="0" w:color="auto"/>
              <w:right w:val="single" w:sz="4" w:space="0" w:color="auto"/>
            </w:tcBorders>
            <w:shd w:val="clear" w:color="E1E1FF" w:fill="E1E1FF"/>
            <w:vAlign w:val="center"/>
            <w:hideMark/>
          </w:tcPr>
          <w:p w14:paraId="0AD8120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102,85</w:t>
            </w:r>
          </w:p>
        </w:tc>
      </w:tr>
      <w:tr w:rsidR="00D658A2" w:rsidRPr="006B1249" w14:paraId="739BAD46"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D20D27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4F36404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K102010</w:t>
            </w:r>
          </w:p>
        </w:tc>
        <w:tc>
          <w:tcPr>
            <w:tcW w:w="3113" w:type="dxa"/>
            <w:tcBorders>
              <w:top w:val="nil"/>
              <w:left w:val="nil"/>
              <w:bottom w:val="single" w:sz="4" w:space="0" w:color="auto"/>
              <w:right w:val="single" w:sz="4" w:space="0" w:color="auto"/>
            </w:tcBorders>
            <w:shd w:val="clear" w:color="E1E1FF" w:fill="E1E1FF"/>
            <w:vAlign w:val="center"/>
            <w:hideMark/>
          </w:tcPr>
          <w:p w14:paraId="6F4D782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PŠ </w:t>
            </w:r>
            <w:proofErr w:type="spellStart"/>
            <w:r w:rsidRPr="006B1249">
              <w:rPr>
                <w:rFonts w:ascii="Arial" w:hAnsi="Arial" w:cs="Arial"/>
                <w:b/>
                <w:bCs/>
                <w:color w:val="000000"/>
                <w:sz w:val="18"/>
                <w:szCs w:val="18"/>
                <w:lang w:val="hr-HR" w:eastAsia="hr-HR"/>
              </w:rPr>
              <w:t>Poznanovec</w:t>
            </w:r>
            <w:proofErr w:type="spellEnd"/>
            <w:r w:rsidRPr="006B1249">
              <w:rPr>
                <w:rFonts w:ascii="Arial" w:hAnsi="Arial" w:cs="Arial"/>
                <w:b/>
                <w:bCs/>
                <w:color w:val="000000"/>
                <w:sz w:val="18"/>
                <w:szCs w:val="18"/>
                <w:lang w:val="hr-HR" w:eastAsia="hr-HR"/>
              </w:rPr>
              <w:t xml:space="preserve"> - izgradnja školske zgrade</w:t>
            </w:r>
          </w:p>
        </w:tc>
        <w:tc>
          <w:tcPr>
            <w:tcW w:w="1468" w:type="dxa"/>
            <w:tcBorders>
              <w:top w:val="nil"/>
              <w:left w:val="nil"/>
              <w:bottom w:val="single" w:sz="4" w:space="0" w:color="auto"/>
              <w:right w:val="single" w:sz="4" w:space="0" w:color="auto"/>
            </w:tcBorders>
            <w:shd w:val="clear" w:color="E1E1FF" w:fill="E1E1FF"/>
            <w:vAlign w:val="center"/>
            <w:hideMark/>
          </w:tcPr>
          <w:p w14:paraId="0A065FA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130.000,00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18F950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99.607,34</w:t>
            </w:r>
          </w:p>
        </w:tc>
        <w:tc>
          <w:tcPr>
            <w:tcW w:w="850" w:type="dxa"/>
            <w:tcBorders>
              <w:top w:val="nil"/>
              <w:left w:val="nil"/>
              <w:bottom w:val="single" w:sz="4" w:space="0" w:color="auto"/>
              <w:right w:val="single" w:sz="4" w:space="0" w:color="auto"/>
            </w:tcBorders>
            <w:shd w:val="clear" w:color="E1E1FF" w:fill="E1E1FF"/>
            <w:vAlign w:val="center"/>
            <w:hideMark/>
          </w:tcPr>
          <w:p w14:paraId="6C54285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76,62</w:t>
            </w:r>
          </w:p>
        </w:tc>
      </w:tr>
      <w:tr w:rsidR="00D658A2" w:rsidRPr="006B1249" w14:paraId="1E4639E0"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6534E6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34F324D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K102011</w:t>
            </w:r>
          </w:p>
        </w:tc>
        <w:tc>
          <w:tcPr>
            <w:tcW w:w="3113" w:type="dxa"/>
            <w:tcBorders>
              <w:top w:val="nil"/>
              <w:left w:val="nil"/>
              <w:bottom w:val="single" w:sz="4" w:space="0" w:color="auto"/>
              <w:right w:val="single" w:sz="4" w:space="0" w:color="auto"/>
            </w:tcBorders>
            <w:shd w:val="clear" w:color="E1E1FF" w:fill="E1E1FF"/>
            <w:vAlign w:val="center"/>
            <w:hideMark/>
          </w:tcPr>
          <w:p w14:paraId="6ED88BF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Dopunska sredstva za izgradnju, dogradnju i adaptaciju škola - KZŽ</w:t>
            </w:r>
          </w:p>
        </w:tc>
        <w:tc>
          <w:tcPr>
            <w:tcW w:w="1468" w:type="dxa"/>
            <w:tcBorders>
              <w:top w:val="nil"/>
              <w:left w:val="nil"/>
              <w:bottom w:val="single" w:sz="4" w:space="0" w:color="auto"/>
              <w:right w:val="single" w:sz="4" w:space="0" w:color="auto"/>
            </w:tcBorders>
            <w:shd w:val="clear" w:color="E1E1FF" w:fill="E1E1FF"/>
            <w:vAlign w:val="center"/>
            <w:hideMark/>
          </w:tcPr>
          <w:p w14:paraId="047E705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623.573,52</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1A8FCA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478.102,08</w:t>
            </w:r>
          </w:p>
        </w:tc>
        <w:tc>
          <w:tcPr>
            <w:tcW w:w="850" w:type="dxa"/>
            <w:tcBorders>
              <w:top w:val="nil"/>
              <w:left w:val="nil"/>
              <w:bottom w:val="single" w:sz="4" w:space="0" w:color="auto"/>
              <w:right w:val="single" w:sz="4" w:space="0" w:color="auto"/>
            </w:tcBorders>
            <w:shd w:val="clear" w:color="E1E1FF" w:fill="E1E1FF"/>
            <w:vAlign w:val="center"/>
            <w:hideMark/>
          </w:tcPr>
          <w:p w14:paraId="4AF1188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76,67</w:t>
            </w:r>
          </w:p>
        </w:tc>
      </w:tr>
      <w:tr w:rsidR="00D658A2" w:rsidRPr="006B1249" w14:paraId="03518FB9"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72714F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015C830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T102006</w:t>
            </w:r>
          </w:p>
        </w:tc>
        <w:tc>
          <w:tcPr>
            <w:tcW w:w="3113" w:type="dxa"/>
            <w:tcBorders>
              <w:top w:val="nil"/>
              <w:left w:val="nil"/>
              <w:bottom w:val="single" w:sz="4" w:space="0" w:color="auto"/>
              <w:right w:val="single" w:sz="4" w:space="0" w:color="auto"/>
            </w:tcBorders>
            <w:shd w:val="clear" w:color="E1E1FF" w:fill="E1E1FF"/>
            <w:vAlign w:val="center"/>
            <w:hideMark/>
          </w:tcPr>
          <w:p w14:paraId="551C677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Projekt CROSS</w:t>
            </w:r>
          </w:p>
        </w:tc>
        <w:tc>
          <w:tcPr>
            <w:tcW w:w="1468" w:type="dxa"/>
            <w:tcBorders>
              <w:top w:val="nil"/>
              <w:left w:val="nil"/>
              <w:bottom w:val="single" w:sz="4" w:space="0" w:color="auto"/>
              <w:right w:val="single" w:sz="4" w:space="0" w:color="auto"/>
            </w:tcBorders>
            <w:shd w:val="clear" w:color="E1E1FF" w:fill="E1E1FF"/>
            <w:vAlign w:val="center"/>
            <w:hideMark/>
          </w:tcPr>
          <w:p w14:paraId="3DB9D64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26.081,25</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D5D96B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8.659,34</w:t>
            </w:r>
          </w:p>
        </w:tc>
        <w:tc>
          <w:tcPr>
            <w:tcW w:w="850" w:type="dxa"/>
            <w:tcBorders>
              <w:top w:val="nil"/>
              <w:left w:val="nil"/>
              <w:bottom w:val="single" w:sz="4" w:space="0" w:color="auto"/>
              <w:right w:val="single" w:sz="4" w:space="0" w:color="auto"/>
            </w:tcBorders>
            <w:shd w:val="clear" w:color="E1E1FF" w:fill="E1E1FF"/>
            <w:vAlign w:val="center"/>
            <w:hideMark/>
          </w:tcPr>
          <w:p w14:paraId="2A6BC42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33,20</w:t>
            </w:r>
          </w:p>
        </w:tc>
      </w:tr>
      <w:tr w:rsidR="00D658A2" w:rsidRPr="006B1249" w14:paraId="72575816"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B03677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7CA580C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T102011</w:t>
            </w:r>
          </w:p>
        </w:tc>
        <w:tc>
          <w:tcPr>
            <w:tcW w:w="3113" w:type="dxa"/>
            <w:tcBorders>
              <w:top w:val="nil"/>
              <w:left w:val="nil"/>
              <w:bottom w:val="single" w:sz="4" w:space="0" w:color="auto"/>
              <w:right w:val="single" w:sz="4" w:space="0" w:color="auto"/>
            </w:tcBorders>
            <w:shd w:val="clear" w:color="E1E1FF" w:fill="E1E1FF"/>
            <w:vAlign w:val="center"/>
            <w:hideMark/>
          </w:tcPr>
          <w:p w14:paraId="744AFBF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Dopunska sredstva za materijalne rashode i opremu škole-KZŽ</w:t>
            </w:r>
          </w:p>
        </w:tc>
        <w:tc>
          <w:tcPr>
            <w:tcW w:w="1468" w:type="dxa"/>
            <w:tcBorders>
              <w:top w:val="nil"/>
              <w:left w:val="nil"/>
              <w:bottom w:val="single" w:sz="4" w:space="0" w:color="auto"/>
              <w:right w:val="single" w:sz="4" w:space="0" w:color="auto"/>
            </w:tcBorders>
            <w:shd w:val="clear" w:color="E1E1FF" w:fill="E1E1FF"/>
            <w:vAlign w:val="center"/>
            <w:hideMark/>
          </w:tcPr>
          <w:p w14:paraId="7BB1BF5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420.735,73</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D069A3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19.196,45</w:t>
            </w:r>
          </w:p>
        </w:tc>
        <w:tc>
          <w:tcPr>
            <w:tcW w:w="850" w:type="dxa"/>
            <w:tcBorders>
              <w:top w:val="nil"/>
              <w:left w:val="nil"/>
              <w:bottom w:val="single" w:sz="4" w:space="0" w:color="auto"/>
              <w:right w:val="single" w:sz="4" w:space="0" w:color="auto"/>
            </w:tcBorders>
            <w:shd w:val="clear" w:color="E1E1FF" w:fill="E1E1FF"/>
            <w:vAlign w:val="center"/>
            <w:hideMark/>
          </w:tcPr>
          <w:p w14:paraId="3157049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4,56</w:t>
            </w:r>
          </w:p>
        </w:tc>
      </w:tr>
      <w:tr w:rsidR="00D658A2" w:rsidRPr="006B1249" w14:paraId="4E026276"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BDB384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440AF86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T102012</w:t>
            </w:r>
          </w:p>
        </w:tc>
        <w:tc>
          <w:tcPr>
            <w:tcW w:w="3113" w:type="dxa"/>
            <w:tcBorders>
              <w:top w:val="nil"/>
              <w:left w:val="nil"/>
              <w:bottom w:val="single" w:sz="4" w:space="0" w:color="auto"/>
              <w:right w:val="single" w:sz="4" w:space="0" w:color="auto"/>
            </w:tcBorders>
            <w:shd w:val="clear" w:color="E1E1FF" w:fill="E1E1FF"/>
            <w:vAlign w:val="center"/>
            <w:hideMark/>
          </w:tcPr>
          <w:p w14:paraId="73E83D8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Sufinanciranje nabave radnih bilježnica OŠ-KZŽ</w:t>
            </w:r>
          </w:p>
        </w:tc>
        <w:tc>
          <w:tcPr>
            <w:tcW w:w="1468" w:type="dxa"/>
            <w:tcBorders>
              <w:top w:val="nil"/>
              <w:left w:val="nil"/>
              <w:bottom w:val="single" w:sz="4" w:space="0" w:color="auto"/>
              <w:right w:val="single" w:sz="4" w:space="0" w:color="auto"/>
            </w:tcBorders>
            <w:shd w:val="clear" w:color="E1E1FF" w:fill="E1E1FF"/>
            <w:vAlign w:val="center"/>
            <w:hideMark/>
          </w:tcPr>
          <w:p w14:paraId="2F8CD05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240.600,00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82155E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239.299,19</w:t>
            </w:r>
          </w:p>
        </w:tc>
        <w:tc>
          <w:tcPr>
            <w:tcW w:w="850" w:type="dxa"/>
            <w:tcBorders>
              <w:top w:val="nil"/>
              <w:left w:val="nil"/>
              <w:bottom w:val="single" w:sz="4" w:space="0" w:color="auto"/>
              <w:right w:val="single" w:sz="4" w:space="0" w:color="auto"/>
            </w:tcBorders>
            <w:shd w:val="clear" w:color="E1E1FF" w:fill="E1E1FF"/>
            <w:vAlign w:val="center"/>
            <w:hideMark/>
          </w:tcPr>
          <w:p w14:paraId="41EA210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99,46</w:t>
            </w:r>
          </w:p>
        </w:tc>
      </w:tr>
      <w:tr w:rsidR="00D658A2" w:rsidRPr="006B1249" w14:paraId="001CB008"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C881CF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1CCAF56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T102013</w:t>
            </w:r>
          </w:p>
        </w:tc>
        <w:tc>
          <w:tcPr>
            <w:tcW w:w="3113" w:type="dxa"/>
            <w:tcBorders>
              <w:top w:val="nil"/>
              <w:left w:val="nil"/>
              <w:bottom w:val="single" w:sz="4" w:space="0" w:color="auto"/>
              <w:right w:val="single" w:sz="4" w:space="0" w:color="auto"/>
            </w:tcBorders>
            <w:shd w:val="clear" w:color="E1E1FF" w:fill="E1E1FF"/>
            <w:vAlign w:val="center"/>
            <w:hideMark/>
          </w:tcPr>
          <w:p w14:paraId="3134946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Baltazar 8 - KZŽ</w:t>
            </w:r>
          </w:p>
        </w:tc>
        <w:tc>
          <w:tcPr>
            <w:tcW w:w="1468" w:type="dxa"/>
            <w:tcBorders>
              <w:top w:val="nil"/>
              <w:left w:val="nil"/>
              <w:bottom w:val="single" w:sz="4" w:space="0" w:color="auto"/>
              <w:right w:val="single" w:sz="4" w:space="0" w:color="auto"/>
            </w:tcBorders>
            <w:shd w:val="clear" w:color="E1E1FF" w:fill="E1E1FF"/>
            <w:vAlign w:val="center"/>
            <w:hideMark/>
          </w:tcPr>
          <w:p w14:paraId="492E318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25.818,73</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C2EB00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21.684,97</w:t>
            </w:r>
          </w:p>
        </w:tc>
        <w:tc>
          <w:tcPr>
            <w:tcW w:w="850" w:type="dxa"/>
            <w:tcBorders>
              <w:top w:val="nil"/>
              <w:left w:val="nil"/>
              <w:bottom w:val="single" w:sz="4" w:space="0" w:color="auto"/>
              <w:right w:val="single" w:sz="4" w:space="0" w:color="auto"/>
            </w:tcBorders>
            <w:shd w:val="clear" w:color="E1E1FF" w:fill="E1E1FF"/>
            <w:vAlign w:val="center"/>
            <w:hideMark/>
          </w:tcPr>
          <w:p w14:paraId="7624E2C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83,99</w:t>
            </w:r>
          </w:p>
        </w:tc>
      </w:tr>
      <w:tr w:rsidR="00D658A2" w:rsidRPr="006B1249" w14:paraId="3A022EBA" w14:textId="77777777" w:rsidTr="000D6E69">
        <w:trPr>
          <w:trHeight w:val="30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6799DE2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14ED31D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1021</w:t>
            </w:r>
          </w:p>
        </w:tc>
        <w:tc>
          <w:tcPr>
            <w:tcW w:w="3113" w:type="dxa"/>
            <w:tcBorders>
              <w:top w:val="nil"/>
              <w:left w:val="nil"/>
              <w:bottom w:val="single" w:sz="4" w:space="0" w:color="auto"/>
              <w:right w:val="single" w:sz="4" w:space="0" w:color="auto"/>
            </w:tcBorders>
            <w:shd w:val="clear" w:color="C1C1FF" w:fill="C1C1FF"/>
            <w:vAlign w:val="center"/>
            <w:hideMark/>
          </w:tcPr>
          <w:p w14:paraId="6A9D4CD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NPOO</w:t>
            </w:r>
          </w:p>
        </w:tc>
        <w:tc>
          <w:tcPr>
            <w:tcW w:w="1468" w:type="dxa"/>
            <w:tcBorders>
              <w:top w:val="nil"/>
              <w:left w:val="nil"/>
              <w:bottom w:val="single" w:sz="4" w:space="0" w:color="auto"/>
              <w:right w:val="single" w:sz="4" w:space="0" w:color="auto"/>
            </w:tcBorders>
            <w:shd w:val="clear" w:color="C1C1FF" w:fill="C1C1FF"/>
            <w:vAlign w:val="center"/>
            <w:hideMark/>
          </w:tcPr>
          <w:p w14:paraId="2F9977C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6.179.081,11</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2D94AC1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3.269.127,91</w:t>
            </w:r>
          </w:p>
        </w:tc>
        <w:tc>
          <w:tcPr>
            <w:tcW w:w="850" w:type="dxa"/>
            <w:tcBorders>
              <w:top w:val="nil"/>
              <w:left w:val="nil"/>
              <w:bottom w:val="single" w:sz="4" w:space="0" w:color="auto"/>
              <w:right w:val="single" w:sz="4" w:space="0" w:color="auto"/>
            </w:tcBorders>
            <w:shd w:val="clear" w:color="C1C1FF" w:fill="C1C1FF"/>
            <w:vAlign w:val="center"/>
            <w:hideMark/>
          </w:tcPr>
          <w:p w14:paraId="3B9ABAE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52,91</w:t>
            </w:r>
          </w:p>
        </w:tc>
      </w:tr>
      <w:tr w:rsidR="00D658A2" w:rsidRPr="006B1249" w14:paraId="4E61F8A0"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0C76F7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7E0CC0A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K102101</w:t>
            </w:r>
          </w:p>
        </w:tc>
        <w:tc>
          <w:tcPr>
            <w:tcW w:w="3113" w:type="dxa"/>
            <w:tcBorders>
              <w:top w:val="nil"/>
              <w:left w:val="nil"/>
              <w:bottom w:val="single" w:sz="4" w:space="0" w:color="auto"/>
              <w:right w:val="single" w:sz="4" w:space="0" w:color="auto"/>
            </w:tcBorders>
            <w:shd w:val="clear" w:color="E1E1FF" w:fill="E1E1FF"/>
            <w:vAlign w:val="center"/>
            <w:hideMark/>
          </w:tcPr>
          <w:p w14:paraId="4A48F53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i dogradnja OŠ Bedekovčina</w:t>
            </w:r>
          </w:p>
        </w:tc>
        <w:tc>
          <w:tcPr>
            <w:tcW w:w="1468" w:type="dxa"/>
            <w:tcBorders>
              <w:top w:val="nil"/>
              <w:left w:val="nil"/>
              <w:bottom w:val="single" w:sz="4" w:space="0" w:color="auto"/>
              <w:right w:val="single" w:sz="4" w:space="0" w:color="auto"/>
            </w:tcBorders>
            <w:shd w:val="clear" w:color="E1E1FF" w:fill="E1E1FF"/>
            <w:vAlign w:val="center"/>
            <w:hideMark/>
          </w:tcPr>
          <w:p w14:paraId="6BF3CC6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33.000,00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2F505E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32.500,00</w:t>
            </w:r>
          </w:p>
        </w:tc>
        <w:tc>
          <w:tcPr>
            <w:tcW w:w="850" w:type="dxa"/>
            <w:tcBorders>
              <w:top w:val="nil"/>
              <w:left w:val="nil"/>
              <w:bottom w:val="single" w:sz="4" w:space="0" w:color="auto"/>
              <w:right w:val="single" w:sz="4" w:space="0" w:color="auto"/>
            </w:tcBorders>
            <w:shd w:val="clear" w:color="E1E1FF" w:fill="E1E1FF"/>
            <w:vAlign w:val="center"/>
            <w:hideMark/>
          </w:tcPr>
          <w:p w14:paraId="0CEF2B6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98,48</w:t>
            </w:r>
          </w:p>
        </w:tc>
      </w:tr>
      <w:tr w:rsidR="00D658A2" w:rsidRPr="006B1249" w14:paraId="017D769D"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F8BDE8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53E54F8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K102102</w:t>
            </w:r>
          </w:p>
        </w:tc>
        <w:tc>
          <w:tcPr>
            <w:tcW w:w="3113" w:type="dxa"/>
            <w:tcBorders>
              <w:top w:val="nil"/>
              <w:left w:val="nil"/>
              <w:bottom w:val="single" w:sz="4" w:space="0" w:color="auto"/>
              <w:right w:val="single" w:sz="4" w:space="0" w:color="auto"/>
            </w:tcBorders>
            <w:shd w:val="clear" w:color="E1E1FF" w:fill="E1E1FF"/>
            <w:vAlign w:val="center"/>
            <w:hideMark/>
          </w:tcPr>
          <w:p w14:paraId="1F29413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i dogradnja OŠ Sveti Križ Začretje</w:t>
            </w:r>
          </w:p>
        </w:tc>
        <w:tc>
          <w:tcPr>
            <w:tcW w:w="1468" w:type="dxa"/>
            <w:tcBorders>
              <w:top w:val="nil"/>
              <w:left w:val="nil"/>
              <w:bottom w:val="single" w:sz="4" w:space="0" w:color="auto"/>
              <w:right w:val="single" w:sz="4" w:space="0" w:color="auto"/>
            </w:tcBorders>
            <w:shd w:val="clear" w:color="E1E1FF" w:fill="E1E1FF"/>
            <w:vAlign w:val="center"/>
            <w:hideMark/>
          </w:tcPr>
          <w:p w14:paraId="0CB6C96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343.610,09</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B59044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0106EB4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48DE64F4"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53C1AC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2DDB72E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K102104</w:t>
            </w:r>
          </w:p>
        </w:tc>
        <w:tc>
          <w:tcPr>
            <w:tcW w:w="3113" w:type="dxa"/>
            <w:tcBorders>
              <w:top w:val="nil"/>
              <w:left w:val="nil"/>
              <w:bottom w:val="single" w:sz="4" w:space="0" w:color="auto"/>
              <w:right w:val="single" w:sz="4" w:space="0" w:color="auto"/>
            </w:tcBorders>
            <w:shd w:val="clear" w:color="E1E1FF" w:fill="E1E1FF"/>
            <w:vAlign w:val="center"/>
            <w:hideMark/>
          </w:tcPr>
          <w:p w14:paraId="56D310A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i dogradnja OŠ Viktora Kovačića Hum na Sutli</w:t>
            </w:r>
          </w:p>
        </w:tc>
        <w:tc>
          <w:tcPr>
            <w:tcW w:w="1468" w:type="dxa"/>
            <w:tcBorders>
              <w:top w:val="nil"/>
              <w:left w:val="nil"/>
              <w:bottom w:val="single" w:sz="4" w:space="0" w:color="auto"/>
              <w:right w:val="single" w:sz="4" w:space="0" w:color="auto"/>
            </w:tcBorders>
            <w:shd w:val="clear" w:color="E1E1FF" w:fill="E1E1FF"/>
            <w:vAlign w:val="center"/>
            <w:hideMark/>
          </w:tcPr>
          <w:p w14:paraId="7A31EA1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238.028,94</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7EE935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4697CE9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09C2397E" w14:textId="77777777" w:rsidTr="000D6E69">
        <w:trPr>
          <w:trHeight w:val="480"/>
        </w:trPr>
        <w:tc>
          <w:tcPr>
            <w:tcW w:w="127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16D3D18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lastRenderedPageBreak/>
              <w:t>Kapitalni projekt</w:t>
            </w:r>
          </w:p>
        </w:tc>
        <w:tc>
          <w:tcPr>
            <w:tcW w:w="992"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5719658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K102105</w:t>
            </w:r>
          </w:p>
        </w:tc>
        <w:tc>
          <w:tcPr>
            <w:tcW w:w="3113"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0457FAA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i dogradnja OŠ Belec</w:t>
            </w:r>
          </w:p>
        </w:tc>
        <w:tc>
          <w:tcPr>
            <w:tcW w:w="1468"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3E389F8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1516"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1D4BFDD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11.160,00</w:t>
            </w:r>
          </w:p>
        </w:tc>
        <w:tc>
          <w:tcPr>
            <w:tcW w:w="85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0756031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092A75F5" w14:textId="77777777" w:rsidTr="000D6E69">
        <w:trPr>
          <w:trHeight w:val="480"/>
        </w:trPr>
        <w:tc>
          <w:tcPr>
            <w:tcW w:w="127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7B2454F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single" w:sz="4" w:space="0" w:color="auto"/>
              <w:left w:val="nil"/>
              <w:bottom w:val="single" w:sz="4" w:space="0" w:color="auto"/>
              <w:right w:val="single" w:sz="4" w:space="0" w:color="auto"/>
            </w:tcBorders>
            <w:shd w:val="clear" w:color="E1E1FF" w:fill="E1E1FF"/>
            <w:vAlign w:val="center"/>
            <w:hideMark/>
          </w:tcPr>
          <w:p w14:paraId="3BDC586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K102106</w:t>
            </w:r>
          </w:p>
        </w:tc>
        <w:tc>
          <w:tcPr>
            <w:tcW w:w="3113" w:type="dxa"/>
            <w:tcBorders>
              <w:top w:val="single" w:sz="4" w:space="0" w:color="auto"/>
              <w:left w:val="nil"/>
              <w:bottom w:val="single" w:sz="4" w:space="0" w:color="auto"/>
              <w:right w:val="single" w:sz="4" w:space="0" w:color="auto"/>
            </w:tcBorders>
            <w:shd w:val="clear" w:color="E1E1FF" w:fill="E1E1FF"/>
            <w:vAlign w:val="center"/>
            <w:hideMark/>
          </w:tcPr>
          <w:p w14:paraId="0F393F9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Rekonstrukcija i dogradnja OŠ Antuna Mihanovića </w:t>
            </w:r>
            <w:proofErr w:type="spellStart"/>
            <w:r w:rsidRPr="006B1249">
              <w:rPr>
                <w:rFonts w:ascii="Arial" w:hAnsi="Arial" w:cs="Arial"/>
                <w:b/>
                <w:bCs/>
                <w:color w:val="000000"/>
                <w:sz w:val="18"/>
                <w:szCs w:val="18"/>
                <w:lang w:val="hr-HR" w:eastAsia="hr-HR"/>
              </w:rPr>
              <w:t>Petrovsko</w:t>
            </w:r>
            <w:proofErr w:type="spellEnd"/>
          </w:p>
        </w:tc>
        <w:tc>
          <w:tcPr>
            <w:tcW w:w="1468" w:type="dxa"/>
            <w:tcBorders>
              <w:top w:val="single" w:sz="4" w:space="0" w:color="auto"/>
              <w:left w:val="nil"/>
              <w:bottom w:val="single" w:sz="4" w:space="0" w:color="auto"/>
              <w:right w:val="single" w:sz="4" w:space="0" w:color="auto"/>
            </w:tcBorders>
            <w:shd w:val="clear" w:color="E1E1FF" w:fill="E1E1FF"/>
            <w:vAlign w:val="center"/>
            <w:hideMark/>
          </w:tcPr>
          <w:p w14:paraId="22485BB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33.000,00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CF3649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32.875,00</w:t>
            </w:r>
          </w:p>
        </w:tc>
        <w:tc>
          <w:tcPr>
            <w:tcW w:w="850" w:type="dxa"/>
            <w:tcBorders>
              <w:top w:val="single" w:sz="4" w:space="0" w:color="auto"/>
              <w:left w:val="nil"/>
              <w:bottom w:val="single" w:sz="4" w:space="0" w:color="auto"/>
              <w:right w:val="single" w:sz="4" w:space="0" w:color="auto"/>
            </w:tcBorders>
            <w:shd w:val="clear" w:color="E1E1FF" w:fill="E1E1FF"/>
            <w:vAlign w:val="center"/>
            <w:hideMark/>
          </w:tcPr>
          <w:p w14:paraId="3067621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99,62</w:t>
            </w:r>
          </w:p>
        </w:tc>
      </w:tr>
      <w:tr w:rsidR="00D658A2" w:rsidRPr="006B1249" w14:paraId="38C49EB3"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CFBDF9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25BC93E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K102108</w:t>
            </w:r>
          </w:p>
        </w:tc>
        <w:tc>
          <w:tcPr>
            <w:tcW w:w="3113" w:type="dxa"/>
            <w:tcBorders>
              <w:top w:val="nil"/>
              <w:left w:val="nil"/>
              <w:bottom w:val="single" w:sz="4" w:space="0" w:color="auto"/>
              <w:right w:val="single" w:sz="4" w:space="0" w:color="auto"/>
            </w:tcBorders>
            <w:shd w:val="clear" w:color="E1E1FF" w:fill="E1E1FF"/>
            <w:vAlign w:val="center"/>
            <w:hideMark/>
          </w:tcPr>
          <w:p w14:paraId="4E837AD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Izgradnja Centra za odgoj i obrazovanje Krapinske Toplice</w:t>
            </w:r>
          </w:p>
        </w:tc>
        <w:tc>
          <w:tcPr>
            <w:tcW w:w="1468" w:type="dxa"/>
            <w:tcBorders>
              <w:top w:val="nil"/>
              <w:left w:val="nil"/>
              <w:bottom w:val="single" w:sz="4" w:space="0" w:color="auto"/>
              <w:right w:val="single" w:sz="4" w:space="0" w:color="auto"/>
            </w:tcBorders>
            <w:shd w:val="clear" w:color="E1E1FF" w:fill="E1E1FF"/>
            <w:vAlign w:val="center"/>
            <w:hideMark/>
          </w:tcPr>
          <w:p w14:paraId="250C1CC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4.284.308,62</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CB8477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2.693.178,98</w:t>
            </w:r>
          </w:p>
        </w:tc>
        <w:tc>
          <w:tcPr>
            <w:tcW w:w="850" w:type="dxa"/>
            <w:tcBorders>
              <w:top w:val="nil"/>
              <w:left w:val="nil"/>
              <w:bottom w:val="single" w:sz="4" w:space="0" w:color="auto"/>
              <w:right w:val="single" w:sz="4" w:space="0" w:color="auto"/>
            </w:tcBorders>
            <w:shd w:val="clear" w:color="E1E1FF" w:fill="E1E1FF"/>
            <w:vAlign w:val="center"/>
            <w:hideMark/>
          </w:tcPr>
          <w:p w14:paraId="2499BBC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62,86</w:t>
            </w:r>
          </w:p>
        </w:tc>
      </w:tr>
      <w:tr w:rsidR="00D658A2" w:rsidRPr="006B1249" w14:paraId="32070377"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A090CB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7839EAE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K102110</w:t>
            </w:r>
          </w:p>
        </w:tc>
        <w:tc>
          <w:tcPr>
            <w:tcW w:w="3113" w:type="dxa"/>
            <w:tcBorders>
              <w:top w:val="nil"/>
              <w:left w:val="nil"/>
              <w:bottom w:val="single" w:sz="4" w:space="0" w:color="auto"/>
              <w:right w:val="single" w:sz="4" w:space="0" w:color="auto"/>
            </w:tcBorders>
            <w:shd w:val="clear" w:color="E1E1FF" w:fill="E1E1FF"/>
            <w:vAlign w:val="center"/>
            <w:hideMark/>
          </w:tcPr>
          <w:p w14:paraId="60F6582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Dogradnja OŠ Stjepana Radića Brestovec </w:t>
            </w:r>
            <w:proofErr w:type="spellStart"/>
            <w:r w:rsidRPr="006B1249">
              <w:rPr>
                <w:rFonts w:ascii="Arial" w:hAnsi="Arial" w:cs="Arial"/>
                <w:b/>
                <w:bCs/>
                <w:color w:val="000000"/>
                <w:sz w:val="18"/>
                <w:szCs w:val="18"/>
                <w:lang w:val="hr-HR" w:eastAsia="hr-HR"/>
              </w:rPr>
              <w:t>Orehovički</w:t>
            </w:r>
            <w:proofErr w:type="spellEnd"/>
          </w:p>
        </w:tc>
        <w:tc>
          <w:tcPr>
            <w:tcW w:w="1468" w:type="dxa"/>
            <w:tcBorders>
              <w:top w:val="nil"/>
              <w:left w:val="nil"/>
              <w:bottom w:val="single" w:sz="4" w:space="0" w:color="auto"/>
              <w:right w:val="single" w:sz="4" w:space="0" w:color="auto"/>
            </w:tcBorders>
            <w:shd w:val="clear" w:color="E1E1FF" w:fill="E1E1FF"/>
            <w:vAlign w:val="center"/>
            <w:hideMark/>
          </w:tcPr>
          <w:p w14:paraId="65A0596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300.081,79</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391EB8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459.945,54</w:t>
            </w:r>
          </w:p>
        </w:tc>
        <w:tc>
          <w:tcPr>
            <w:tcW w:w="850" w:type="dxa"/>
            <w:tcBorders>
              <w:top w:val="nil"/>
              <w:left w:val="nil"/>
              <w:bottom w:val="single" w:sz="4" w:space="0" w:color="auto"/>
              <w:right w:val="single" w:sz="4" w:space="0" w:color="auto"/>
            </w:tcBorders>
            <w:shd w:val="clear" w:color="E1E1FF" w:fill="E1E1FF"/>
            <w:vAlign w:val="center"/>
            <w:hideMark/>
          </w:tcPr>
          <w:p w14:paraId="2006701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153,27</w:t>
            </w:r>
          </w:p>
        </w:tc>
      </w:tr>
      <w:tr w:rsidR="00D658A2" w:rsidRPr="006B1249" w14:paraId="2846D10D"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21CAF4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317D998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K102113</w:t>
            </w:r>
          </w:p>
        </w:tc>
        <w:tc>
          <w:tcPr>
            <w:tcW w:w="3113" w:type="dxa"/>
            <w:tcBorders>
              <w:top w:val="nil"/>
              <w:left w:val="nil"/>
              <w:bottom w:val="single" w:sz="4" w:space="0" w:color="auto"/>
              <w:right w:val="single" w:sz="4" w:space="0" w:color="auto"/>
            </w:tcBorders>
            <w:shd w:val="clear" w:color="E1E1FF" w:fill="E1E1FF"/>
            <w:vAlign w:val="center"/>
            <w:hideMark/>
          </w:tcPr>
          <w:p w14:paraId="3A779C3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i dogradnja OŠ Ante Kovačića Zlatar</w:t>
            </w:r>
          </w:p>
        </w:tc>
        <w:tc>
          <w:tcPr>
            <w:tcW w:w="1468" w:type="dxa"/>
            <w:tcBorders>
              <w:top w:val="nil"/>
              <w:left w:val="nil"/>
              <w:bottom w:val="single" w:sz="4" w:space="0" w:color="auto"/>
              <w:right w:val="single" w:sz="4" w:space="0" w:color="auto"/>
            </w:tcBorders>
            <w:shd w:val="clear" w:color="E1E1FF" w:fill="E1E1FF"/>
            <w:vAlign w:val="center"/>
            <w:hideMark/>
          </w:tcPr>
          <w:p w14:paraId="19B1EC5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264.849,84</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9C3813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3C41181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05FB57AE"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FCEA24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7533A33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K102115</w:t>
            </w:r>
          </w:p>
        </w:tc>
        <w:tc>
          <w:tcPr>
            <w:tcW w:w="3113" w:type="dxa"/>
            <w:tcBorders>
              <w:top w:val="nil"/>
              <w:left w:val="nil"/>
              <w:bottom w:val="single" w:sz="4" w:space="0" w:color="auto"/>
              <w:right w:val="single" w:sz="4" w:space="0" w:color="auto"/>
            </w:tcBorders>
            <w:shd w:val="clear" w:color="E1E1FF" w:fill="E1E1FF"/>
            <w:vAlign w:val="center"/>
            <w:hideMark/>
          </w:tcPr>
          <w:p w14:paraId="5908EAF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Rekonstrukcija OŠ Franje Horvata Kiša Lobor</w:t>
            </w:r>
          </w:p>
        </w:tc>
        <w:tc>
          <w:tcPr>
            <w:tcW w:w="1468" w:type="dxa"/>
            <w:tcBorders>
              <w:top w:val="nil"/>
              <w:left w:val="nil"/>
              <w:bottom w:val="single" w:sz="4" w:space="0" w:color="auto"/>
              <w:right w:val="single" w:sz="4" w:space="0" w:color="auto"/>
            </w:tcBorders>
            <w:shd w:val="clear" w:color="E1E1FF" w:fill="E1E1FF"/>
            <w:vAlign w:val="center"/>
            <w:hideMark/>
          </w:tcPr>
          <w:p w14:paraId="4629EC8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124.071,46</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162D93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58350B3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3474B3CC"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65F71E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66A052A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K102116</w:t>
            </w:r>
          </w:p>
        </w:tc>
        <w:tc>
          <w:tcPr>
            <w:tcW w:w="3113" w:type="dxa"/>
            <w:tcBorders>
              <w:top w:val="nil"/>
              <w:left w:val="nil"/>
              <w:bottom w:val="single" w:sz="4" w:space="0" w:color="auto"/>
              <w:right w:val="single" w:sz="4" w:space="0" w:color="auto"/>
            </w:tcBorders>
            <w:shd w:val="clear" w:color="E1E1FF" w:fill="E1E1FF"/>
            <w:vAlign w:val="center"/>
            <w:hideMark/>
          </w:tcPr>
          <w:p w14:paraId="2F90887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Izgradnja školske sportske dvorane PŠ </w:t>
            </w:r>
            <w:proofErr w:type="spellStart"/>
            <w:r w:rsidRPr="006B1249">
              <w:rPr>
                <w:rFonts w:ascii="Arial" w:hAnsi="Arial" w:cs="Arial"/>
                <w:b/>
                <w:bCs/>
                <w:color w:val="000000"/>
                <w:sz w:val="18"/>
                <w:szCs w:val="18"/>
                <w:lang w:val="hr-HR" w:eastAsia="hr-HR"/>
              </w:rPr>
              <w:t>Dubrovčan</w:t>
            </w:r>
            <w:proofErr w:type="spellEnd"/>
          </w:p>
        </w:tc>
        <w:tc>
          <w:tcPr>
            <w:tcW w:w="1468" w:type="dxa"/>
            <w:tcBorders>
              <w:top w:val="nil"/>
              <w:left w:val="nil"/>
              <w:bottom w:val="single" w:sz="4" w:space="0" w:color="auto"/>
              <w:right w:val="single" w:sz="4" w:space="0" w:color="auto"/>
            </w:tcBorders>
            <w:shd w:val="clear" w:color="E1E1FF" w:fill="E1E1FF"/>
            <w:vAlign w:val="center"/>
            <w:hideMark/>
          </w:tcPr>
          <w:p w14:paraId="56CF4FD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480.630,37</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A36971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39.468,39</w:t>
            </w:r>
          </w:p>
        </w:tc>
        <w:tc>
          <w:tcPr>
            <w:tcW w:w="850" w:type="dxa"/>
            <w:tcBorders>
              <w:top w:val="nil"/>
              <w:left w:val="nil"/>
              <w:bottom w:val="single" w:sz="4" w:space="0" w:color="auto"/>
              <w:right w:val="single" w:sz="4" w:space="0" w:color="auto"/>
            </w:tcBorders>
            <w:shd w:val="clear" w:color="E1E1FF" w:fill="E1E1FF"/>
            <w:vAlign w:val="center"/>
            <w:hideMark/>
          </w:tcPr>
          <w:p w14:paraId="4B4F18B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8,21</w:t>
            </w:r>
          </w:p>
        </w:tc>
      </w:tr>
      <w:tr w:rsidR="00D658A2" w:rsidRPr="006B1249" w14:paraId="6AE11320"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7C22683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4F05987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K102117</w:t>
            </w:r>
          </w:p>
        </w:tc>
        <w:tc>
          <w:tcPr>
            <w:tcW w:w="3113" w:type="dxa"/>
            <w:tcBorders>
              <w:top w:val="nil"/>
              <w:left w:val="nil"/>
              <w:bottom w:val="single" w:sz="4" w:space="0" w:color="auto"/>
              <w:right w:val="single" w:sz="4" w:space="0" w:color="auto"/>
            </w:tcBorders>
            <w:shd w:val="clear" w:color="E1E1FF" w:fill="E1E1FF"/>
            <w:vAlign w:val="center"/>
            <w:hideMark/>
          </w:tcPr>
          <w:p w14:paraId="24B60E6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Projektno-tehnička dokumentacija - </w:t>
            </w:r>
            <w:proofErr w:type="spellStart"/>
            <w:r w:rsidRPr="006B1249">
              <w:rPr>
                <w:rFonts w:ascii="Arial" w:hAnsi="Arial" w:cs="Arial"/>
                <w:b/>
                <w:bCs/>
                <w:color w:val="000000"/>
                <w:sz w:val="18"/>
                <w:szCs w:val="18"/>
                <w:lang w:val="hr-HR" w:eastAsia="hr-HR"/>
              </w:rPr>
              <w:t>jednosmjenska</w:t>
            </w:r>
            <w:proofErr w:type="spellEnd"/>
            <w:r w:rsidRPr="006B1249">
              <w:rPr>
                <w:rFonts w:ascii="Arial" w:hAnsi="Arial" w:cs="Arial"/>
                <w:b/>
                <w:bCs/>
                <w:color w:val="000000"/>
                <w:sz w:val="18"/>
                <w:szCs w:val="18"/>
                <w:lang w:val="hr-HR" w:eastAsia="hr-HR"/>
              </w:rPr>
              <w:t xml:space="preserve"> i dvosmjenska nastava</w:t>
            </w:r>
          </w:p>
        </w:tc>
        <w:tc>
          <w:tcPr>
            <w:tcW w:w="1468" w:type="dxa"/>
            <w:tcBorders>
              <w:top w:val="nil"/>
              <w:left w:val="nil"/>
              <w:bottom w:val="single" w:sz="4" w:space="0" w:color="auto"/>
              <w:right w:val="single" w:sz="4" w:space="0" w:color="auto"/>
            </w:tcBorders>
            <w:shd w:val="clear" w:color="E1E1FF" w:fill="E1E1FF"/>
            <w:vAlign w:val="center"/>
            <w:hideMark/>
          </w:tcPr>
          <w:p w14:paraId="7752653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45.000,00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2F02083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7C01C49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12E0F61F"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7A7AD2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56A9CA9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K102120</w:t>
            </w:r>
          </w:p>
        </w:tc>
        <w:tc>
          <w:tcPr>
            <w:tcW w:w="3113" w:type="dxa"/>
            <w:tcBorders>
              <w:top w:val="nil"/>
              <w:left w:val="nil"/>
              <w:bottom w:val="single" w:sz="4" w:space="0" w:color="auto"/>
              <w:right w:val="single" w:sz="4" w:space="0" w:color="auto"/>
            </w:tcBorders>
            <w:shd w:val="clear" w:color="E1E1FF" w:fill="E1E1FF"/>
            <w:vAlign w:val="center"/>
            <w:hideMark/>
          </w:tcPr>
          <w:p w14:paraId="4ACDE98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Dogradnja Osnovne škole Ksavera Šandora </w:t>
            </w:r>
            <w:proofErr w:type="spellStart"/>
            <w:r w:rsidRPr="006B1249">
              <w:rPr>
                <w:rFonts w:ascii="Arial" w:hAnsi="Arial" w:cs="Arial"/>
                <w:b/>
                <w:bCs/>
                <w:color w:val="000000"/>
                <w:sz w:val="18"/>
                <w:szCs w:val="18"/>
                <w:lang w:val="hr-HR" w:eastAsia="hr-HR"/>
              </w:rPr>
              <w:t>Đalskog</w:t>
            </w:r>
            <w:proofErr w:type="spellEnd"/>
            <w:r w:rsidRPr="006B1249">
              <w:rPr>
                <w:rFonts w:ascii="Arial" w:hAnsi="Arial" w:cs="Arial"/>
                <w:b/>
                <w:bCs/>
                <w:color w:val="000000"/>
                <w:sz w:val="18"/>
                <w:szCs w:val="18"/>
                <w:lang w:val="hr-HR" w:eastAsia="hr-HR"/>
              </w:rPr>
              <w:t xml:space="preserve"> Zabok</w:t>
            </w:r>
          </w:p>
        </w:tc>
        <w:tc>
          <w:tcPr>
            <w:tcW w:w="1468" w:type="dxa"/>
            <w:tcBorders>
              <w:top w:val="nil"/>
              <w:left w:val="nil"/>
              <w:bottom w:val="single" w:sz="4" w:space="0" w:color="auto"/>
              <w:right w:val="single" w:sz="4" w:space="0" w:color="auto"/>
            </w:tcBorders>
            <w:shd w:val="clear" w:color="E1E1FF" w:fill="E1E1FF"/>
            <w:vAlign w:val="center"/>
            <w:hideMark/>
          </w:tcPr>
          <w:p w14:paraId="5883F43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32.500,00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93CF9E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134D2DC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2754A8D5" w14:textId="77777777" w:rsidTr="000D6E69">
        <w:trPr>
          <w:trHeight w:val="300"/>
        </w:trPr>
        <w:tc>
          <w:tcPr>
            <w:tcW w:w="1270" w:type="dxa"/>
            <w:tcBorders>
              <w:top w:val="nil"/>
              <w:left w:val="single" w:sz="4" w:space="0" w:color="auto"/>
              <w:bottom w:val="single" w:sz="4" w:space="0" w:color="auto"/>
              <w:right w:val="single" w:sz="4" w:space="0" w:color="auto"/>
            </w:tcBorders>
            <w:shd w:val="clear" w:color="9CA9FE" w:fill="9CA9FE"/>
            <w:vAlign w:val="center"/>
            <w:hideMark/>
          </w:tcPr>
          <w:p w14:paraId="5B4EAEC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Glavni program</w:t>
            </w:r>
          </w:p>
        </w:tc>
        <w:tc>
          <w:tcPr>
            <w:tcW w:w="992" w:type="dxa"/>
            <w:tcBorders>
              <w:top w:val="nil"/>
              <w:left w:val="nil"/>
              <w:bottom w:val="single" w:sz="4" w:space="0" w:color="auto"/>
              <w:right w:val="single" w:sz="4" w:space="0" w:color="auto"/>
            </w:tcBorders>
            <w:shd w:val="clear" w:color="9CA9FE" w:fill="9CA9FE"/>
            <w:vAlign w:val="center"/>
            <w:hideMark/>
          </w:tcPr>
          <w:p w14:paraId="7494900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M01</w:t>
            </w:r>
          </w:p>
        </w:tc>
        <w:tc>
          <w:tcPr>
            <w:tcW w:w="3113" w:type="dxa"/>
            <w:tcBorders>
              <w:top w:val="nil"/>
              <w:left w:val="nil"/>
              <w:bottom w:val="single" w:sz="4" w:space="0" w:color="auto"/>
              <w:right w:val="single" w:sz="4" w:space="0" w:color="auto"/>
            </w:tcBorders>
            <w:shd w:val="clear" w:color="9CA9FE" w:fill="9CA9FE"/>
            <w:vAlign w:val="center"/>
            <w:hideMark/>
          </w:tcPr>
          <w:p w14:paraId="0266B7D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KULTURA</w:t>
            </w:r>
          </w:p>
        </w:tc>
        <w:tc>
          <w:tcPr>
            <w:tcW w:w="1468" w:type="dxa"/>
            <w:tcBorders>
              <w:top w:val="nil"/>
              <w:left w:val="nil"/>
              <w:bottom w:val="single" w:sz="4" w:space="0" w:color="auto"/>
              <w:right w:val="single" w:sz="4" w:space="0" w:color="auto"/>
            </w:tcBorders>
            <w:shd w:val="clear" w:color="9CA9FE" w:fill="9CA9FE"/>
            <w:vAlign w:val="center"/>
            <w:hideMark/>
          </w:tcPr>
          <w:p w14:paraId="39A83FE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1.354.550,00</w:t>
            </w:r>
          </w:p>
        </w:tc>
        <w:tc>
          <w:tcPr>
            <w:tcW w:w="1516" w:type="dxa"/>
            <w:tcBorders>
              <w:top w:val="single" w:sz="4" w:space="0" w:color="auto"/>
              <w:left w:val="nil"/>
              <w:bottom w:val="single" w:sz="4" w:space="0" w:color="auto"/>
              <w:right w:val="single" w:sz="4" w:space="0" w:color="auto"/>
            </w:tcBorders>
            <w:shd w:val="clear" w:color="9CA9FE" w:fill="9CA9FE"/>
            <w:vAlign w:val="center"/>
            <w:hideMark/>
          </w:tcPr>
          <w:p w14:paraId="06A73CC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1.179.067,29</w:t>
            </w:r>
          </w:p>
        </w:tc>
        <w:tc>
          <w:tcPr>
            <w:tcW w:w="850" w:type="dxa"/>
            <w:tcBorders>
              <w:top w:val="nil"/>
              <w:left w:val="nil"/>
              <w:bottom w:val="single" w:sz="4" w:space="0" w:color="auto"/>
              <w:right w:val="single" w:sz="4" w:space="0" w:color="auto"/>
            </w:tcBorders>
            <w:shd w:val="clear" w:color="9CA9FE" w:fill="9CA9FE"/>
            <w:vAlign w:val="center"/>
            <w:hideMark/>
          </w:tcPr>
          <w:p w14:paraId="58D2BAC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87,04</w:t>
            </w:r>
          </w:p>
        </w:tc>
      </w:tr>
      <w:tr w:rsidR="00D658A2" w:rsidRPr="006B1249" w14:paraId="23D87E11"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75DDB7D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55E373D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1022</w:t>
            </w:r>
          </w:p>
        </w:tc>
        <w:tc>
          <w:tcPr>
            <w:tcW w:w="3113" w:type="dxa"/>
            <w:tcBorders>
              <w:top w:val="nil"/>
              <w:left w:val="nil"/>
              <w:bottom w:val="single" w:sz="4" w:space="0" w:color="auto"/>
              <w:right w:val="single" w:sz="4" w:space="0" w:color="auto"/>
            </w:tcBorders>
            <w:shd w:val="clear" w:color="C1C1FF" w:fill="C1C1FF"/>
            <w:vAlign w:val="center"/>
            <w:hideMark/>
          </w:tcPr>
          <w:p w14:paraId="11E1231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UJEDNAČAVANJE, POTICANJE I PROMICANJE KULTURE</w:t>
            </w:r>
          </w:p>
        </w:tc>
        <w:tc>
          <w:tcPr>
            <w:tcW w:w="1468" w:type="dxa"/>
            <w:tcBorders>
              <w:top w:val="nil"/>
              <w:left w:val="nil"/>
              <w:bottom w:val="single" w:sz="4" w:space="0" w:color="auto"/>
              <w:right w:val="single" w:sz="4" w:space="0" w:color="auto"/>
            </w:tcBorders>
            <w:shd w:val="clear" w:color="C1C1FF" w:fill="C1C1FF"/>
            <w:vAlign w:val="center"/>
            <w:hideMark/>
          </w:tcPr>
          <w:p w14:paraId="050B93C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1.354.550,00</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2831072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1.179.067,29</w:t>
            </w:r>
          </w:p>
        </w:tc>
        <w:tc>
          <w:tcPr>
            <w:tcW w:w="850" w:type="dxa"/>
            <w:tcBorders>
              <w:top w:val="nil"/>
              <w:left w:val="nil"/>
              <w:bottom w:val="single" w:sz="4" w:space="0" w:color="auto"/>
              <w:right w:val="single" w:sz="4" w:space="0" w:color="auto"/>
            </w:tcBorders>
            <w:shd w:val="clear" w:color="C1C1FF" w:fill="C1C1FF"/>
            <w:vAlign w:val="center"/>
            <w:hideMark/>
          </w:tcPr>
          <w:p w14:paraId="7BEBE5B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87,04</w:t>
            </w:r>
          </w:p>
        </w:tc>
      </w:tr>
      <w:tr w:rsidR="00D658A2" w:rsidRPr="006B1249" w14:paraId="1DA8A426"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3690AE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2FD3E04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A102201</w:t>
            </w:r>
          </w:p>
        </w:tc>
        <w:tc>
          <w:tcPr>
            <w:tcW w:w="3113" w:type="dxa"/>
            <w:tcBorders>
              <w:top w:val="nil"/>
              <w:left w:val="nil"/>
              <w:bottom w:val="single" w:sz="4" w:space="0" w:color="auto"/>
              <w:right w:val="single" w:sz="4" w:space="0" w:color="auto"/>
            </w:tcBorders>
            <w:shd w:val="clear" w:color="E1E1FF" w:fill="E1E1FF"/>
            <w:vAlign w:val="center"/>
            <w:hideMark/>
          </w:tcPr>
          <w:p w14:paraId="6E503C5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Sufinanciranje izdavačke djelatnosti i elektronskih medija</w:t>
            </w:r>
          </w:p>
        </w:tc>
        <w:tc>
          <w:tcPr>
            <w:tcW w:w="1468" w:type="dxa"/>
            <w:tcBorders>
              <w:top w:val="nil"/>
              <w:left w:val="nil"/>
              <w:bottom w:val="single" w:sz="4" w:space="0" w:color="auto"/>
              <w:right w:val="single" w:sz="4" w:space="0" w:color="auto"/>
            </w:tcBorders>
            <w:shd w:val="clear" w:color="E1E1FF" w:fill="E1E1FF"/>
            <w:vAlign w:val="center"/>
            <w:hideMark/>
          </w:tcPr>
          <w:p w14:paraId="1727BE0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59.070,00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AB3010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56.459,85</w:t>
            </w:r>
          </w:p>
        </w:tc>
        <w:tc>
          <w:tcPr>
            <w:tcW w:w="850" w:type="dxa"/>
            <w:tcBorders>
              <w:top w:val="nil"/>
              <w:left w:val="nil"/>
              <w:bottom w:val="single" w:sz="4" w:space="0" w:color="auto"/>
              <w:right w:val="single" w:sz="4" w:space="0" w:color="auto"/>
            </w:tcBorders>
            <w:shd w:val="clear" w:color="E1E1FF" w:fill="E1E1FF"/>
            <w:vAlign w:val="center"/>
            <w:hideMark/>
          </w:tcPr>
          <w:p w14:paraId="703ADFC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95,58</w:t>
            </w:r>
          </w:p>
        </w:tc>
      </w:tr>
      <w:tr w:rsidR="00D658A2" w:rsidRPr="006B1249" w14:paraId="2C996FD4"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9AE163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56969EE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A102202</w:t>
            </w:r>
          </w:p>
        </w:tc>
        <w:tc>
          <w:tcPr>
            <w:tcW w:w="3113" w:type="dxa"/>
            <w:tcBorders>
              <w:top w:val="nil"/>
              <w:left w:val="nil"/>
              <w:bottom w:val="single" w:sz="4" w:space="0" w:color="auto"/>
              <w:right w:val="single" w:sz="4" w:space="0" w:color="auto"/>
            </w:tcBorders>
            <w:shd w:val="clear" w:color="E1E1FF" w:fill="E1E1FF"/>
            <w:vAlign w:val="center"/>
            <w:hideMark/>
          </w:tcPr>
          <w:p w14:paraId="6B5B183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 kulturnog razvitka</w:t>
            </w:r>
          </w:p>
        </w:tc>
        <w:tc>
          <w:tcPr>
            <w:tcW w:w="1468" w:type="dxa"/>
            <w:tcBorders>
              <w:top w:val="nil"/>
              <w:left w:val="nil"/>
              <w:bottom w:val="single" w:sz="4" w:space="0" w:color="auto"/>
              <w:right w:val="single" w:sz="4" w:space="0" w:color="auto"/>
            </w:tcBorders>
            <w:shd w:val="clear" w:color="E1E1FF" w:fill="E1E1FF"/>
            <w:vAlign w:val="center"/>
            <w:hideMark/>
          </w:tcPr>
          <w:p w14:paraId="20BC484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66.194,00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722D870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36.967,66</w:t>
            </w:r>
          </w:p>
        </w:tc>
        <w:tc>
          <w:tcPr>
            <w:tcW w:w="850" w:type="dxa"/>
            <w:tcBorders>
              <w:top w:val="nil"/>
              <w:left w:val="nil"/>
              <w:bottom w:val="single" w:sz="4" w:space="0" w:color="auto"/>
              <w:right w:val="single" w:sz="4" w:space="0" w:color="auto"/>
            </w:tcBorders>
            <w:shd w:val="clear" w:color="E1E1FF" w:fill="E1E1FF"/>
            <w:vAlign w:val="center"/>
            <w:hideMark/>
          </w:tcPr>
          <w:p w14:paraId="57A33E4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55,85</w:t>
            </w:r>
          </w:p>
        </w:tc>
      </w:tr>
      <w:tr w:rsidR="00D658A2" w:rsidRPr="006B1249" w14:paraId="5051266B"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563F4C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6B24B3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A102203</w:t>
            </w:r>
          </w:p>
        </w:tc>
        <w:tc>
          <w:tcPr>
            <w:tcW w:w="3113" w:type="dxa"/>
            <w:tcBorders>
              <w:top w:val="nil"/>
              <w:left w:val="nil"/>
              <w:bottom w:val="single" w:sz="4" w:space="0" w:color="auto"/>
              <w:right w:val="single" w:sz="4" w:space="0" w:color="auto"/>
            </w:tcBorders>
            <w:shd w:val="clear" w:color="E1E1FF" w:fill="E1E1FF"/>
            <w:vAlign w:val="center"/>
            <w:hideMark/>
          </w:tcPr>
          <w:p w14:paraId="70FB428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 tehničke kulture i športa</w:t>
            </w:r>
          </w:p>
        </w:tc>
        <w:tc>
          <w:tcPr>
            <w:tcW w:w="1468" w:type="dxa"/>
            <w:tcBorders>
              <w:top w:val="nil"/>
              <w:left w:val="nil"/>
              <w:bottom w:val="single" w:sz="4" w:space="0" w:color="auto"/>
              <w:right w:val="single" w:sz="4" w:space="0" w:color="auto"/>
            </w:tcBorders>
            <w:shd w:val="clear" w:color="E1E1FF" w:fill="E1E1FF"/>
            <w:vAlign w:val="center"/>
            <w:hideMark/>
          </w:tcPr>
          <w:p w14:paraId="723544C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655.260,00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09CAEF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635.054,21</w:t>
            </w:r>
          </w:p>
        </w:tc>
        <w:tc>
          <w:tcPr>
            <w:tcW w:w="850" w:type="dxa"/>
            <w:tcBorders>
              <w:top w:val="nil"/>
              <w:left w:val="nil"/>
              <w:bottom w:val="single" w:sz="4" w:space="0" w:color="auto"/>
              <w:right w:val="single" w:sz="4" w:space="0" w:color="auto"/>
            </w:tcBorders>
            <w:shd w:val="clear" w:color="E1E1FF" w:fill="E1E1FF"/>
            <w:vAlign w:val="center"/>
            <w:hideMark/>
          </w:tcPr>
          <w:p w14:paraId="15F0C20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96,92</w:t>
            </w:r>
          </w:p>
        </w:tc>
      </w:tr>
      <w:tr w:rsidR="00D658A2" w:rsidRPr="006B1249" w14:paraId="0540F860"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43BB6F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11E70D0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A102204</w:t>
            </w:r>
          </w:p>
        </w:tc>
        <w:tc>
          <w:tcPr>
            <w:tcW w:w="3113" w:type="dxa"/>
            <w:tcBorders>
              <w:top w:val="nil"/>
              <w:left w:val="nil"/>
              <w:bottom w:val="single" w:sz="4" w:space="0" w:color="auto"/>
              <w:right w:val="single" w:sz="4" w:space="0" w:color="auto"/>
            </w:tcBorders>
            <w:shd w:val="clear" w:color="E1E1FF" w:fill="E1E1FF"/>
            <w:vAlign w:val="center"/>
            <w:hideMark/>
          </w:tcPr>
          <w:p w14:paraId="67EBA39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Javni poziv za financiranje javnih potreba u kulturi</w:t>
            </w:r>
          </w:p>
        </w:tc>
        <w:tc>
          <w:tcPr>
            <w:tcW w:w="1468" w:type="dxa"/>
            <w:tcBorders>
              <w:top w:val="nil"/>
              <w:left w:val="nil"/>
              <w:bottom w:val="single" w:sz="4" w:space="0" w:color="auto"/>
              <w:right w:val="single" w:sz="4" w:space="0" w:color="auto"/>
            </w:tcBorders>
            <w:shd w:val="clear" w:color="E1E1FF" w:fill="E1E1FF"/>
            <w:vAlign w:val="center"/>
            <w:hideMark/>
          </w:tcPr>
          <w:p w14:paraId="55EF3D0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359.151,00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60534B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351.151,00</w:t>
            </w:r>
          </w:p>
        </w:tc>
        <w:tc>
          <w:tcPr>
            <w:tcW w:w="850" w:type="dxa"/>
            <w:tcBorders>
              <w:top w:val="nil"/>
              <w:left w:val="nil"/>
              <w:bottom w:val="single" w:sz="4" w:space="0" w:color="auto"/>
              <w:right w:val="single" w:sz="4" w:space="0" w:color="auto"/>
            </w:tcBorders>
            <w:shd w:val="clear" w:color="E1E1FF" w:fill="E1E1FF"/>
            <w:vAlign w:val="center"/>
            <w:hideMark/>
          </w:tcPr>
          <w:p w14:paraId="20C373D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97,77</w:t>
            </w:r>
          </w:p>
        </w:tc>
      </w:tr>
      <w:tr w:rsidR="00D658A2" w:rsidRPr="006B1249" w14:paraId="7602CC47"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28851D7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15C9417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K102201</w:t>
            </w:r>
          </w:p>
        </w:tc>
        <w:tc>
          <w:tcPr>
            <w:tcW w:w="3113" w:type="dxa"/>
            <w:tcBorders>
              <w:top w:val="nil"/>
              <w:left w:val="nil"/>
              <w:bottom w:val="single" w:sz="4" w:space="0" w:color="auto"/>
              <w:right w:val="single" w:sz="4" w:space="0" w:color="auto"/>
            </w:tcBorders>
            <w:shd w:val="clear" w:color="E1E1FF" w:fill="E1E1FF"/>
            <w:vAlign w:val="center"/>
            <w:hideMark/>
          </w:tcPr>
          <w:p w14:paraId="64E1522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Zaštita spomenika kulture</w:t>
            </w:r>
          </w:p>
        </w:tc>
        <w:tc>
          <w:tcPr>
            <w:tcW w:w="1468" w:type="dxa"/>
            <w:tcBorders>
              <w:top w:val="nil"/>
              <w:left w:val="nil"/>
              <w:bottom w:val="single" w:sz="4" w:space="0" w:color="auto"/>
              <w:right w:val="single" w:sz="4" w:space="0" w:color="auto"/>
            </w:tcBorders>
            <w:shd w:val="clear" w:color="E1E1FF" w:fill="E1E1FF"/>
            <w:vAlign w:val="center"/>
            <w:hideMark/>
          </w:tcPr>
          <w:p w14:paraId="3318F5B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214.875,00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F98122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99.434,57</w:t>
            </w:r>
          </w:p>
        </w:tc>
        <w:tc>
          <w:tcPr>
            <w:tcW w:w="850" w:type="dxa"/>
            <w:tcBorders>
              <w:top w:val="nil"/>
              <w:left w:val="nil"/>
              <w:bottom w:val="single" w:sz="4" w:space="0" w:color="auto"/>
              <w:right w:val="single" w:sz="4" w:space="0" w:color="auto"/>
            </w:tcBorders>
            <w:shd w:val="clear" w:color="E1E1FF" w:fill="E1E1FF"/>
            <w:vAlign w:val="center"/>
            <w:hideMark/>
          </w:tcPr>
          <w:p w14:paraId="67FD286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46,28</w:t>
            </w:r>
          </w:p>
        </w:tc>
      </w:tr>
      <w:tr w:rsidR="00D658A2" w:rsidRPr="006B1249" w14:paraId="72F4458E" w14:textId="77777777" w:rsidTr="000D6E69">
        <w:trPr>
          <w:trHeight w:val="300"/>
        </w:trPr>
        <w:tc>
          <w:tcPr>
            <w:tcW w:w="1270" w:type="dxa"/>
            <w:tcBorders>
              <w:top w:val="nil"/>
              <w:left w:val="single" w:sz="4" w:space="0" w:color="auto"/>
              <w:bottom w:val="single" w:sz="4" w:space="0" w:color="auto"/>
              <w:right w:val="single" w:sz="4" w:space="0" w:color="auto"/>
            </w:tcBorders>
            <w:shd w:val="clear" w:color="0000CE" w:fill="0000CE"/>
            <w:vAlign w:val="center"/>
            <w:hideMark/>
          </w:tcPr>
          <w:p w14:paraId="6463C517"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Glava</w:t>
            </w:r>
          </w:p>
        </w:tc>
        <w:tc>
          <w:tcPr>
            <w:tcW w:w="992" w:type="dxa"/>
            <w:tcBorders>
              <w:top w:val="nil"/>
              <w:left w:val="nil"/>
              <w:bottom w:val="single" w:sz="4" w:space="0" w:color="auto"/>
              <w:right w:val="single" w:sz="4" w:space="0" w:color="auto"/>
            </w:tcBorders>
            <w:shd w:val="clear" w:color="0000CE" w:fill="0000CE"/>
            <w:vAlign w:val="center"/>
            <w:hideMark/>
          </w:tcPr>
          <w:p w14:paraId="628CE296"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00602</w:t>
            </w:r>
          </w:p>
        </w:tc>
        <w:tc>
          <w:tcPr>
            <w:tcW w:w="3113" w:type="dxa"/>
            <w:tcBorders>
              <w:top w:val="nil"/>
              <w:left w:val="nil"/>
              <w:bottom w:val="single" w:sz="4" w:space="0" w:color="auto"/>
              <w:right w:val="single" w:sz="4" w:space="0" w:color="auto"/>
            </w:tcBorders>
            <w:shd w:val="clear" w:color="0000CE" w:fill="0000CE"/>
            <w:vAlign w:val="center"/>
            <w:hideMark/>
          </w:tcPr>
          <w:p w14:paraId="51DD8F86" w14:textId="77777777" w:rsidR="00D658A2" w:rsidRPr="006B1249" w:rsidRDefault="00D658A2" w:rsidP="00D658A2">
            <w:pPr>
              <w:suppressAutoHyphens w:val="0"/>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USTANOVE U OBRAZOVANJU</w:t>
            </w:r>
          </w:p>
        </w:tc>
        <w:tc>
          <w:tcPr>
            <w:tcW w:w="1468" w:type="dxa"/>
            <w:tcBorders>
              <w:top w:val="nil"/>
              <w:left w:val="nil"/>
              <w:bottom w:val="single" w:sz="4" w:space="0" w:color="auto"/>
              <w:right w:val="single" w:sz="4" w:space="0" w:color="auto"/>
            </w:tcBorders>
            <w:shd w:val="clear" w:color="0000CE" w:fill="0000CE"/>
            <w:vAlign w:val="center"/>
            <w:hideMark/>
          </w:tcPr>
          <w:p w14:paraId="3BD7EB43"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87.657.724,97</w:t>
            </w:r>
          </w:p>
        </w:tc>
        <w:tc>
          <w:tcPr>
            <w:tcW w:w="1516" w:type="dxa"/>
            <w:tcBorders>
              <w:top w:val="single" w:sz="4" w:space="0" w:color="auto"/>
              <w:left w:val="nil"/>
              <w:bottom w:val="single" w:sz="4" w:space="0" w:color="auto"/>
              <w:right w:val="single" w:sz="4" w:space="0" w:color="auto"/>
            </w:tcBorders>
            <w:shd w:val="clear" w:color="0000CE" w:fill="0000CE"/>
            <w:vAlign w:val="center"/>
            <w:hideMark/>
          </w:tcPr>
          <w:p w14:paraId="65692C2D"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83.842.857,86</w:t>
            </w:r>
          </w:p>
        </w:tc>
        <w:tc>
          <w:tcPr>
            <w:tcW w:w="850" w:type="dxa"/>
            <w:tcBorders>
              <w:top w:val="nil"/>
              <w:left w:val="nil"/>
              <w:bottom w:val="single" w:sz="4" w:space="0" w:color="auto"/>
              <w:right w:val="single" w:sz="4" w:space="0" w:color="auto"/>
            </w:tcBorders>
            <w:shd w:val="clear" w:color="0000CE" w:fill="0000CE"/>
            <w:vAlign w:val="center"/>
            <w:hideMark/>
          </w:tcPr>
          <w:p w14:paraId="0ED09517" w14:textId="77777777" w:rsidR="00D658A2" w:rsidRPr="006B1249" w:rsidRDefault="00D658A2" w:rsidP="00D658A2">
            <w:pPr>
              <w:suppressAutoHyphens w:val="0"/>
              <w:jc w:val="right"/>
              <w:rPr>
                <w:rFonts w:ascii="Arial" w:hAnsi="Arial" w:cs="Arial"/>
                <w:b/>
                <w:bCs/>
                <w:color w:val="FFFFFF"/>
                <w:sz w:val="18"/>
                <w:szCs w:val="18"/>
                <w:lang w:val="hr-HR" w:eastAsia="hr-HR"/>
              </w:rPr>
            </w:pPr>
            <w:r w:rsidRPr="006B1249">
              <w:rPr>
                <w:rFonts w:ascii="Arial" w:hAnsi="Arial" w:cs="Arial"/>
                <w:b/>
                <w:bCs/>
                <w:color w:val="FFFFFF"/>
                <w:sz w:val="18"/>
                <w:szCs w:val="18"/>
                <w:lang w:val="hr-HR" w:eastAsia="hr-HR"/>
              </w:rPr>
              <w:t>95,65</w:t>
            </w:r>
          </w:p>
        </w:tc>
      </w:tr>
      <w:tr w:rsidR="00D658A2" w:rsidRPr="006B1249" w14:paraId="7DB73ED5" w14:textId="77777777" w:rsidTr="000D6E69">
        <w:trPr>
          <w:trHeight w:val="300"/>
        </w:trPr>
        <w:tc>
          <w:tcPr>
            <w:tcW w:w="1270" w:type="dxa"/>
            <w:tcBorders>
              <w:top w:val="nil"/>
              <w:left w:val="single" w:sz="4" w:space="0" w:color="auto"/>
              <w:bottom w:val="single" w:sz="4" w:space="0" w:color="auto"/>
              <w:right w:val="single" w:sz="4" w:space="0" w:color="auto"/>
            </w:tcBorders>
            <w:shd w:val="clear" w:color="9CA9FE" w:fill="9CA9FE"/>
            <w:vAlign w:val="center"/>
            <w:hideMark/>
          </w:tcPr>
          <w:p w14:paraId="201D4D4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Glavni program</w:t>
            </w:r>
          </w:p>
        </w:tc>
        <w:tc>
          <w:tcPr>
            <w:tcW w:w="992" w:type="dxa"/>
            <w:tcBorders>
              <w:top w:val="nil"/>
              <w:left w:val="nil"/>
              <w:bottom w:val="single" w:sz="4" w:space="0" w:color="auto"/>
              <w:right w:val="single" w:sz="4" w:space="0" w:color="auto"/>
            </w:tcBorders>
            <w:shd w:val="clear" w:color="9CA9FE" w:fill="9CA9FE"/>
            <w:vAlign w:val="center"/>
            <w:hideMark/>
          </w:tcPr>
          <w:p w14:paraId="1F29630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J01</w:t>
            </w:r>
          </w:p>
        </w:tc>
        <w:tc>
          <w:tcPr>
            <w:tcW w:w="3113" w:type="dxa"/>
            <w:tcBorders>
              <w:top w:val="nil"/>
              <w:left w:val="nil"/>
              <w:bottom w:val="single" w:sz="4" w:space="0" w:color="auto"/>
              <w:right w:val="single" w:sz="4" w:space="0" w:color="auto"/>
            </w:tcBorders>
            <w:shd w:val="clear" w:color="9CA9FE" w:fill="9CA9FE"/>
            <w:vAlign w:val="center"/>
            <w:hideMark/>
          </w:tcPr>
          <w:p w14:paraId="11C9923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OBRAZOVANJE</w:t>
            </w:r>
          </w:p>
        </w:tc>
        <w:tc>
          <w:tcPr>
            <w:tcW w:w="1468" w:type="dxa"/>
            <w:tcBorders>
              <w:top w:val="nil"/>
              <w:left w:val="nil"/>
              <w:bottom w:val="single" w:sz="4" w:space="0" w:color="auto"/>
              <w:right w:val="single" w:sz="4" w:space="0" w:color="auto"/>
            </w:tcBorders>
            <w:shd w:val="clear" w:color="9CA9FE" w:fill="9CA9FE"/>
            <w:vAlign w:val="center"/>
            <w:hideMark/>
          </w:tcPr>
          <w:p w14:paraId="7CF9F23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87.656.224,97</w:t>
            </w:r>
          </w:p>
        </w:tc>
        <w:tc>
          <w:tcPr>
            <w:tcW w:w="1516" w:type="dxa"/>
            <w:tcBorders>
              <w:top w:val="single" w:sz="4" w:space="0" w:color="auto"/>
              <w:left w:val="nil"/>
              <w:bottom w:val="single" w:sz="4" w:space="0" w:color="auto"/>
              <w:right w:val="single" w:sz="4" w:space="0" w:color="auto"/>
            </w:tcBorders>
            <w:shd w:val="clear" w:color="9CA9FE" w:fill="9CA9FE"/>
            <w:vAlign w:val="center"/>
            <w:hideMark/>
          </w:tcPr>
          <w:p w14:paraId="1BCDD2F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83.841.371,31</w:t>
            </w:r>
          </w:p>
        </w:tc>
        <w:tc>
          <w:tcPr>
            <w:tcW w:w="850" w:type="dxa"/>
            <w:tcBorders>
              <w:top w:val="nil"/>
              <w:left w:val="nil"/>
              <w:bottom w:val="single" w:sz="4" w:space="0" w:color="auto"/>
              <w:right w:val="single" w:sz="4" w:space="0" w:color="auto"/>
            </w:tcBorders>
            <w:shd w:val="clear" w:color="9CA9FE" w:fill="9CA9FE"/>
            <w:vAlign w:val="center"/>
            <w:hideMark/>
          </w:tcPr>
          <w:p w14:paraId="422417F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95,65</w:t>
            </w:r>
          </w:p>
        </w:tc>
      </w:tr>
      <w:tr w:rsidR="00D658A2" w:rsidRPr="006B1249" w14:paraId="3A7298F5"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79F259C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616A1C0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1017</w:t>
            </w:r>
          </w:p>
        </w:tc>
        <w:tc>
          <w:tcPr>
            <w:tcW w:w="3113" w:type="dxa"/>
            <w:tcBorders>
              <w:top w:val="nil"/>
              <w:left w:val="nil"/>
              <w:bottom w:val="single" w:sz="4" w:space="0" w:color="auto"/>
              <w:right w:val="single" w:sz="4" w:space="0" w:color="auto"/>
            </w:tcBorders>
            <w:shd w:val="clear" w:color="C1C1FF" w:fill="C1C1FF"/>
            <w:vAlign w:val="center"/>
            <w:hideMark/>
          </w:tcPr>
          <w:p w14:paraId="3EC1129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OSNOVNO OBRAZOVANJE - ZAKONSKI STANDARD</w:t>
            </w:r>
          </w:p>
        </w:tc>
        <w:tc>
          <w:tcPr>
            <w:tcW w:w="1468" w:type="dxa"/>
            <w:tcBorders>
              <w:top w:val="nil"/>
              <w:left w:val="nil"/>
              <w:bottom w:val="single" w:sz="4" w:space="0" w:color="auto"/>
              <w:right w:val="single" w:sz="4" w:space="0" w:color="auto"/>
            </w:tcBorders>
            <w:shd w:val="clear" w:color="C1C1FF" w:fill="C1C1FF"/>
            <w:vAlign w:val="center"/>
            <w:hideMark/>
          </w:tcPr>
          <w:p w14:paraId="0FF284C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2.326.245,76</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65DD2F1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2.326.245,76</w:t>
            </w:r>
          </w:p>
        </w:tc>
        <w:tc>
          <w:tcPr>
            <w:tcW w:w="850" w:type="dxa"/>
            <w:tcBorders>
              <w:top w:val="nil"/>
              <w:left w:val="nil"/>
              <w:bottom w:val="single" w:sz="4" w:space="0" w:color="auto"/>
              <w:right w:val="single" w:sz="4" w:space="0" w:color="auto"/>
            </w:tcBorders>
            <w:shd w:val="clear" w:color="C1C1FF" w:fill="C1C1FF"/>
            <w:vAlign w:val="center"/>
            <w:hideMark/>
          </w:tcPr>
          <w:p w14:paraId="7164934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34277084"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962AF3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9E8C45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A101701</w:t>
            </w:r>
          </w:p>
        </w:tc>
        <w:tc>
          <w:tcPr>
            <w:tcW w:w="3113" w:type="dxa"/>
            <w:tcBorders>
              <w:top w:val="nil"/>
              <w:left w:val="nil"/>
              <w:bottom w:val="single" w:sz="4" w:space="0" w:color="auto"/>
              <w:right w:val="single" w:sz="4" w:space="0" w:color="auto"/>
            </w:tcBorders>
            <w:shd w:val="clear" w:color="E1E1FF" w:fill="E1E1FF"/>
            <w:vAlign w:val="center"/>
            <w:hideMark/>
          </w:tcPr>
          <w:p w14:paraId="31C23FD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Redovni poslovi ustanova osnovnog obrazovanja</w:t>
            </w:r>
          </w:p>
        </w:tc>
        <w:tc>
          <w:tcPr>
            <w:tcW w:w="1468" w:type="dxa"/>
            <w:tcBorders>
              <w:top w:val="nil"/>
              <w:left w:val="nil"/>
              <w:bottom w:val="single" w:sz="4" w:space="0" w:color="auto"/>
              <w:right w:val="single" w:sz="4" w:space="0" w:color="auto"/>
            </w:tcBorders>
            <w:shd w:val="clear" w:color="E1E1FF" w:fill="E1E1FF"/>
            <w:vAlign w:val="center"/>
            <w:hideMark/>
          </w:tcPr>
          <w:p w14:paraId="0418C27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2.315.701,76</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4E976D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2.316.855,72</w:t>
            </w:r>
          </w:p>
        </w:tc>
        <w:tc>
          <w:tcPr>
            <w:tcW w:w="850" w:type="dxa"/>
            <w:tcBorders>
              <w:top w:val="nil"/>
              <w:left w:val="nil"/>
              <w:bottom w:val="single" w:sz="4" w:space="0" w:color="auto"/>
              <w:right w:val="single" w:sz="4" w:space="0" w:color="auto"/>
            </w:tcBorders>
            <w:shd w:val="clear" w:color="E1E1FF" w:fill="E1E1FF"/>
            <w:vAlign w:val="center"/>
            <w:hideMark/>
          </w:tcPr>
          <w:p w14:paraId="4B8122F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100,05</w:t>
            </w:r>
          </w:p>
        </w:tc>
      </w:tr>
      <w:tr w:rsidR="00D658A2" w:rsidRPr="006B1249" w14:paraId="2B1D91D5"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8144B6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6D9E556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K101701</w:t>
            </w:r>
          </w:p>
        </w:tc>
        <w:tc>
          <w:tcPr>
            <w:tcW w:w="3113" w:type="dxa"/>
            <w:tcBorders>
              <w:top w:val="nil"/>
              <w:left w:val="nil"/>
              <w:bottom w:val="single" w:sz="4" w:space="0" w:color="auto"/>
              <w:right w:val="single" w:sz="4" w:space="0" w:color="auto"/>
            </w:tcBorders>
            <w:shd w:val="clear" w:color="E1E1FF" w:fill="E1E1FF"/>
            <w:vAlign w:val="center"/>
            <w:hideMark/>
          </w:tcPr>
          <w:p w14:paraId="6E3F7B8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Izgradnja, dogradnja i adaptacija - OŠ</w:t>
            </w:r>
          </w:p>
        </w:tc>
        <w:tc>
          <w:tcPr>
            <w:tcW w:w="1468" w:type="dxa"/>
            <w:tcBorders>
              <w:top w:val="nil"/>
              <w:left w:val="nil"/>
              <w:bottom w:val="single" w:sz="4" w:space="0" w:color="auto"/>
              <w:right w:val="single" w:sz="4" w:space="0" w:color="auto"/>
            </w:tcBorders>
            <w:shd w:val="clear" w:color="E1E1FF" w:fill="E1E1FF"/>
            <w:vAlign w:val="center"/>
            <w:hideMark/>
          </w:tcPr>
          <w:p w14:paraId="1473CB5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960,07</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94C402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3D456AC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09CD50D9"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28706DC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7C3107A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T101701</w:t>
            </w:r>
          </w:p>
        </w:tc>
        <w:tc>
          <w:tcPr>
            <w:tcW w:w="3113" w:type="dxa"/>
            <w:tcBorders>
              <w:top w:val="nil"/>
              <w:left w:val="nil"/>
              <w:bottom w:val="single" w:sz="4" w:space="0" w:color="auto"/>
              <w:right w:val="single" w:sz="4" w:space="0" w:color="auto"/>
            </w:tcBorders>
            <w:shd w:val="clear" w:color="E1E1FF" w:fill="E1E1FF"/>
            <w:vAlign w:val="center"/>
            <w:hideMark/>
          </w:tcPr>
          <w:p w14:paraId="7FFF2B4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Oprema, informatička oprema, nabava pomagala - OŠ</w:t>
            </w:r>
          </w:p>
        </w:tc>
        <w:tc>
          <w:tcPr>
            <w:tcW w:w="1468" w:type="dxa"/>
            <w:tcBorders>
              <w:top w:val="nil"/>
              <w:left w:val="nil"/>
              <w:bottom w:val="single" w:sz="4" w:space="0" w:color="auto"/>
              <w:right w:val="single" w:sz="4" w:space="0" w:color="auto"/>
            </w:tcBorders>
            <w:shd w:val="clear" w:color="E1E1FF" w:fill="E1E1FF"/>
            <w:vAlign w:val="center"/>
            <w:hideMark/>
          </w:tcPr>
          <w:p w14:paraId="7B2CBAE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9.583,93</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7E0A337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9.390,04</w:t>
            </w:r>
          </w:p>
        </w:tc>
        <w:tc>
          <w:tcPr>
            <w:tcW w:w="850" w:type="dxa"/>
            <w:tcBorders>
              <w:top w:val="nil"/>
              <w:left w:val="nil"/>
              <w:bottom w:val="single" w:sz="4" w:space="0" w:color="auto"/>
              <w:right w:val="single" w:sz="4" w:space="0" w:color="auto"/>
            </w:tcBorders>
            <w:shd w:val="clear" w:color="E1E1FF" w:fill="E1E1FF"/>
            <w:vAlign w:val="center"/>
            <w:hideMark/>
          </w:tcPr>
          <w:p w14:paraId="68651B1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97,98</w:t>
            </w:r>
          </w:p>
        </w:tc>
      </w:tr>
      <w:tr w:rsidR="00D658A2" w:rsidRPr="006B1249" w14:paraId="7DFF7B72"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24A3423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2630FAD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1018</w:t>
            </w:r>
          </w:p>
        </w:tc>
        <w:tc>
          <w:tcPr>
            <w:tcW w:w="3113" w:type="dxa"/>
            <w:tcBorders>
              <w:top w:val="nil"/>
              <w:left w:val="nil"/>
              <w:bottom w:val="single" w:sz="4" w:space="0" w:color="auto"/>
              <w:right w:val="single" w:sz="4" w:space="0" w:color="auto"/>
            </w:tcBorders>
            <w:shd w:val="clear" w:color="C1C1FF" w:fill="C1C1FF"/>
            <w:vAlign w:val="center"/>
            <w:hideMark/>
          </w:tcPr>
          <w:p w14:paraId="401424C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SREDNJEŠKOLSKO OBRAZOVANJE - ZAKONSKI STANDARD</w:t>
            </w:r>
          </w:p>
        </w:tc>
        <w:tc>
          <w:tcPr>
            <w:tcW w:w="1468" w:type="dxa"/>
            <w:tcBorders>
              <w:top w:val="nil"/>
              <w:left w:val="nil"/>
              <w:bottom w:val="single" w:sz="4" w:space="0" w:color="auto"/>
              <w:right w:val="single" w:sz="4" w:space="0" w:color="auto"/>
            </w:tcBorders>
            <w:shd w:val="clear" w:color="C1C1FF" w:fill="C1C1FF"/>
            <w:vAlign w:val="center"/>
            <w:hideMark/>
          </w:tcPr>
          <w:p w14:paraId="5FD2FCB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1.757.681,10</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3C35FB4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1.757.681,10</w:t>
            </w:r>
          </w:p>
        </w:tc>
        <w:tc>
          <w:tcPr>
            <w:tcW w:w="850" w:type="dxa"/>
            <w:tcBorders>
              <w:top w:val="nil"/>
              <w:left w:val="nil"/>
              <w:bottom w:val="single" w:sz="4" w:space="0" w:color="auto"/>
              <w:right w:val="single" w:sz="4" w:space="0" w:color="auto"/>
            </w:tcBorders>
            <w:shd w:val="clear" w:color="C1C1FF" w:fill="C1C1FF"/>
            <w:vAlign w:val="center"/>
            <w:hideMark/>
          </w:tcPr>
          <w:p w14:paraId="7DF6BEB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7958E1AB"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D2FC61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CD0308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A101801</w:t>
            </w:r>
          </w:p>
        </w:tc>
        <w:tc>
          <w:tcPr>
            <w:tcW w:w="3113" w:type="dxa"/>
            <w:tcBorders>
              <w:top w:val="nil"/>
              <w:left w:val="nil"/>
              <w:bottom w:val="single" w:sz="4" w:space="0" w:color="auto"/>
              <w:right w:val="single" w:sz="4" w:space="0" w:color="auto"/>
            </w:tcBorders>
            <w:shd w:val="clear" w:color="E1E1FF" w:fill="E1E1FF"/>
            <w:vAlign w:val="center"/>
            <w:hideMark/>
          </w:tcPr>
          <w:p w14:paraId="19E3B89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Redovni poslovi ustanova </w:t>
            </w:r>
            <w:proofErr w:type="spellStart"/>
            <w:r w:rsidRPr="006B1249">
              <w:rPr>
                <w:rFonts w:ascii="Arial" w:hAnsi="Arial" w:cs="Arial"/>
                <w:b/>
                <w:bCs/>
                <w:color w:val="000000"/>
                <w:sz w:val="18"/>
                <w:szCs w:val="18"/>
                <w:lang w:val="hr-HR" w:eastAsia="hr-HR"/>
              </w:rPr>
              <w:t>srednješkolskog</w:t>
            </w:r>
            <w:proofErr w:type="spellEnd"/>
            <w:r w:rsidRPr="006B1249">
              <w:rPr>
                <w:rFonts w:ascii="Arial" w:hAnsi="Arial" w:cs="Arial"/>
                <w:b/>
                <w:bCs/>
                <w:color w:val="000000"/>
                <w:sz w:val="18"/>
                <w:szCs w:val="18"/>
                <w:lang w:val="hr-HR" w:eastAsia="hr-HR"/>
              </w:rPr>
              <w:t xml:space="preserve"> obrazovanja SŠ</w:t>
            </w:r>
          </w:p>
        </w:tc>
        <w:tc>
          <w:tcPr>
            <w:tcW w:w="1468" w:type="dxa"/>
            <w:tcBorders>
              <w:top w:val="nil"/>
              <w:left w:val="nil"/>
              <w:bottom w:val="single" w:sz="4" w:space="0" w:color="auto"/>
              <w:right w:val="single" w:sz="4" w:space="0" w:color="auto"/>
            </w:tcBorders>
            <w:shd w:val="clear" w:color="E1E1FF" w:fill="E1E1FF"/>
            <w:vAlign w:val="center"/>
            <w:hideMark/>
          </w:tcPr>
          <w:p w14:paraId="502E30A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1.548.489,81</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70C894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1.548.489,81</w:t>
            </w:r>
          </w:p>
        </w:tc>
        <w:tc>
          <w:tcPr>
            <w:tcW w:w="850" w:type="dxa"/>
            <w:tcBorders>
              <w:top w:val="nil"/>
              <w:left w:val="nil"/>
              <w:bottom w:val="single" w:sz="4" w:space="0" w:color="auto"/>
              <w:right w:val="single" w:sz="4" w:space="0" w:color="auto"/>
            </w:tcBorders>
            <w:shd w:val="clear" w:color="E1E1FF" w:fill="E1E1FF"/>
            <w:vAlign w:val="center"/>
            <w:hideMark/>
          </w:tcPr>
          <w:p w14:paraId="56FB14C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74EB42F1"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1D652F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763A5CB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K101801</w:t>
            </w:r>
          </w:p>
        </w:tc>
        <w:tc>
          <w:tcPr>
            <w:tcW w:w="3113" w:type="dxa"/>
            <w:tcBorders>
              <w:top w:val="nil"/>
              <w:left w:val="nil"/>
              <w:bottom w:val="single" w:sz="4" w:space="0" w:color="auto"/>
              <w:right w:val="single" w:sz="4" w:space="0" w:color="auto"/>
            </w:tcBorders>
            <w:shd w:val="clear" w:color="E1E1FF" w:fill="E1E1FF"/>
            <w:vAlign w:val="center"/>
            <w:hideMark/>
          </w:tcPr>
          <w:p w14:paraId="3804E50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Izgradnja, dogradnja i adaptacija SŠ</w:t>
            </w:r>
          </w:p>
        </w:tc>
        <w:tc>
          <w:tcPr>
            <w:tcW w:w="1468" w:type="dxa"/>
            <w:tcBorders>
              <w:top w:val="nil"/>
              <w:left w:val="nil"/>
              <w:bottom w:val="single" w:sz="4" w:space="0" w:color="auto"/>
              <w:right w:val="single" w:sz="4" w:space="0" w:color="auto"/>
            </w:tcBorders>
            <w:shd w:val="clear" w:color="E1E1FF" w:fill="E1E1FF"/>
            <w:vAlign w:val="center"/>
            <w:hideMark/>
          </w:tcPr>
          <w:p w14:paraId="2ED2142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204.053,91</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C5B1BB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204.053,91</w:t>
            </w:r>
          </w:p>
        </w:tc>
        <w:tc>
          <w:tcPr>
            <w:tcW w:w="850" w:type="dxa"/>
            <w:tcBorders>
              <w:top w:val="nil"/>
              <w:left w:val="nil"/>
              <w:bottom w:val="single" w:sz="4" w:space="0" w:color="auto"/>
              <w:right w:val="single" w:sz="4" w:space="0" w:color="auto"/>
            </w:tcBorders>
            <w:shd w:val="clear" w:color="E1E1FF" w:fill="E1E1FF"/>
            <w:vAlign w:val="center"/>
            <w:hideMark/>
          </w:tcPr>
          <w:p w14:paraId="5E44152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412FDACE"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073FAF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7C704A8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T101801</w:t>
            </w:r>
          </w:p>
        </w:tc>
        <w:tc>
          <w:tcPr>
            <w:tcW w:w="3113" w:type="dxa"/>
            <w:tcBorders>
              <w:top w:val="nil"/>
              <w:left w:val="nil"/>
              <w:bottom w:val="single" w:sz="4" w:space="0" w:color="auto"/>
              <w:right w:val="single" w:sz="4" w:space="0" w:color="auto"/>
            </w:tcBorders>
            <w:shd w:val="clear" w:color="E1E1FF" w:fill="E1E1FF"/>
            <w:vAlign w:val="center"/>
            <w:hideMark/>
          </w:tcPr>
          <w:p w14:paraId="7AE7BA4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Oprema, informatička oprema, nabava pomagala - SŠ</w:t>
            </w:r>
          </w:p>
        </w:tc>
        <w:tc>
          <w:tcPr>
            <w:tcW w:w="1468" w:type="dxa"/>
            <w:tcBorders>
              <w:top w:val="nil"/>
              <w:left w:val="nil"/>
              <w:bottom w:val="single" w:sz="4" w:space="0" w:color="auto"/>
              <w:right w:val="single" w:sz="4" w:space="0" w:color="auto"/>
            </w:tcBorders>
            <w:shd w:val="clear" w:color="E1E1FF" w:fill="E1E1FF"/>
            <w:vAlign w:val="center"/>
            <w:hideMark/>
          </w:tcPr>
          <w:p w14:paraId="26E1A1F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5.137,38</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90E48E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5.137,38</w:t>
            </w:r>
          </w:p>
        </w:tc>
        <w:tc>
          <w:tcPr>
            <w:tcW w:w="850" w:type="dxa"/>
            <w:tcBorders>
              <w:top w:val="nil"/>
              <w:left w:val="nil"/>
              <w:bottom w:val="single" w:sz="4" w:space="0" w:color="auto"/>
              <w:right w:val="single" w:sz="4" w:space="0" w:color="auto"/>
            </w:tcBorders>
            <w:shd w:val="clear" w:color="E1E1FF" w:fill="E1E1FF"/>
            <w:vAlign w:val="center"/>
            <w:hideMark/>
          </w:tcPr>
          <w:p w14:paraId="7410BD0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6BAE05EB" w14:textId="77777777" w:rsidTr="000D6E69">
        <w:trPr>
          <w:trHeight w:val="30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63E9EC0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20107E3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1019</w:t>
            </w:r>
          </w:p>
        </w:tc>
        <w:tc>
          <w:tcPr>
            <w:tcW w:w="3113" w:type="dxa"/>
            <w:tcBorders>
              <w:top w:val="nil"/>
              <w:left w:val="nil"/>
              <w:bottom w:val="single" w:sz="4" w:space="0" w:color="auto"/>
              <w:right w:val="single" w:sz="4" w:space="0" w:color="auto"/>
            </w:tcBorders>
            <w:shd w:val="clear" w:color="C1C1FF" w:fill="C1C1FF"/>
            <w:vAlign w:val="center"/>
            <w:hideMark/>
          </w:tcPr>
          <w:p w14:paraId="33C5F9B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UČENIČKI DOM  - ZAKONSKI STANDARD</w:t>
            </w:r>
          </w:p>
        </w:tc>
        <w:tc>
          <w:tcPr>
            <w:tcW w:w="1468" w:type="dxa"/>
            <w:tcBorders>
              <w:top w:val="nil"/>
              <w:left w:val="nil"/>
              <w:bottom w:val="single" w:sz="4" w:space="0" w:color="auto"/>
              <w:right w:val="single" w:sz="4" w:space="0" w:color="auto"/>
            </w:tcBorders>
            <w:shd w:val="clear" w:color="C1C1FF" w:fill="C1C1FF"/>
            <w:vAlign w:val="center"/>
            <w:hideMark/>
          </w:tcPr>
          <w:p w14:paraId="4D0A9CA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214.186,90</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2B27A59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214.186,90</w:t>
            </w:r>
          </w:p>
        </w:tc>
        <w:tc>
          <w:tcPr>
            <w:tcW w:w="850" w:type="dxa"/>
            <w:tcBorders>
              <w:top w:val="nil"/>
              <w:left w:val="nil"/>
              <w:bottom w:val="single" w:sz="4" w:space="0" w:color="auto"/>
              <w:right w:val="single" w:sz="4" w:space="0" w:color="auto"/>
            </w:tcBorders>
            <w:shd w:val="clear" w:color="C1C1FF" w:fill="C1C1FF"/>
            <w:vAlign w:val="center"/>
            <w:hideMark/>
          </w:tcPr>
          <w:p w14:paraId="2B07F77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7C556A1A"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E25F93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61D67BB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A101901</w:t>
            </w:r>
          </w:p>
        </w:tc>
        <w:tc>
          <w:tcPr>
            <w:tcW w:w="3113" w:type="dxa"/>
            <w:tcBorders>
              <w:top w:val="nil"/>
              <w:left w:val="nil"/>
              <w:bottom w:val="single" w:sz="4" w:space="0" w:color="auto"/>
              <w:right w:val="single" w:sz="4" w:space="0" w:color="auto"/>
            </w:tcBorders>
            <w:shd w:val="clear" w:color="E1E1FF" w:fill="E1E1FF"/>
            <w:vAlign w:val="center"/>
            <w:hideMark/>
          </w:tcPr>
          <w:p w14:paraId="7C55C37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Redovni poslovi učeničkog doma</w:t>
            </w:r>
          </w:p>
        </w:tc>
        <w:tc>
          <w:tcPr>
            <w:tcW w:w="1468" w:type="dxa"/>
            <w:tcBorders>
              <w:top w:val="nil"/>
              <w:left w:val="nil"/>
              <w:bottom w:val="single" w:sz="4" w:space="0" w:color="auto"/>
              <w:right w:val="single" w:sz="4" w:space="0" w:color="auto"/>
            </w:tcBorders>
            <w:shd w:val="clear" w:color="E1E1FF" w:fill="E1E1FF"/>
            <w:vAlign w:val="center"/>
            <w:hideMark/>
          </w:tcPr>
          <w:p w14:paraId="0137D8B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214.186,90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6809D8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214.186,90</w:t>
            </w:r>
          </w:p>
        </w:tc>
        <w:tc>
          <w:tcPr>
            <w:tcW w:w="850" w:type="dxa"/>
            <w:tcBorders>
              <w:top w:val="nil"/>
              <w:left w:val="nil"/>
              <w:bottom w:val="single" w:sz="4" w:space="0" w:color="auto"/>
              <w:right w:val="single" w:sz="4" w:space="0" w:color="auto"/>
            </w:tcBorders>
            <w:shd w:val="clear" w:color="E1E1FF" w:fill="E1E1FF"/>
            <w:vAlign w:val="center"/>
            <w:hideMark/>
          </w:tcPr>
          <w:p w14:paraId="1F28D3E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100,00</w:t>
            </w:r>
          </w:p>
        </w:tc>
      </w:tr>
      <w:tr w:rsidR="00D658A2" w:rsidRPr="006B1249" w14:paraId="5270E9EC"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73D461F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35BEA6E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1020</w:t>
            </w:r>
          </w:p>
        </w:tc>
        <w:tc>
          <w:tcPr>
            <w:tcW w:w="3113" w:type="dxa"/>
            <w:tcBorders>
              <w:top w:val="nil"/>
              <w:left w:val="nil"/>
              <w:bottom w:val="single" w:sz="4" w:space="0" w:color="auto"/>
              <w:right w:val="single" w:sz="4" w:space="0" w:color="auto"/>
            </w:tcBorders>
            <w:shd w:val="clear" w:color="C1C1FF" w:fill="C1C1FF"/>
            <w:vAlign w:val="center"/>
            <w:hideMark/>
          </w:tcPr>
          <w:p w14:paraId="6E14EC7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DOPUNSKI NASTAVNI I VANNASTAVNI PROGRAM ŠKOLA I OBRAZ. INSTIT.</w:t>
            </w:r>
          </w:p>
        </w:tc>
        <w:tc>
          <w:tcPr>
            <w:tcW w:w="1468" w:type="dxa"/>
            <w:tcBorders>
              <w:top w:val="nil"/>
              <w:left w:val="nil"/>
              <w:bottom w:val="single" w:sz="4" w:space="0" w:color="auto"/>
              <w:right w:val="single" w:sz="4" w:space="0" w:color="auto"/>
            </w:tcBorders>
            <w:shd w:val="clear" w:color="C1C1FF" w:fill="C1C1FF"/>
            <w:vAlign w:val="center"/>
            <w:hideMark/>
          </w:tcPr>
          <w:p w14:paraId="33C06C3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82.897.602,20</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7803816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79.202.618,47</w:t>
            </w:r>
          </w:p>
        </w:tc>
        <w:tc>
          <w:tcPr>
            <w:tcW w:w="850" w:type="dxa"/>
            <w:tcBorders>
              <w:top w:val="nil"/>
              <w:left w:val="nil"/>
              <w:bottom w:val="single" w:sz="4" w:space="0" w:color="auto"/>
              <w:right w:val="single" w:sz="4" w:space="0" w:color="auto"/>
            </w:tcBorders>
            <w:shd w:val="clear" w:color="C1C1FF" w:fill="C1C1FF"/>
            <w:vAlign w:val="center"/>
            <w:hideMark/>
          </w:tcPr>
          <w:p w14:paraId="3988DC1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95,54</w:t>
            </w:r>
          </w:p>
        </w:tc>
      </w:tr>
      <w:tr w:rsidR="00D658A2" w:rsidRPr="006B1249" w14:paraId="56BA751C" w14:textId="77777777" w:rsidTr="000D6E69">
        <w:trPr>
          <w:trHeight w:val="480"/>
        </w:trPr>
        <w:tc>
          <w:tcPr>
            <w:tcW w:w="127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50CAF51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lastRenderedPageBreak/>
              <w:t>Aktivnost</w:t>
            </w:r>
          </w:p>
        </w:tc>
        <w:tc>
          <w:tcPr>
            <w:tcW w:w="992"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1528BAC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A102001</w:t>
            </w:r>
          </w:p>
        </w:tc>
        <w:tc>
          <w:tcPr>
            <w:tcW w:w="3113"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5692858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Dopunski nastavni i vannastavni program škola i obrazovnih institucija</w:t>
            </w:r>
          </w:p>
        </w:tc>
        <w:tc>
          <w:tcPr>
            <w:tcW w:w="1468"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4E19D4C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180.912,50</w:t>
            </w:r>
          </w:p>
        </w:tc>
        <w:tc>
          <w:tcPr>
            <w:tcW w:w="1516"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5004A15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145.760,79</w:t>
            </w:r>
          </w:p>
        </w:tc>
        <w:tc>
          <w:tcPr>
            <w:tcW w:w="85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5CAF938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80,57</w:t>
            </w:r>
          </w:p>
        </w:tc>
      </w:tr>
      <w:tr w:rsidR="00D658A2" w:rsidRPr="006B1249" w14:paraId="5E76B6CD" w14:textId="77777777" w:rsidTr="000D6E69">
        <w:trPr>
          <w:trHeight w:val="300"/>
        </w:trPr>
        <w:tc>
          <w:tcPr>
            <w:tcW w:w="1270" w:type="dxa"/>
            <w:tcBorders>
              <w:top w:val="single" w:sz="4" w:space="0" w:color="auto"/>
              <w:left w:val="single" w:sz="4" w:space="0" w:color="auto"/>
              <w:bottom w:val="single" w:sz="4" w:space="0" w:color="auto"/>
              <w:right w:val="single" w:sz="4" w:space="0" w:color="auto"/>
            </w:tcBorders>
            <w:shd w:val="clear" w:color="E1E1FF" w:fill="E1E1FF"/>
            <w:vAlign w:val="center"/>
            <w:hideMark/>
          </w:tcPr>
          <w:p w14:paraId="4A2B845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single" w:sz="4" w:space="0" w:color="auto"/>
              <w:left w:val="nil"/>
              <w:bottom w:val="single" w:sz="4" w:space="0" w:color="auto"/>
              <w:right w:val="single" w:sz="4" w:space="0" w:color="auto"/>
            </w:tcBorders>
            <w:shd w:val="clear" w:color="E1E1FF" w:fill="E1E1FF"/>
            <w:vAlign w:val="center"/>
            <w:hideMark/>
          </w:tcPr>
          <w:p w14:paraId="02800CC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A102002</w:t>
            </w:r>
          </w:p>
        </w:tc>
        <w:tc>
          <w:tcPr>
            <w:tcW w:w="3113" w:type="dxa"/>
            <w:tcBorders>
              <w:top w:val="single" w:sz="4" w:space="0" w:color="auto"/>
              <w:left w:val="nil"/>
              <w:bottom w:val="single" w:sz="4" w:space="0" w:color="auto"/>
              <w:right w:val="single" w:sz="4" w:space="0" w:color="auto"/>
            </w:tcBorders>
            <w:shd w:val="clear" w:color="E1E1FF" w:fill="E1E1FF"/>
            <w:vAlign w:val="center"/>
            <w:hideMark/>
          </w:tcPr>
          <w:p w14:paraId="05767FE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Financiranje - ostali rashodi OŠ</w:t>
            </w:r>
          </w:p>
        </w:tc>
        <w:tc>
          <w:tcPr>
            <w:tcW w:w="1468" w:type="dxa"/>
            <w:tcBorders>
              <w:top w:val="single" w:sz="4" w:space="0" w:color="auto"/>
              <w:left w:val="nil"/>
              <w:bottom w:val="single" w:sz="4" w:space="0" w:color="auto"/>
              <w:right w:val="single" w:sz="4" w:space="0" w:color="auto"/>
            </w:tcBorders>
            <w:shd w:val="clear" w:color="E1E1FF" w:fill="E1E1FF"/>
            <w:vAlign w:val="center"/>
            <w:hideMark/>
          </w:tcPr>
          <w:p w14:paraId="2E15FD2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53.464.820,74</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C9D235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52.983.022,49</w:t>
            </w:r>
          </w:p>
        </w:tc>
        <w:tc>
          <w:tcPr>
            <w:tcW w:w="850" w:type="dxa"/>
            <w:tcBorders>
              <w:top w:val="single" w:sz="4" w:space="0" w:color="auto"/>
              <w:left w:val="nil"/>
              <w:bottom w:val="single" w:sz="4" w:space="0" w:color="auto"/>
              <w:right w:val="single" w:sz="4" w:space="0" w:color="auto"/>
            </w:tcBorders>
            <w:shd w:val="clear" w:color="E1E1FF" w:fill="E1E1FF"/>
            <w:vAlign w:val="center"/>
            <w:hideMark/>
          </w:tcPr>
          <w:p w14:paraId="53617FF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99,10</w:t>
            </w:r>
          </w:p>
        </w:tc>
      </w:tr>
      <w:tr w:rsidR="00D658A2" w:rsidRPr="006B1249" w14:paraId="51A224AA"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B4FC21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0DD5001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A102003</w:t>
            </w:r>
          </w:p>
        </w:tc>
        <w:tc>
          <w:tcPr>
            <w:tcW w:w="3113" w:type="dxa"/>
            <w:tcBorders>
              <w:top w:val="nil"/>
              <w:left w:val="nil"/>
              <w:bottom w:val="single" w:sz="4" w:space="0" w:color="auto"/>
              <w:right w:val="single" w:sz="4" w:space="0" w:color="auto"/>
            </w:tcBorders>
            <w:shd w:val="clear" w:color="E1E1FF" w:fill="E1E1FF"/>
            <w:vAlign w:val="center"/>
            <w:hideMark/>
          </w:tcPr>
          <w:p w14:paraId="3F7113C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Financiranje - ostali rashodi SŠ</w:t>
            </w:r>
          </w:p>
        </w:tc>
        <w:tc>
          <w:tcPr>
            <w:tcW w:w="1468" w:type="dxa"/>
            <w:tcBorders>
              <w:top w:val="nil"/>
              <w:left w:val="nil"/>
              <w:bottom w:val="single" w:sz="4" w:space="0" w:color="auto"/>
              <w:right w:val="single" w:sz="4" w:space="0" w:color="auto"/>
            </w:tcBorders>
            <w:shd w:val="clear" w:color="E1E1FF" w:fill="E1E1FF"/>
            <w:vAlign w:val="center"/>
            <w:hideMark/>
          </w:tcPr>
          <w:p w14:paraId="70106D3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25.409.228,31</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13AD27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23.415.254,34</w:t>
            </w:r>
          </w:p>
        </w:tc>
        <w:tc>
          <w:tcPr>
            <w:tcW w:w="850" w:type="dxa"/>
            <w:tcBorders>
              <w:top w:val="nil"/>
              <w:left w:val="nil"/>
              <w:bottom w:val="single" w:sz="4" w:space="0" w:color="auto"/>
              <w:right w:val="single" w:sz="4" w:space="0" w:color="auto"/>
            </w:tcBorders>
            <w:shd w:val="clear" w:color="E1E1FF" w:fill="E1E1FF"/>
            <w:vAlign w:val="center"/>
            <w:hideMark/>
          </w:tcPr>
          <w:p w14:paraId="08A8DFE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92,15</w:t>
            </w:r>
          </w:p>
        </w:tc>
      </w:tr>
      <w:tr w:rsidR="00D658A2" w:rsidRPr="006B1249" w14:paraId="3DCAFCAD"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4656AB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51BCE4D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A102004</w:t>
            </w:r>
          </w:p>
        </w:tc>
        <w:tc>
          <w:tcPr>
            <w:tcW w:w="3113" w:type="dxa"/>
            <w:tcBorders>
              <w:top w:val="nil"/>
              <w:left w:val="nil"/>
              <w:bottom w:val="single" w:sz="4" w:space="0" w:color="auto"/>
              <w:right w:val="single" w:sz="4" w:space="0" w:color="auto"/>
            </w:tcBorders>
            <w:shd w:val="clear" w:color="E1E1FF" w:fill="E1E1FF"/>
            <w:vAlign w:val="center"/>
            <w:hideMark/>
          </w:tcPr>
          <w:p w14:paraId="56A3386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Financiranje - ostali rashodi - UD</w:t>
            </w:r>
          </w:p>
        </w:tc>
        <w:tc>
          <w:tcPr>
            <w:tcW w:w="1468" w:type="dxa"/>
            <w:tcBorders>
              <w:top w:val="nil"/>
              <w:left w:val="nil"/>
              <w:bottom w:val="single" w:sz="4" w:space="0" w:color="auto"/>
              <w:right w:val="single" w:sz="4" w:space="0" w:color="auto"/>
            </w:tcBorders>
            <w:shd w:val="clear" w:color="E1E1FF" w:fill="E1E1FF"/>
            <w:vAlign w:val="center"/>
            <w:hideMark/>
          </w:tcPr>
          <w:p w14:paraId="4EB7F21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394.930,70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1CFC71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214.069,65</w:t>
            </w:r>
          </w:p>
        </w:tc>
        <w:tc>
          <w:tcPr>
            <w:tcW w:w="850" w:type="dxa"/>
            <w:tcBorders>
              <w:top w:val="nil"/>
              <w:left w:val="nil"/>
              <w:bottom w:val="single" w:sz="4" w:space="0" w:color="auto"/>
              <w:right w:val="single" w:sz="4" w:space="0" w:color="auto"/>
            </w:tcBorders>
            <w:shd w:val="clear" w:color="E1E1FF" w:fill="E1E1FF"/>
            <w:vAlign w:val="center"/>
            <w:hideMark/>
          </w:tcPr>
          <w:p w14:paraId="1B1633B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54,20</w:t>
            </w:r>
          </w:p>
        </w:tc>
      </w:tr>
      <w:tr w:rsidR="00D658A2" w:rsidRPr="006B1249" w14:paraId="11118C1B"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2F4C59B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1F1B2F7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A102006</w:t>
            </w:r>
          </w:p>
        </w:tc>
        <w:tc>
          <w:tcPr>
            <w:tcW w:w="3113" w:type="dxa"/>
            <w:tcBorders>
              <w:top w:val="nil"/>
              <w:left w:val="nil"/>
              <w:bottom w:val="single" w:sz="4" w:space="0" w:color="auto"/>
              <w:right w:val="single" w:sz="4" w:space="0" w:color="auto"/>
            </w:tcBorders>
            <w:shd w:val="clear" w:color="E1E1FF" w:fill="E1E1FF"/>
            <w:vAlign w:val="center"/>
            <w:hideMark/>
          </w:tcPr>
          <w:p w14:paraId="70F84AC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 građanskog odgoja u školama</w:t>
            </w:r>
          </w:p>
        </w:tc>
        <w:tc>
          <w:tcPr>
            <w:tcW w:w="1468" w:type="dxa"/>
            <w:tcBorders>
              <w:top w:val="nil"/>
              <w:left w:val="nil"/>
              <w:bottom w:val="single" w:sz="4" w:space="0" w:color="auto"/>
              <w:right w:val="single" w:sz="4" w:space="0" w:color="auto"/>
            </w:tcBorders>
            <w:shd w:val="clear" w:color="E1E1FF" w:fill="E1E1FF"/>
            <w:vAlign w:val="center"/>
            <w:hideMark/>
          </w:tcPr>
          <w:p w14:paraId="0059CC1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40.535,00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0FF7B53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24.285,29</w:t>
            </w:r>
          </w:p>
        </w:tc>
        <w:tc>
          <w:tcPr>
            <w:tcW w:w="850" w:type="dxa"/>
            <w:tcBorders>
              <w:top w:val="nil"/>
              <w:left w:val="nil"/>
              <w:bottom w:val="single" w:sz="4" w:space="0" w:color="auto"/>
              <w:right w:val="single" w:sz="4" w:space="0" w:color="auto"/>
            </w:tcBorders>
            <w:shd w:val="clear" w:color="E1E1FF" w:fill="E1E1FF"/>
            <w:vAlign w:val="center"/>
            <w:hideMark/>
          </w:tcPr>
          <w:p w14:paraId="2CF012E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59,91</w:t>
            </w:r>
          </w:p>
        </w:tc>
      </w:tr>
      <w:tr w:rsidR="00D658A2" w:rsidRPr="006B1249" w14:paraId="17D3F3DC"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938943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A9BDD5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A102007</w:t>
            </w:r>
          </w:p>
        </w:tc>
        <w:tc>
          <w:tcPr>
            <w:tcW w:w="3113" w:type="dxa"/>
            <w:tcBorders>
              <w:top w:val="nil"/>
              <w:left w:val="nil"/>
              <w:bottom w:val="single" w:sz="4" w:space="0" w:color="auto"/>
              <w:right w:val="single" w:sz="4" w:space="0" w:color="auto"/>
            </w:tcBorders>
            <w:shd w:val="clear" w:color="E1E1FF" w:fill="E1E1FF"/>
            <w:vAlign w:val="center"/>
            <w:hideMark/>
          </w:tcPr>
          <w:p w14:paraId="08877C7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Programi za nadarenu djecu</w:t>
            </w:r>
          </w:p>
        </w:tc>
        <w:tc>
          <w:tcPr>
            <w:tcW w:w="1468" w:type="dxa"/>
            <w:tcBorders>
              <w:top w:val="nil"/>
              <w:left w:val="nil"/>
              <w:bottom w:val="single" w:sz="4" w:space="0" w:color="auto"/>
              <w:right w:val="single" w:sz="4" w:space="0" w:color="auto"/>
            </w:tcBorders>
            <w:shd w:val="clear" w:color="E1E1FF" w:fill="E1E1FF"/>
            <w:vAlign w:val="center"/>
            <w:hideMark/>
          </w:tcPr>
          <w:p w14:paraId="50BED8F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10.110,00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4965F9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9.514,70</w:t>
            </w:r>
          </w:p>
        </w:tc>
        <w:tc>
          <w:tcPr>
            <w:tcW w:w="850" w:type="dxa"/>
            <w:tcBorders>
              <w:top w:val="nil"/>
              <w:left w:val="nil"/>
              <w:bottom w:val="single" w:sz="4" w:space="0" w:color="auto"/>
              <w:right w:val="single" w:sz="4" w:space="0" w:color="auto"/>
            </w:tcBorders>
            <w:shd w:val="clear" w:color="E1E1FF" w:fill="E1E1FF"/>
            <w:vAlign w:val="center"/>
            <w:hideMark/>
          </w:tcPr>
          <w:p w14:paraId="57DEC26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94,11</w:t>
            </w:r>
          </w:p>
        </w:tc>
      </w:tr>
      <w:tr w:rsidR="00D658A2" w:rsidRPr="006B1249" w14:paraId="1027D4AC"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93EF2A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EEEA45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A102008</w:t>
            </w:r>
          </w:p>
        </w:tc>
        <w:tc>
          <w:tcPr>
            <w:tcW w:w="3113" w:type="dxa"/>
            <w:tcBorders>
              <w:top w:val="nil"/>
              <w:left w:val="nil"/>
              <w:bottom w:val="single" w:sz="4" w:space="0" w:color="auto"/>
              <w:right w:val="single" w:sz="4" w:space="0" w:color="auto"/>
            </w:tcBorders>
            <w:shd w:val="clear" w:color="E1E1FF" w:fill="E1E1FF"/>
            <w:vAlign w:val="center"/>
            <w:hideMark/>
          </w:tcPr>
          <w:p w14:paraId="64236AA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Razvoj poduzetništva kod djece i mladih</w:t>
            </w:r>
          </w:p>
        </w:tc>
        <w:tc>
          <w:tcPr>
            <w:tcW w:w="1468" w:type="dxa"/>
            <w:tcBorders>
              <w:top w:val="nil"/>
              <w:left w:val="nil"/>
              <w:bottom w:val="single" w:sz="4" w:space="0" w:color="auto"/>
              <w:right w:val="single" w:sz="4" w:space="0" w:color="auto"/>
            </w:tcBorders>
            <w:shd w:val="clear" w:color="E1E1FF" w:fill="E1E1FF"/>
            <w:vAlign w:val="center"/>
            <w:hideMark/>
          </w:tcPr>
          <w:p w14:paraId="3DBE983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2.475,00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3E1C41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1.049,70</w:t>
            </w:r>
          </w:p>
        </w:tc>
        <w:tc>
          <w:tcPr>
            <w:tcW w:w="850" w:type="dxa"/>
            <w:tcBorders>
              <w:top w:val="nil"/>
              <w:left w:val="nil"/>
              <w:bottom w:val="single" w:sz="4" w:space="0" w:color="auto"/>
              <w:right w:val="single" w:sz="4" w:space="0" w:color="auto"/>
            </w:tcBorders>
            <w:shd w:val="clear" w:color="E1E1FF" w:fill="E1E1FF"/>
            <w:vAlign w:val="center"/>
            <w:hideMark/>
          </w:tcPr>
          <w:p w14:paraId="172C0E2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42,41</w:t>
            </w:r>
          </w:p>
        </w:tc>
      </w:tr>
      <w:tr w:rsidR="00D658A2" w:rsidRPr="006B1249" w14:paraId="5791ABC7"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316908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73B3F7F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A102009</w:t>
            </w:r>
          </w:p>
        </w:tc>
        <w:tc>
          <w:tcPr>
            <w:tcW w:w="3113" w:type="dxa"/>
            <w:tcBorders>
              <w:top w:val="nil"/>
              <w:left w:val="nil"/>
              <w:bottom w:val="single" w:sz="4" w:space="0" w:color="auto"/>
              <w:right w:val="single" w:sz="4" w:space="0" w:color="auto"/>
            </w:tcBorders>
            <w:shd w:val="clear" w:color="E1E1FF" w:fill="E1E1FF"/>
            <w:vAlign w:val="center"/>
            <w:hideMark/>
          </w:tcPr>
          <w:p w14:paraId="5A3CA5E8" w14:textId="77777777" w:rsidR="00D658A2" w:rsidRPr="006B1249" w:rsidRDefault="00D658A2" w:rsidP="00D658A2">
            <w:pPr>
              <w:suppressAutoHyphens w:val="0"/>
              <w:rPr>
                <w:rFonts w:ascii="Arial" w:hAnsi="Arial" w:cs="Arial"/>
                <w:b/>
                <w:bCs/>
                <w:color w:val="000000"/>
                <w:sz w:val="18"/>
                <w:szCs w:val="18"/>
                <w:lang w:val="hr-HR" w:eastAsia="hr-HR"/>
              </w:rPr>
            </w:pPr>
            <w:proofErr w:type="spellStart"/>
            <w:r w:rsidRPr="006B1249">
              <w:rPr>
                <w:rFonts w:ascii="Arial" w:hAnsi="Arial" w:cs="Arial"/>
                <w:b/>
                <w:bCs/>
                <w:color w:val="000000"/>
                <w:sz w:val="18"/>
                <w:szCs w:val="18"/>
                <w:lang w:val="hr-HR" w:eastAsia="hr-HR"/>
              </w:rPr>
              <w:t>Fotonapon</w:t>
            </w:r>
            <w:proofErr w:type="spellEnd"/>
            <w:r w:rsidRPr="006B1249">
              <w:rPr>
                <w:rFonts w:ascii="Arial" w:hAnsi="Arial" w:cs="Arial"/>
                <w:b/>
                <w:bCs/>
                <w:color w:val="000000"/>
                <w:sz w:val="18"/>
                <w:szCs w:val="18"/>
                <w:lang w:val="hr-HR" w:eastAsia="hr-HR"/>
              </w:rPr>
              <w:t xml:space="preserve"> PPA</w:t>
            </w:r>
          </w:p>
        </w:tc>
        <w:tc>
          <w:tcPr>
            <w:tcW w:w="1468" w:type="dxa"/>
            <w:tcBorders>
              <w:top w:val="nil"/>
              <w:left w:val="nil"/>
              <w:bottom w:val="single" w:sz="4" w:space="0" w:color="auto"/>
              <w:right w:val="single" w:sz="4" w:space="0" w:color="auto"/>
            </w:tcBorders>
            <w:shd w:val="clear" w:color="E1E1FF" w:fill="E1E1FF"/>
            <w:vAlign w:val="center"/>
            <w:hideMark/>
          </w:tcPr>
          <w:p w14:paraId="63B593C4"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47F2A1E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c>
          <w:tcPr>
            <w:tcW w:w="850" w:type="dxa"/>
            <w:tcBorders>
              <w:top w:val="nil"/>
              <w:left w:val="nil"/>
              <w:bottom w:val="single" w:sz="4" w:space="0" w:color="auto"/>
              <w:right w:val="single" w:sz="4" w:space="0" w:color="auto"/>
            </w:tcBorders>
            <w:shd w:val="clear" w:color="E1E1FF" w:fill="E1E1FF"/>
            <w:vAlign w:val="center"/>
            <w:hideMark/>
          </w:tcPr>
          <w:p w14:paraId="423A746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0,00</w:t>
            </w:r>
          </w:p>
        </w:tc>
      </w:tr>
      <w:tr w:rsidR="00D658A2" w:rsidRPr="006B1249" w14:paraId="3ACCF9EF"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0A77C8E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30626CE8"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A102010</w:t>
            </w:r>
          </w:p>
        </w:tc>
        <w:tc>
          <w:tcPr>
            <w:tcW w:w="3113" w:type="dxa"/>
            <w:tcBorders>
              <w:top w:val="nil"/>
              <w:left w:val="nil"/>
              <w:bottom w:val="single" w:sz="4" w:space="0" w:color="auto"/>
              <w:right w:val="single" w:sz="4" w:space="0" w:color="auto"/>
            </w:tcBorders>
            <w:shd w:val="clear" w:color="E1E1FF" w:fill="E1E1FF"/>
            <w:vAlign w:val="center"/>
            <w:hideMark/>
          </w:tcPr>
          <w:p w14:paraId="4AF8BBD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Županija - prijatelj djece</w:t>
            </w:r>
          </w:p>
        </w:tc>
        <w:tc>
          <w:tcPr>
            <w:tcW w:w="1468" w:type="dxa"/>
            <w:tcBorders>
              <w:top w:val="nil"/>
              <w:left w:val="nil"/>
              <w:bottom w:val="single" w:sz="4" w:space="0" w:color="auto"/>
              <w:right w:val="single" w:sz="4" w:space="0" w:color="auto"/>
            </w:tcBorders>
            <w:shd w:val="clear" w:color="E1E1FF" w:fill="E1E1FF"/>
            <w:vAlign w:val="center"/>
            <w:hideMark/>
          </w:tcPr>
          <w:p w14:paraId="434B5D2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22.850,36</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D42966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20.580,67</w:t>
            </w:r>
          </w:p>
        </w:tc>
        <w:tc>
          <w:tcPr>
            <w:tcW w:w="850" w:type="dxa"/>
            <w:tcBorders>
              <w:top w:val="nil"/>
              <w:left w:val="nil"/>
              <w:bottom w:val="single" w:sz="4" w:space="0" w:color="auto"/>
              <w:right w:val="single" w:sz="4" w:space="0" w:color="auto"/>
            </w:tcBorders>
            <w:shd w:val="clear" w:color="E1E1FF" w:fill="E1E1FF"/>
            <w:vAlign w:val="center"/>
            <w:hideMark/>
          </w:tcPr>
          <w:p w14:paraId="3E90244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90,07</w:t>
            </w:r>
          </w:p>
        </w:tc>
      </w:tr>
      <w:tr w:rsidR="00D658A2" w:rsidRPr="006B1249" w14:paraId="35E562A8"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49D118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78B546D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A102011</w:t>
            </w:r>
          </w:p>
        </w:tc>
        <w:tc>
          <w:tcPr>
            <w:tcW w:w="3113" w:type="dxa"/>
            <w:tcBorders>
              <w:top w:val="nil"/>
              <w:left w:val="nil"/>
              <w:bottom w:val="single" w:sz="4" w:space="0" w:color="auto"/>
              <w:right w:val="single" w:sz="4" w:space="0" w:color="auto"/>
            </w:tcBorders>
            <w:shd w:val="clear" w:color="E1E1FF" w:fill="E1E1FF"/>
            <w:vAlign w:val="center"/>
            <w:hideMark/>
          </w:tcPr>
          <w:p w14:paraId="5D6CBE0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Centri izvrsnosti za darovite učenike KZŽ</w:t>
            </w:r>
          </w:p>
        </w:tc>
        <w:tc>
          <w:tcPr>
            <w:tcW w:w="1468" w:type="dxa"/>
            <w:tcBorders>
              <w:top w:val="nil"/>
              <w:left w:val="nil"/>
              <w:bottom w:val="single" w:sz="4" w:space="0" w:color="auto"/>
              <w:right w:val="single" w:sz="4" w:space="0" w:color="auto"/>
            </w:tcBorders>
            <w:shd w:val="clear" w:color="E1E1FF" w:fill="E1E1FF"/>
            <w:vAlign w:val="center"/>
            <w:hideMark/>
          </w:tcPr>
          <w:p w14:paraId="2FC2739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22.600,00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51D98DB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17.245,51</w:t>
            </w:r>
          </w:p>
        </w:tc>
        <w:tc>
          <w:tcPr>
            <w:tcW w:w="850" w:type="dxa"/>
            <w:tcBorders>
              <w:top w:val="nil"/>
              <w:left w:val="nil"/>
              <w:bottom w:val="single" w:sz="4" w:space="0" w:color="auto"/>
              <w:right w:val="single" w:sz="4" w:space="0" w:color="auto"/>
            </w:tcBorders>
            <w:shd w:val="clear" w:color="E1E1FF" w:fill="E1E1FF"/>
            <w:vAlign w:val="center"/>
            <w:hideMark/>
          </w:tcPr>
          <w:p w14:paraId="221FB81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76,31</w:t>
            </w:r>
          </w:p>
        </w:tc>
      </w:tr>
      <w:tr w:rsidR="00D658A2" w:rsidRPr="006B1249" w14:paraId="0AD2CF23"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3C0691E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6317768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A102012</w:t>
            </w:r>
          </w:p>
        </w:tc>
        <w:tc>
          <w:tcPr>
            <w:tcW w:w="3113" w:type="dxa"/>
            <w:tcBorders>
              <w:top w:val="nil"/>
              <w:left w:val="nil"/>
              <w:bottom w:val="single" w:sz="4" w:space="0" w:color="auto"/>
              <w:right w:val="single" w:sz="4" w:space="0" w:color="auto"/>
            </w:tcBorders>
            <w:shd w:val="clear" w:color="E1E1FF" w:fill="E1E1FF"/>
            <w:vAlign w:val="center"/>
            <w:hideMark/>
          </w:tcPr>
          <w:p w14:paraId="162BC4D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Pomoćnici u nastavi-sufinanciranje JLS/KZŽ MIMO-PK</w:t>
            </w:r>
          </w:p>
        </w:tc>
        <w:tc>
          <w:tcPr>
            <w:tcW w:w="1468" w:type="dxa"/>
            <w:tcBorders>
              <w:top w:val="nil"/>
              <w:left w:val="nil"/>
              <w:bottom w:val="single" w:sz="4" w:space="0" w:color="auto"/>
              <w:right w:val="single" w:sz="4" w:space="0" w:color="auto"/>
            </w:tcBorders>
            <w:shd w:val="clear" w:color="E1E1FF" w:fill="E1E1FF"/>
            <w:vAlign w:val="center"/>
            <w:hideMark/>
          </w:tcPr>
          <w:p w14:paraId="282AEF6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321.487,20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22F1BF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123.468,35</w:t>
            </w:r>
          </w:p>
        </w:tc>
        <w:tc>
          <w:tcPr>
            <w:tcW w:w="850" w:type="dxa"/>
            <w:tcBorders>
              <w:top w:val="nil"/>
              <w:left w:val="nil"/>
              <w:bottom w:val="single" w:sz="4" w:space="0" w:color="auto"/>
              <w:right w:val="single" w:sz="4" w:space="0" w:color="auto"/>
            </w:tcBorders>
            <w:shd w:val="clear" w:color="E1E1FF" w:fill="E1E1FF"/>
            <w:vAlign w:val="center"/>
            <w:hideMark/>
          </w:tcPr>
          <w:p w14:paraId="3450622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38,41</w:t>
            </w:r>
          </w:p>
        </w:tc>
      </w:tr>
      <w:tr w:rsidR="00D658A2" w:rsidRPr="006B1249" w14:paraId="12CD1F01"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5461181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2BE5911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K102001</w:t>
            </w:r>
          </w:p>
        </w:tc>
        <w:tc>
          <w:tcPr>
            <w:tcW w:w="3113" w:type="dxa"/>
            <w:tcBorders>
              <w:top w:val="nil"/>
              <w:left w:val="nil"/>
              <w:bottom w:val="single" w:sz="4" w:space="0" w:color="auto"/>
              <w:right w:val="single" w:sz="4" w:space="0" w:color="auto"/>
            </w:tcBorders>
            <w:shd w:val="clear" w:color="E1E1FF" w:fill="E1E1FF"/>
            <w:vAlign w:val="center"/>
            <w:hideMark/>
          </w:tcPr>
          <w:p w14:paraId="20FC8A7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Dopunska sredstva za izgradnju, dogradnju i adaptaciju škola</w:t>
            </w:r>
          </w:p>
        </w:tc>
        <w:tc>
          <w:tcPr>
            <w:tcW w:w="1468" w:type="dxa"/>
            <w:tcBorders>
              <w:top w:val="nil"/>
              <w:left w:val="nil"/>
              <w:bottom w:val="single" w:sz="4" w:space="0" w:color="auto"/>
              <w:right w:val="single" w:sz="4" w:space="0" w:color="auto"/>
            </w:tcBorders>
            <w:shd w:val="clear" w:color="E1E1FF" w:fill="E1E1FF"/>
            <w:vAlign w:val="center"/>
            <w:hideMark/>
          </w:tcPr>
          <w:p w14:paraId="13596A1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161.700,00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847292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59.060,40</w:t>
            </w:r>
          </w:p>
        </w:tc>
        <w:tc>
          <w:tcPr>
            <w:tcW w:w="850" w:type="dxa"/>
            <w:tcBorders>
              <w:top w:val="nil"/>
              <w:left w:val="nil"/>
              <w:bottom w:val="single" w:sz="4" w:space="0" w:color="auto"/>
              <w:right w:val="single" w:sz="4" w:space="0" w:color="auto"/>
            </w:tcBorders>
            <w:shd w:val="clear" w:color="E1E1FF" w:fill="E1E1FF"/>
            <w:vAlign w:val="center"/>
            <w:hideMark/>
          </w:tcPr>
          <w:p w14:paraId="0D01A2B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36,52</w:t>
            </w:r>
          </w:p>
        </w:tc>
      </w:tr>
      <w:tr w:rsidR="00D658A2" w:rsidRPr="006B1249" w14:paraId="2758CB6A"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22B23E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2C0C699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K102004</w:t>
            </w:r>
          </w:p>
        </w:tc>
        <w:tc>
          <w:tcPr>
            <w:tcW w:w="3113" w:type="dxa"/>
            <w:tcBorders>
              <w:top w:val="nil"/>
              <w:left w:val="nil"/>
              <w:bottom w:val="single" w:sz="4" w:space="0" w:color="auto"/>
              <w:right w:val="single" w:sz="4" w:space="0" w:color="auto"/>
            </w:tcBorders>
            <w:shd w:val="clear" w:color="E1E1FF" w:fill="E1E1FF"/>
            <w:vAlign w:val="center"/>
            <w:hideMark/>
          </w:tcPr>
          <w:p w14:paraId="733CCE6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RCKTU - sportska dvorana</w:t>
            </w:r>
          </w:p>
        </w:tc>
        <w:tc>
          <w:tcPr>
            <w:tcW w:w="1468" w:type="dxa"/>
            <w:tcBorders>
              <w:top w:val="nil"/>
              <w:left w:val="nil"/>
              <w:bottom w:val="single" w:sz="4" w:space="0" w:color="auto"/>
              <w:right w:val="single" w:sz="4" w:space="0" w:color="auto"/>
            </w:tcBorders>
            <w:shd w:val="clear" w:color="E1E1FF" w:fill="E1E1FF"/>
            <w:vAlign w:val="center"/>
            <w:hideMark/>
          </w:tcPr>
          <w:p w14:paraId="7EC736D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219.156,39</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B90701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218.866,64</w:t>
            </w:r>
          </w:p>
        </w:tc>
        <w:tc>
          <w:tcPr>
            <w:tcW w:w="850" w:type="dxa"/>
            <w:tcBorders>
              <w:top w:val="nil"/>
              <w:left w:val="nil"/>
              <w:bottom w:val="single" w:sz="4" w:space="0" w:color="auto"/>
              <w:right w:val="single" w:sz="4" w:space="0" w:color="auto"/>
            </w:tcBorders>
            <w:shd w:val="clear" w:color="E1E1FF" w:fill="E1E1FF"/>
            <w:vAlign w:val="center"/>
            <w:hideMark/>
          </w:tcPr>
          <w:p w14:paraId="2F27DD1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99,87</w:t>
            </w:r>
          </w:p>
        </w:tc>
      </w:tr>
      <w:tr w:rsidR="00D658A2" w:rsidRPr="006B1249" w14:paraId="386DD218"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4806D1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1DE6AF9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K102010</w:t>
            </w:r>
          </w:p>
        </w:tc>
        <w:tc>
          <w:tcPr>
            <w:tcW w:w="3113" w:type="dxa"/>
            <w:tcBorders>
              <w:top w:val="nil"/>
              <w:left w:val="nil"/>
              <w:bottom w:val="single" w:sz="4" w:space="0" w:color="auto"/>
              <w:right w:val="single" w:sz="4" w:space="0" w:color="auto"/>
            </w:tcBorders>
            <w:shd w:val="clear" w:color="E1E1FF" w:fill="E1E1FF"/>
            <w:vAlign w:val="center"/>
            <w:hideMark/>
          </w:tcPr>
          <w:p w14:paraId="35EA8387"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 xml:space="preserve">PŠ </w:t>
            </w:r>
            <w:proofErr w:type="spellStart"/>
            <w:r w:rsidRPr="006B1249">
              <w:rPr>
                <w:rFonts w:ascii="Arial" w:hAnsi="Arial" w:cs="Arial"/>
                <w:b/>
                <w:bCs/>
                <w:color w:val="000000"/>
                <w:sz w:val="18"/>
                <w:szCs w:val="18"/>
                <w:lang w:val="hr-HR" w:eastAsia="hr-HR"/>
              </w:rPr>
              <w:t>Poznanovec</w:t>
            </w:r>
            <w:proofErr w:type="spellEnd"/>
            <w:r w:rsidRPr="006B1249">
              <w:rPr>
                <w:rFonts w:ascii="Arial" w:hAnsi="Arial" w:cs="Arial"/>
                <w:b/>
                <w:bCs/>
                <w:color w:val="000000"/>
                <w:sz w:val="18"/>
                <w:szCs w:val="18"/>
                <w:lang w:val="hr-HR" w:eastAsia="hr-HR"/>
              </w:rPr>
              <w:t xml:space="preserve"> - izgradnja školske zgrade</w:t>
            </w:r>
          </w:p>
        </w:tc>
        <w:tc>
          <w:tcPr>
            <w:tcW w:w="1468" w:type="dxa"/>
            <w:tcBorders>
              <w:top w:val="nil"/>
              <w:left w:val="nil"/>
              <w:bottom w:val="single" w:sz="4" w:space="0" w:color="auto"/>
              <w:right w:val="single" w:sz="4" w:space="0" w:color="auto"/>
            </w:tcBorders>
            <w:shd w:val="clear" w:color="E1E1FF" w:fill="E1E1FF"/>
            <w:vAlign w:val="center"/>
            <w:hideMark/>
          </w:tcPr>
          <w:p w14:paraId="00C4A5D1"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60.000,00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319F94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15.100,00</w:t>
            </w:r>
          </w:p>
        </w:tc>
        <w:tc>
          <w:tcPr>
            <w:tcW w:w="850" w:type="dxa"/>
            <w:tcBorders>
              <w:top w:val="nil"/>
              <w:left w:val="nil"/>
              <w:bottom w:val="single" w:sz="4" w:space="0" w:color="auto"/>
              <w:right w:val="single" w:sz="4" w:space="0" w:color="auto"/>
            </w:tcBorders>
            <w:shd w:val="clear" w:color="E1E1FF" w:fill="E1E1FF"/>
            <w:vAlign w:val="center"/>
            <w:hideMark/>
          </w:tcPr>
          <w:p w14:paraId="667BDA2D"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25,17</w:t>
            </w:r>
          </w:p>
        </w:tc>
      </w:tr>
      <w:tr w:rsidR="00D658A2" w:rsidRPr="006B1249" w14:paraId="7F1D20B2"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821A78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6E23CFF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T102001</w:t>
            </w:r>
          </w:p>
        </w:tc>
        <w:tc>
          <w:tcPr>
            <w:tcW w:w="3113" w:type="dxa"/>
            <w:tcBorders>
              <w:top w:val="nil"/>
              <w:left w:val="nil"/>
              <w:bottom w:val="single" w:sz="4" w:space="0" w:color="auto"/>
              <w:right w:val="single" w:sz="4" w:space="0" w:color="auto"/>
            </w:tcBorders>
            <w:shd w:val="clear" w:color="E1E1FF" w:fill="E1E1FF"/>
            <w:vAlign w:val="center"/>
            <w:hideMark/>
          </w:tcPr>
          <w:p w14:paraId="6EEDF0DF"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Dopunska sredstva za materijalne rashode i opremu škola</w:t>
            </w:r>
          </w:p>
        </w:tc>
        <w:tc>
          <w:tcPr>
            <w:tcW w:w="1468" w:type="dxa"/>
            <w:tcBorders>
              <w:top w:val="nil"/>
              <w:left w:val="nil"/>
              <w:bottom w:val="single" w:sz="4" w:space="0" w:color="auto"/>
              <w:right w:val="single" w:sz="4" w:space="0" w:color="auto"/>
            </w:tcBorders>
            <w:shd w:val="clear" w:color="E1E1FF" w:fill="E1E1FF"/>
            <w:vAlign w:val="center"/>
            <w:hideMark/>
          </w:tcPr>
          <w:p w14:paraId="393E996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1.312.095,00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319061D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904.190,01</w:t>
            </w:r>
          </w:p>
        </w:tc>
        <w:tc>
          <w:tcPr>
            <w:tcW w:w="850" w:type="dxa"/>
            <w:tcBorders>
              <w:top w:val="nil"/>
              <w:left w:val="nil"/>
              <w:bottom w:val="single" w:sz="4" w:space="0" w:color="auto"/>
              <w:right w:val="single" w:sz="4" w:space="0" w:color="auto"/>
            </w:tcBorders>
            <w:shd w:val="clear" w:color="E1E1FF" w:fill="E1E1FF"/>
            <w:vAlign w:val="center"/>
            <w:hideMark/>
          </w:tcPr>
          <w:p w14:paraId="0B05F88E"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68,91</w:t>
            </w:r>
          </w:p>
        </w:tc>
      </w:tr>
      <w:tr w:rsidR="00D658A2" w:rsidRPr="006B1249" w14:paraId="35599DB9"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B7C46F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09BA9C8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T102002</w:t>
            </w:r>
          </w:p>
        </w:tc>
        <w:tc>
          <w:tcPr>
            <w:tcW w:w="3113" w:type="dxa"/>
            <w:tcBorders>
              <w:top w:val="nil"/>
              <w:left w:val="nil"/>
              <w:bottom w:val="single" w:sz="4" w:space="0" w:color="auto"/>
              <w:right w:val="single" w:sz="4" w:space="0" w:color="auto"/>
            </w:tcBorders>
            <w:shd w:val="clear" w:color="E1E1FF" w:fill="E1E1FF"/>
            <w:vAlign w:val="center"/>
            <w:hideMark/>
          </w:tcPr>
          <w:p w14:paraId="57141FD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Sufinanciranje nabave radnih bilježnica učenicima OŠ</w:t>
            </w:r>
          </w:p>
        </w:tc>
        <w:tc>
          <w:tcPr>
            <w:tcW w:w="1468" w:type="dxa"/>
            <w:tcBorders>
              <w:top w:val="nil"/>
              <w:left w:val="nil"/>
              <w:bottom w:val="single" w:sz="4" w:space="0" w:color="auto"/>
              <w:right w:val="single" w:sz="4" w:space="0" w:color="auto"/>
            </w:tcBorders>
            <w:shd w:val="clear" w:color="E1E1FF" w:fill="E1E1FF"/>
            <w:vAlign w:val="center"/>
            <w:hideMark/>
          </w:tcPr>
          <w:p w14:paraId="3A156BE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59.740,00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2D9EBC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48.410,76</w:t>
            </w:r>
          </w:p>
        </w:tc>
        <w:tc>
          <w:tcPr>
            <w:tcW w:w="850" w:type="dxa"/>
            <w:tcBorders>
              <w:top w:val="nil"/>
              <w:left w:val="nil"/>
              <w:bottom w:val="single" w:sz="4" w:space="0" w:color="auto"/>
              <w:right w:val="single" w:sz="4" w:space="0" w:color="auto"/>
            </w:tcBorders>
            <w:shd w:val="clear" w:color="E1E1FF" w:fill="E1E1FF"/>
            <w:vAlign w:val="center"/>
            <w:hideMark/>
          </w:tcPr>
          <w:p w14:paraId="5D3780E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81,04</w:t>
            </w:r>
          </w:p>
        </w:tc>
      </w:tr>
      <w:tr w:rsidR="00D658A2" w:rsidRPr="006B1249" w14:paraId="16528EFF"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A04A0B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2E958204"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T102007</w:t>
            </w:r>
          </w:p>
        </w:tc>
        <w:tc>
          <w:tcPr>
            <w:tcW w:w="3113" w:type="dxa"/>
            <w:tcBorders>
              <w:top w:val="nil"/>
              <w:left w:val="nil"/>
              <w:bottom w:val="single" w:sz="4" w:space="0" w:color="auto"/>
              <w:right w:val="single" w:sz="4" w:space="0" w:color="auto"/>
            </w:tcBorders>
            <w:shd w:val="clear" w:color="E1E1FF" w:fill="E1E1FF"/>
            <w:vAlign w:val="center"/>
            <w:hideMark/>
          </w:tcPr>
          <w:p w14:paraId="38A99385"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Baltazar 8</w:t>
            </w:r>
          </w:p>
        </w:tc>
        <w:tc>
          <w:tcPr>
            <w:tcW w:w="1468" w:type="dxa"/>
            <w:tcBorders>
              <w:top w:val="nil"/>
              <w:left w:val="nil"/>
              <w:bottom w:val="single" w:sz="4" w:space="0" w:color="auto"/>
              <w:right w:val="single" w:sz="4" w:space="0" w:color="auto"/>
            </w:tcBorders>
            <w:shd w:val="clear" w:color="E1E1FF" w:fill="E1E1FF"/>
            <w:vAlign w:val="center"/>
            <w:hideMark/>
          </w:tcPr>
          <w:p w14:paraId="5C8D146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1.037.539,98</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2B54B16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909.027,71</w:t>
            </w:r>
          </w:p>
        </w:tc>
        <w:tc>
          <w:tcPr>
            <w:tcW w:w="850" w:type="dxa"/>
            <w:tcBorders>
              <w:top w:val="nil"/>
              <w:left w:val="nil"/>
              <w:bottom w:val="single" w:sz="4" w:space="0" w:color="auto"/>
              <w:right w:val="single" w:sz="4" w:space="0" w:color="auto"/>
            </w:tcBorders>
            <w:shd w:val="clear" w:color="E1E1FF" w:fill="E1E1FF"/>
            <w:vAlign w:val="center"/>
            <w:hideMark/>
          </w:tcPr>
          <w:p w14:paraId="6B25705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87,61</w:t>
            </w:r>
          </w:p>
        </w:tc>
      </w:tr>
      <w:tr w:rsidR="00D658A2" w:rsidRPr="006B1249" w14:paraId="4F163A25"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78448FB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79498F4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T102008</w:t>
            </w:r>
          </w:p>
        </w:tc>
        <w:tc>
          <w:tcPr>
            <w:tcW w:w="3113" w:type="dxa"/>
            <w:tcBorders>
              <w:top w:val="nil"/>
              <w:left w:val="nil"/>
              <w:bottom w:val="single" w:sz="4" w:space="0" w:color="auto"/>
              <w:right w:val="single" w:sz="4" w:space="0" w:color="auto"/>
            </w:tcBorders>
            <w:shd w:val="clear" w:color="E1E1FF" w:fill="E1E1FF"/>
            <w:vAlign w:val="center"/>
            <w:hideMark/>
          </w:tcPr>
          <w:p w14:paraId="160B960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Školska shema 7</w:t>
            </w:r>
          </w:p>
        </w:tc>
        <w:tc>
          <w:tcPr>
            <w:tcW w:w="1468" w:type="dxa"/>
            <w:tcBorders>
              <w:top w:val="nil"/>
              <w:left w:val="nil"/>
              <w:bottom w:val="single" w:sz="4" w:space="0" w:color="auto"/>
              <w:right w:val="single" w:sz="4" w:space="0" w:color="auto"/>
            </w:tcBorders>
            <w:shd w:val="clear" w:color="E1E1FF" w:fill="E1E1FF"/>
            <w:vAlign w:val="center"/>
            <w:hideMark/>
          </w:tcPr>
          <w:p w14:paraId="55884E2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63.975,58</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92B41C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51.015,75</w:t>
            </w:r>
          </w:p>
        </w:tc>
        <w:tc>
          <w:tcPr>
            <w:tcW w:w="850" w:type="dxa"/>
            <w:tcBorders>
              <w:top w:val="nil"/>
              <w:left w:val="nil"/>
              <w:bottom w:val="single" w:sz="4" w:space="0" w:color="auto"/>
              <w:right w:val="single" w:sz="4" w:space="0" w:color="auto"/>
            </w:tcBorders>
            <w:shd w:val="clear" w:color="E1E1FF" w:fill="E1E1FF"/>
            <w:vAlign w:val="center"/>
            <w:hideMark/>
          </w:tcPr>
          <w:p w14:paraId="3B8742B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79,74</w:t>
            </w:r>
          </w:p>
        </w:tc>
      </w:tr>
      <w:tr w:rsidR="00D658A2" w:rsidRPr="006B1249" w14:paraId="62BD9065"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22C17FF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745747D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T102009</w:t>
            </w:r>
          </w:p>
        </w:tc>
        <w:tc>
          <w:tcPr>
            <w:tcW w:w="3113" w:type="dxa"/>
            <w:tcBorders>
              <w:top w:val="nil"/>
              <w:left w:val="nil"/>
              <w:bottom w:val="single" w:sz="4" w:space="0" w:color="auto"/>
              <w:right w:val="single" w:sz="4" w:space="0" w:color="auto"/>
            </w:tcBorders>
            <w:shd w:val="clear" w:color="E1E1FF" w:fill="E1E1FF"/>
            <w:vAlign w:val="center"/>
            <w:hideMark/>
          </w:tcPr>
          <w:p w14:paraId="536B57B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MIMO projekta-Baltazar 8</w:t>
            </w:r>
          </w:p>
        </w:tc>
        <w:tc>
          <w:tcPr>
            <w:tcW w:w="1468" w:type="dxa"/>
            <w:tcBorders>
              <w:top w:val="nil"/>
              <w:left w:val="nil"/>
              <w:bottom w:val="single" w:sz="4" w:space="0" w:color="auto"/>
              <w:right w:val="single" w:sz="4" w:space="0" w:color="auto"/>
            </w:tcBorders>
            <w:shd w:val="clear" w:color="E1E1FF" w:fill="E1E1FF"/>
            <w:vAlign w:val="center"/>
            <w:hideMark/>
          </w:tcPr>
          <w:p w14:paraId="5811279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46.158,04</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25291F2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33.924,06</w:t>
            </w:r>
          </w:p>
        </w:tc>
        <w:tc>
          <w:tcPr>
            <w:tcW w:w="850" w:type="dxa"/>
            <w:tcBorders>
              <w:top w:val="nil"/>
              <w:left w:val="nil"/>
              <w:bottom w:val="single" w:sz="4" w:space="0" w:color="auto"/>
              <w:right w:val="single" w:sz="4" w:space="0" w:color="auto"/>
            </w:tcBorders>
            <w:shd w:val="clear" w:color="E1E1FF" w:fill="E1E1FF"/>
            <w:vAlign w:val="center"/>
            <w:hideMark/>
          </w:tcPr>
          <w:p w14:paraId="359CFDB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73,50</w:t>
            </w:r>
          </w:p>
        </w:tc>
      </w:tr>
      <w:tr w:rsidR="00D658A2" w:rsidRPr="006B1249" w14:paraId="0A44AB3C"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1D5960C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Tekući projekt</w:t>
            </w:r>
          </w:p>
        </w:tc>
        <w:tc>
          <w:tcPr>
            <w:tcW w:w="992" w:type="dxa"/>
            <w:tcBorders>
              <w:top w:val="nil"/>
              <w:left w:val="nil"/>
              <w:bottom w:val="single" w:sz="4" w:space="0" w:color="auto"/>
              <w:right w:val="single" w:sz="4" w:space="0" w:color="auto"/>
            </w:tcBorders>
            <w:shd w:val="clear" w:color="E1E1FF" w:fill="E1E1FF"/>
            <w:vAlign w:val="center"/>
            <w:hideMark/>
          </w:tcPr>
          <w:p w14:paraId="08E1EC2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T102010</w:t>
            </w:r>
          </w:p>
        </w:tc>
        <w:tc>
          <w:tcPr>
            <w:tcW w:w="3113" w:type="dxa"/>
            <w:tcBorders>
              <w:top w:val="nil"/>
              <w:left w:val="nil"/>
              <w:bottom w:val="single" w:sz="4" w:space="0" w:color="auto"/>
              <w:right w:val="single" w:sz="4" w:space="0" w:color="auto"/>
            </w:tcBorders>
            <w:shd w:val="clear" w:color="E1E1FF" w:fill="E1E1FF"/>
            <w:vAlign w:val="center"/>
            <w:hideMark/>
          </w:tcPr>
          <w:p w14:paraId="5E2DBA22"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Školska shema 8</w:t>
            </w:r>
          </w:p>
        </w:tc>
        <w:tc>
          <w:tcPr>
            <w:tcW w:w="1468" w:type="dxa"/>
            <w:tcBorders>
              <w:top w:val="nil"/>
              <w:left w:val="nil"/>
              <w:bottom w:val="single" w:sz="4" w:space="0" w:color="auto"/>
              <w:right w:val="single" w:sz="4" w:space="0" w:color="auto"/>
            </w:tcBorders>
            <w:shd w:val="clear" w:color="E1E1FF" w:fill="E1E1FF"/>
            <w:vAlign w:val="center"/>
            <w:hideMark/>
          </w:tcPr>
          <w:p w14:paraId="1B4A9102"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65.987,40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16A9A75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8.771,65</w:t>
            </w:r>
          </w:p>
        </w:tc>
        <w:tc>
          <w:tcPr>
            <w:tcW w:w="850" w:type="dxa"/>
            <w:tcBorders>
              <w:top w:val="nil"/>
              <w:left w:val="nil"/>
              <w:bottom w:val="single" w:sz="4" w:space="0" w:color="auto"/>
              <w:right w:val="single" w:sz="4" w:space="0" w:color="auto"/>
            </w:tcBorders>
            <w:shd w:val="clear" w:color="E1E1FF" w:fill="E1E1FF"/>
            <w:vAlign w:val="center"/>
            <w:hideMark/>
          </w:tcPr>
          <w:p w14:paraId="05863FA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13,29</w:t>
            </w:r>
          </w:p>
        </w:tc>
      </w:tr>
      <w:tr w:rsidR="00D658A2" w:rsidRPr="006B1249" w14:paraId="6527C341" w14:textId="77777777" w:rsidTr="000D6E69">
        <w:trPr>
          <w:trHeight w:val="30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0769CDC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0109036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1022</w:t>
            </w:r>
          </w:p>
        </w:tc>
        <w:tc>
          <w:tcPr>
            <w:tcW w:w="3113" w:type="dxa"/>
            <w:tcBorders>
              <w:top w:val="nil"/>
              <w:left w:val="nil"/>
              <w:bottom w:val="single" w:sz="4" w:space="0" w:color="auto"/>
              <w:right w:val="single" w:sz="4" w:space="0" w:color="auto"/>
            </w:tcBorders>
            <w:shd w:val="clear" w:color="C1C1FF" w:fill="C1C1FF"/>
            <w:vAlign w:val="center"/>
            <w:hideMark/>
          </w:tcPr>
          <w:p w14:paraId="51D31B71"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NPOO-PREDFINANCIRANJE</w:t>
            </w:r>
          </w:p>
        </w:tc>
        <w:tc>
          <w:tcPr>
            <w:tcW w:w="1468" w:type="dxa"/>
            <w:tcBorders>
              <w:top w:val="nil"/>
              <w:left w:val="nil"/>
              <w:bottom w:val="single" w:sz="4" w:space="0" w:color="auto"/>
              <w:right w:val="single" w:sz="4" w:space="0" w:color="auto"/>
            </w:tcBorders>
            <w:shd w:val="clear" w:color="C1C1FF" w:fill="C1C1FF"/>
            <w:vAlign w:val="center"/>
            <w:hideMark/>
          </w:tcPr>
          <w:p w14:paraId="2AD0A647"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460.509,01</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2187CA23"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340.639,08</w:t>
            </w:r>
          </w:p>
        </w:tc>
        <w:tc>
          <w:tcPr>
            <w:tcW w:w="850" w:type="dxa"/>
            <w:tcBorders>
              <w:top w:val="nil"/>
              <w:left w:val="nil"/>
              <w:bottom w:val="single" w:sz="4" w:space="0" w:color="auto"/>
              <w:right w:val="single" w:sz="4" w:space="0" w:color="auto"/>
            </w:tcBorders>
            <w:shd w:val="clear" w:color="C1C1FF" w:fill="C1C1FF"/>
            <w:vAlign w:val="center"/>
            <w:hideMark/>
          </w:tcPr>
          <w:p w14:paraId="71625A1B"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73,97</w:t>
            </w:r>
          </w:p>
        </w:tc>
      </w:tr>
      <w:tr w:rsidR="00D658A2" w:rsidRPr="006B1249" w14:paraId="44408D5B" w14:textId="77777777" w:rsidTr="000D6E69">
        <w:trPr>
          <w:trHeight w:val="48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417A81C9"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Kapitalni projekt</w:t>
            </w:r>
          </w:p>
        </w:tc>
        <w:tc>
          <w:tcPr>
            <w:tcW w:w="992" w:type="dxa"/>
            <w:tcBorders>
              <w:top w:val="nil"/>
              <w:left w:val="nil"/>
              <w:bottom w:val="single" w:sz="4" w:space="0" w:color="auto"/>
              <w:right w:val="single" w:sz="4" w:space="0" w:color="auto"/>
            </w:tcBorders>
            <w:shd w:val="clear" w:color="E1E1FF" w:fill="E1E1FF"/>
            <w:vAlign w:val="center"/>
            <w:hideMark/>
          </w:tcPr>
          <w:p w14:paraId="13D1C87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K102201</w:t>
            </w:r>
          </w:p>
        </w:tc>
        <w:tc>
          <w:tcPr>
            <w:tcW w:w="3113" w:type="dxa"/>
            <w:tcBorders>
              <w:top w:val="nil"/>
              <w:left w:val="nil"/>
              <w:bottom w:val="single" w:sz="4" w:space="0" w:color="auto"/>
              <w:right w:val="single" w:sz="4" w:space="0" w:color="auto"/>
            </w:tcBorders>
            <w:shd w:val="clear" w:color="E1E1FF" w:fill="E1E1FF"/>
            <w:vAlign w:val="center"/>
            <w:hideMark/>
          </w:tcPr>
          <w:p w14:paraId="7203A1BE"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NPOO-</w:t>
            </w:r>
            <w:proofErr w:type="spellStart"/>
            <w:r w:rsidRPr="006B1249">
              <w:rPr>
                <w:rFonts w:ascii="Arial" w:hAnsi="Arial" w:cs="Arial"/>
                <w:b/>
                <w:bCs/>
                <w:color w:val="000000"/>
                <w:sz w:val="18"/>
                <w:szCs w:val="18"/>
                <w:lang w:val="hr-HR" w:eastAsia="hr-HR"/>
              </w:rPr>
              <w:t>predfinanciranje</w:t>
            </w:r>
            <w:proofErr w:type="spellEnd"/>
            <w:r w:rsidRPr="006B1249">
              <w:rPr>
                <w:rFonts w:ascii="Arial" w:hAnsi="Arial" w:cs="Arial"/>
                <w:b/>
                <w:bCs/>
                <w:color w:val="000000"/>
                <w:sz w:val="18"/>
                <w:szCs w:val="18"/>
                <w:lang w:val="hr-HR" w:eastAsia="hr-HR"/>
              </w:rPr>
              <w:t>-PK</w:t>
            </w:r>
          </w:p>
        </w:tc>
        <w:tc>
          <w:tcPr>
            <w:tcW w:w="1468" w:type="dxa"/>
            <w:tcBorders>
              <w:top w:val="nil"/>
              <w:left w:val="nil"/>
              <w:bottom w:val="single" w:sz="4" w:space="0" w:color="auto"/>
              <w:right w:val="single" w:sz="4" w:space="0" w:color="auto"/>
            </w:tcBorders>
            <w:shd w:val="clear" w:color="E1E1FF" w:fill="E1E1FF"/>
            <w:vAlign w:val="center"/>
            <w:hideMark/>
          </w:tcPr>
          <w:p w14:paraId="1060D82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460.509,01</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6E5234C0"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340.639,08</w:t>
            </w:r>
          </w:p>
        </w:tc>
        <w:tc>
          <w:tcPr>
            <w:tcW w:w="850" w:type="dxa"/>
            <w:tcBorders>
              <w:top w:val="nil"/>
              <w:left w:val="nil"/>
              <w:bottom w:val="single" w:sz="4" w:space="0" w:color="auto"/>
              <w:right w:val="single" w:sz="4" w:space="0" w:color="auto"/>
            </w:tcBorders>
            <w:shd w:val="clear" w:color="E1E1FF" w:fill="E1E1FF"/>
            <w:vAlign w:val="center"/>
            <w:hideMark/>
          </w:tcPr>
          <w:p w14:paraId="62BE93F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73,97</w:t>
            </w:r>
          </w:p>
        </w:tc>
      </w:tr>
      <w:tr w:rsidR="00D658A2" w:rsidRPr="006B1249" w14:paraId="439D9533" w14:textId="77777777" w:rsidTr="000D6E69">
        <w:trPr>
          <w:trHeight w:val="300"/>
        </w:trPr>
        <w:tc>
          <w:tcPr>
            <w:tcW w:w="1270" w:type="dxa"/>
            <w:tcBorders>
              <w:top w:val="nil"/>
              <w:left w:val="single" w:sz="4" w:space="0" w:color="auto"/>
              <w:bottom w:val="single" w:sz="4" w:space="0" w:color="auto"/>
              <w:right w:val="single" w:sz="4" w:space="0" w:color="auto"/>
            </w:tcBorders>
            <w:shd w:val="clear" w:color="9CA9FE" w:fill="9CA9FE"/>
            <w:vAlign w:val="center"/>
            <w:hideMark/>
          </w:tcPr>
          <w:p w14:paraId="7B7BAF3A"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Glavni program</w:t>
            </w:r>
          </w:p>
        </w:tc>
        <w:tc>
          <w:tcPr>
            <w:tcW w:w="992" w:type="dxa"/>
            <w:tcBorders>
              <w:top w:val="nil"/>
              <w:left w:val="nil"/>
              <w:bottom w:val="single" w:sz="4" w:space="0" w:color="auto"/>
              <w:right w:val="single" w:sz="4" w:space="0" w:color="auto"/>
            </w:tcBorders>
            <w:shd w:val="clear" w:color="9CA9FE" w:fill="9CA9FE"/>
            <w:vAlign w:val="center"/>
            <w:hideMark/>
          </w:tcPr>
          <w:p w14:paraId="52FE35B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M01</w:t>
            </w:r>
          </w:p>
        </w:tc>
        <w:tc>
          <w:tcPr>
            <w:tcW w:w="3113" w:type="dxa"/>
            <w:tcBorders>
              <w:top w:val="nil"/>
              <w:left w:val="nil"/>
              <w:bottom w:val="single" w:sz="4" w:space="0" w:color="auto"/>
              <w:right w:val="single" w:sz="4" w:space="0" w:color="auto"/>
            </w:tcBorders>
            <w:shd w:val="clear" w:color="9CA9FE" w:fill="9CA9FE"/>
            <w:vAlign w:val="center"/>
            <w:hideMark/>
          </w:tcPr>
          <w:p w14:paraId="7D605C43"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KULTURA</w:t>
            </w:r>
          </w:p>
        </w:tc>
        <w:tc>
          <w:tcPr>
            <w:tcW w:w="1468" w:type="dxa"/>
            <w:tcBorders>
              <w:top w:val="nil"/>
              <w:left w:val="nil"/>
              <w:bottom w:val="single" w:sz="4" w:space="0" w:color="auto"/>
              <w:right w:val="single" w:sz="4" w:space="0" w:color="auto"/>
            </w:tcBorders>
            <w:shd w:val="clear" w:color="9CA9FE" w:fill="9CA9FE"/>
            <w:vAlign w:val="center"/>
            <w:hideMark/>
          </w:tcPr>
          <w:p w14:paraId="74C076E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1.500,00</w:t>
            </w:r>
          </w:p>
        </w:tc>
        <w:tc>
          <w:tcPr>
            <w:tcW w:w="1516" w:type="dxa"/>
            <w:tcBorders>
              <w:top w:val="single" w:sz="4" w:space="0" w:color="auto"/>
              <w:left w:val="nil"/>
              <w:bottom w:val="single" w:sz="4" w:space="0" w:color="auto"/>
              <w:right w:val="single" w:sz="4" w:space="0" w:color="auto"/>
            </w:tcBorders>
            <w:shd w:val="clear" w:color="9CA9FE" w:fill="9CA9FE"/>
            <w:vAlign w:val="center"/>
            <w:hideMark/>
          </w:tcPr>
          <w:p w14:paraId="169EE386"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1.486,55</w:t>
            </w:r>
          </w:p>
        </w:tc>
        <w:tc>
          <w:tcPr>
            <w:tcW w:w="850" w:type="dxa"/>
            <w:tcBorders>
              <w:top w:val="nil"/>
              <w:left w:val="nil"/>
              <w:bottom w:val="single" w:sz="4" w:space="0" w:color="auto"/>
              <w:right w:val="single" w:sz="4" w:space="0" w:color="auto"/>
            </w:tcBorders>
            <w:shd w:val="clear" w:color="9CA9FE" w:fill="9CA9FE"/>
            <w:vAlign w:val="center"/>
            <w:hideMark/>
          </w:tcPr>
          <w:p w14:paraId="688B5089"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99,10</w:t>
            </w:r>
          </w:p>
        </w:tc>
      </w:tr>
      <w:tr w:rsidR="00D658A2" w:rsidRPr="006B1249" w14:paraId="0BFF7DAE" w14:textId="77777777" w:rsidTr="000D6E69">
        <w:trPr>
          <w:trHeight w:val="480"/>
        </w:trPr>
        <w:tc>
          <w:tcPr>
            <w:tcW w:w="1270" w:type="dxa"/>
            <w:tcBorders>
              <w:top w:val="nil"/>
              <w:left w:val="single" w:sz="4" w:space="0" w:color="auto"/>
              <w:bottom w:val="single" w:sz="4" w:space="0" w:color="auto"/>
              <w:right w:val="single" w:sz="4" w:space="0" w:color="auto"/>
            </w:tcBorders>
            <w:shd w:val="clear" w:color="C1C1FF" w:fill="C1C1FF"/>
            <w:vAlign w:val="center"/>
            <w:hideMark/>
          </w:tcPr>
          <w:p w14:paraId="0F71A1EB"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w:t>
            </w:r>
          </w:p>
        </w:tc>
        <w:tc>
          <w:tcPr>
            <w:tcW w:w="992" w:type="dxa"/>
            <w:tcBorders>
              <w:top w:val="nil"/>
              <w:left w:val="nil"/>
              <w:bottom w:val="single" w:sz="4" w:space="0" w:color="auto"/>
              <w:right w:val="single" w:sz="4" w:space="0" w:color="auto"/>
            </w:tcBorders>
            <w:shd w:val="clear" w:color="C1C1FF" w:fill="C1C1FF"/>
            <w:vAlign w:val="center"/>
            <w:hideMark/>
          </w:tcPr>
          <w:p w14:paraId="155D666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1022</w:t>
            </w:r>
          </w:p>
        </w:tc>
        <w:tc>
          <w:tcPr>
            <w:tcW w:w="3113" w:type="dxa"/>
            <w:tcBorders>
              <w:top w:val="nil"/>
              <w:left w:val="nil"/>
              <w:bottom w:val="single" w:sz="4" w:space="0" w:color="auto"/>
              <w:right w:val="single" w:sz="4" w:space="0" w:color="auto"/>
            </w:tcBorders>
            <w:shd w:val="clear" w:color="C1C1FF" w:fill="C1C1FF"/>
            <w:vAlign w:val="center"/>
            <w:hideMark/>
          </w:tcPr>
          <w:p w14:paraId="3B2F23F6"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UJEDNAČAVANJE, POTICANJE I PROMICANJE KULTURE</w:t>
            </w:r>
          </w:p>
        </w:tc>
        <w:tc>
          <w:tcPr>
            <w:tcW w:w="1468" w:type="dxa"/>
            <w:tcBorders>
              <w:top w:val="nil"/>
              <w:left w:val="nil"/>
              <w:bottom w:val="single" w:sz="4" w:space="0" w:color="auto"/>
              <w:right w:val="single" w:sz="4" w:space="0" w:color="auto"/>
            </w:tcBorders>
            <w:shd w:val="clear" w:color="C1C1FF" w:fill="C1C1FF"/>
            <w:vAlign w:val="center"/>
            <w:hideMark/>
          </w:tcPr>
          <w:p w14:paraId="1A836F55"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1.500,00</w:t>
            </w:r>
          </w:p>
        </w:tc>
        <w:tc>
          <w:tcPr>
            <w:tcW w:w="1516" w:type="dxa"/>
            <w:tcBorders>
              <w:top w:val="single" w:sz="4" w:space="0" w:color="auto"/>
              <w:left w:val="nil"/>
              <w:bottom w:val="single" w:sz="4" w:space="0" w:color="auto"/>
              <w:right w:val="single" w:sz="4" w:space="0" w:color="auto"/>
            </w:tcBorders>
            <w:shd w:val="clear" w:color="C1C1FF" w:fill="C1C1FF"/>
            <w:vAlign w:val="center"/>
            <w:hideMark/>
          </w:tcPr>
          <w:p w14:paraId="3F52D6FC"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1.486,55</w:t>
            </w:r>
          </w:p>
        </w:tc>
        <w:tc>
          <w:tcPr>
            <w:tcW w:w="850" w:type="dxa"/>
            <w:tcBorders>
              <w:top w:val="nil"/>
              <w:left w:val="nil"/>
              <w:bottom w:val="single" w:sz="4" w:space="0" w:color="auto"/>
              <w:right w:val="single" w:sz="4" w:space="0" w:color="auto"/>
            </w:tcBorders>
            <w:shd w:val="clear" w:color="C1C1FF" w:fill="C1C1FF"/>
            <w:vAlign w:val="center"/>
            <w:hideMark/>
          </w:tcPr>
          <w:p w14:paraId="680E69D8"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99,10</w:t>
            </w:r>
          </w:p>
        </w:tc>
      </w:tr>
      <w:tr w:rsidR="00D658A2" w:rsidRPr="006B1249" w14:paraId="1CA204AB" w14:textId="77777777" w:rsidTr="000D6E69">
        <w:trPr>
          <w:trHeight w:val="300"/>
        </w:trPr>
        <w:tc>
          <w:tcPr>
            <w:tcW w:w="1270" w:type="dxa"/>
            <w:tcBorders>
              <w:top w:val="nil"/>
              <w:left w:val="single" w:sz="4" w:space="0" w:color="auto"/>
              <w:bottom w:val="single" w:sz="4" w:space="0" w:color="auto"/>
              <w:right w:val="single" w:sz="4" w:space="0" w:color="auto"/>
            </w:tcBorders>
            <w:shd w:val="clear" w:color="E1E1FF" w:fill="E1E1FF"/>
            <w:vAlign w:val="center"/>
            <w:hideMark/>
          </w:tcPr>
          <w:p w14:paraId="63853980"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Aktivnost</w:t>
            </w:r>
          </w:p>
        </w:tc>
        <w:tc>
          <w:tcPr>
            <w:tcW w:w="992" w:type="dxa"/>
            <w:tcBorders>
              <w:top w:val="nil"/>
              <w:left w:val="nil"/>
              <w:bottom w:val="single" w:sz="4" w:space="0" w:color="auto"/>
              <w:right w:val="single" w:sz="4" w:space="0" w:color="auto"/>
            </w:tcBorders>
            <w:shd w:val="clear" w:color="E1E1FF" w:fill="E1E1FF"/>
            <w:vAlign w:val="center"/>
            <w:hideMark/>
          </w:tcPr>
          <w:p w14:paraId="08FBD3AC"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A102202</w:t>
            </w:r>
          </w:p>
        </w:tc>
        <w:tc>
          <w:tcPr>
            <w:tcW w:w="3113" w:type="dxa"/>
            <w:tcBorders>
              <w:top w:val="nil"/>
              <w:left w:val="nil"/>
              <w:bottom w:val="single" w:sz="4" w:space="0" w:color="auto"/>
              <w:right w:val="single" w:sz="4" w:space="0" w:color="auto"/>
            </w:tcBorders>
            <w:shd w:val="clear" w:color="E1E1FF" w:fill="E1E1FF"/>
            <w:vAlign w:val="center"/>
            <w:hideMark/>
          </w:tcPr>
          <w:p w14:paraId="3FF41DBD" w14:textId="77777777" w:rsidR="00D658A2" w:rsidRPr="006B1249" w:rsidRDefault="00D658A2" w:rsidP="00D658A2">
            <w:pPr>
              <w:suppressAutoHyphens w:val="0"/>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Program kulturnog razvitka</w:t>
            </w:r>
          </w:p>
        </w:tc>
        <w:tc>
          <w:tcPr>
            <w:tcW w:w="1468" w:type="dxa"/>
            <w:tcBorders>
              <w:top w:val="nil"/>
              <w:left w:val="nil"/>
              <w:bottom w:val="single" w:sz="4" w:space="0" w:color="auto"/>
              <w:right w:val="single" w:sz="4" w:space="0" w:color="auto"/>
            </w:tcBorders>
            <w:shd w:val="clear" w:color="E1E1FF" w:fill="E1E1FF"/>
            <w:vAlign w:val="center"/>
            <w:hideMark/>
          </w:tcPr>
          <w:p w14:paraId="1325B49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1.500,00</w:t>
            </w:r>
          </w:p>
        </w:tc>
        <w:tc>
          <w:tcPr>
            <w:tcW w:w="1516" w:type="dxa"/>
            <w:tcBorders>
              <w:top w:val="single" w:sz="4" w:space="0" w:color="auto"/>
              <w:left w:val="nil"/>
              <w:bottom w:val="single" w:sz="4" w:space="0" w:color="auto"/>
              <w:right w:val="single" w:sz="4" w:space="0" w:color="auto"/>
            </w:tcBorders>
            <w:shd w:val="clear" w:color="E1E1FF" w:fill="E1E1FF"/>
            <w:vAlign w:val="center"/>
            <w:hideMark/>
          </w:tcPr>
          <w:p w14:paraId="288E42BA"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1.486,55</w:t>
            </w:r>
          </w:p>
        </w:tc>
        <w:tc>
          <w:tcPr>
            <w:tcW w:w="850" w:type="dxa"/>
            <w:tcBorders>
              <w:top w:val="nil"/>
              <w:left w:val="nil"/>
              <w:bottom w:val="single" w:sz="4" w:space="0" w:color="auto"/>
              <w:right w:val="single" w:sz="4" w:space="0" w:color="auto"/>
            </w:tcBorders>
            <w:shd w:val="clear" w:color="E1E1FF" w:fill="E1E1FF"/>
            <w:vAlign w:val="center"/>
            <w:hideMark/>
          </w:tcPr>
          <w:p w14:paraId="74A297AF" w14:textId="77777777" w:rsidR="00D658A2" w:rsidRPr="006B1249" w:rsidRDefault="00D658A2" w:rsidP="00D658A2">
            <w:pPr>
              <w:suppressAutoHyphens w:val="0"/>
              <w:jc w:val="right"/>
              <w:rPr>
                <w:rFonts w:ascii="Arial" w:hAnsi="Arial" w:cs="Arial"/>
                <w:b/>
                <w:bCs/>
                <w:color w:val="000000"/>
                <w:sz w:val="18"/>
                <w:szCs w:val="18"/>
                <w:lang w:val="hr-HR" w:eastAsia="hr-HR"/>
              </w:rPr>
            </w:pPr>
            <w:r w:rsidRPr="006B1249">
              <w:rPr>
                <w:rFonts w:ascii="Arial" w:hAnsi="Arial" w:cs="Arial"/>
                <w:b/>
                <w:bCs/>
                <w:color w:val="000000"/>
                <w:sz w:val="18"/>
                <w:szCs w:val="18"/>
                <w:lang w:val="hr-HR" w:eastAsia="hr-HR"/>
              </w:rPr>
              <w:t>99,10</w:t>
            </w:r>
          </w:p>
        </w:tc>
      </w:tr>
    </w:tbl>
    <w:p w14:paraId="0E99E3C6" w14:textId="77777777" w:rsidR="00D658A2" w:rsidRPr="006B1249" w:rsidRDefault="00D658A2" w:rsidP="00D658A2">
      <w:pPr>
        <w:suppressAutoHyphens w:val="0"/>
        <w:spacing w:after="200"/>
        <w:contextualSpacing/>
        <w:rPr>
          <w:b/>
          <w:sz w:val="24"/>
          <w:szCs w:val="24"/>
          <w:lang w:val="hr-HR"/>
        </w:rPr>
      </w:pPr>
      <w:r w:rsidRPr="006B1249">
        <w:rPr>
          <w:b/>
          <w:sz w:val="24"/>
          <w:szCs w:val="24"/>
          <w:lang w:val="hr-HR"/>
        </w:rPr>
        <w:fldChar w:fldCharType="end"/>
      </w:r>
    </w:p>
    <w:p w14:paraId="40C3D9A1" w14:textId="77777777" w:rsidR="00D658A2" w:rsidRPr="006B1249" w:rsidRDefault="00D658A2" w:rsidP="00D658A2">
      <w:pPr>
        <w:suppressAutoHyphens w:val="0"/>
        <w:spacing w:after="200"/>
        <w:contextualSpacing/>
        <w:rPr>
          <w:b/>
          <w:sz w:val="24"/>
          <w:szCs w:val="24"/>
          <w:lang w:val="hr-HR"/>
        </w:rPr>
      </w:pPr>
    </w:p>
    <w:p w14:paraId="3480BFE5" w14:textId="77777777" w:rsidR="00D658A2" w:rsidRPr="006B1249" w:rsidRDefault="00D658A2" w:rsidP="00D658A2">
      <w:pPr>
        <w:suppressAutoHyphens w:val="0"/>
        <w:spacing w:after="200"/>
        <w:contextualSpacing/>
        <w:rPr>
          <w:b/>
          <w:sz w:val="24"/>
          <w:szCs w:val="24"/>
          <w:lang w:val="hr-HR"/>
        </w:rPr>
      </w:pPr>
    </w:p>
    <w:p w14:paraId="4A4E75D4" w14:textId="77777777" w:rsidR="00D658A2" w:rsidRPr="006B1249" w:rsidRDefault="00D658A2" w:rsidP="00D658A2">
      <w:pPr>
        <w:suppressAutoHyphens w:val="0"/>
        <w:spacing w:after="200"/>
        <w:contextualSpacing/>
        <w:rPr>
          <w:b/>
          <w:sz w:val="24"/>
          <w:szCs w:val="24"/>
          <w:lang w:val="hr-HR"/>
        </w:rPr>
      </w:pPr>
    </w:p>
    <w:p w14:paraId="3F0B245A" w14:textId="77777777" w:rsidR="00D658A2" w:rsidRPr="006B1249" w:rsidRDefault="00D658A2" w:rsidP="00D658A2">
      <w:pPr>
        <w:suppressAutoHyphens w:val="0"/>
        <w:spacing w:after="200"/>
        <w:contextualSpacing/>
        <w:rPr>
          <w:b/>
          <w:sz w:val="24"/>
          <w:szCs w:val="24"/>
          <w:lang w:val="hr-HR"/>
        </w:rPr>
      </w:pPr>
    </w:p>
    <w:p w14:paraId="297E5E79" w14:textId="77777777" w:rsidR="00D658A2" w:rsidRPr="006B1249" w:rsidRDefault="00D658A2" w:rsidP="00D658A2">
      <w:pPr>
        <w:suppressAutoHyphens w:val="0"/>
        <w:spacing w:after="200"/>
        <w:contextualSpacing/>
        <w:rPr>
          <w:b/>
          <w:sz w:val="24"/>
          <w:szCs w:val="24"/>
          <w:lang w:val="hr-HR"/>
        </w:rPr>
      </w:pPr>
    </w:p>
    <w:p w14:paraId="6FFB1043" w14:textId="77777777" w:rsidR="00D658A2" w:rsidRPr="006B1249" w:rsidRDefault="00D658A2" w:rsidP="00D658A2">
      <w:pPr>
        <w:suppressAutoHyphens w:val="0"/>
        <w:spacing w:after="200"/>
        <w:contextualSpacing/>
        <w:rPr>
          <w:b/>
          <w:sz w:val="24"/>
          <w:szCs w:val="24"/>
          <w:lang w:val="hr-HR"/>
        </w:rPr>
      </w:pPr>
    </w:p>
    <w:p w14:paraId="0DABBF0C" w14:textId="77777777" w:rsidR="00D658A2" w:rsidRPr="006B1249" w:rsidRDefault="00D658A2" w:rsidP="00D658A2">
      <w:pPr>
        <w:suppressAutoHyphens w:val="0"/>
        <w:spacing w:after="200"/>
        <w:contextualSpacing/>
        <w:rPr>
          <w:b/>
          <w:sz w:val="24"/>
          <w:szCs w:val="24"/>
          <w:lang w:val="hr-HR"/>
        </w:rPr>
      </w:pPr>
    </w:p>
    <w:p w14:paraId="10CCE7A2" w14:textId="77777777" w:rsidR="00D658A2" w:rsidRPr="006B1249" w:rsidRDefault="00D658A2" w:rsidP="00D658A2">
      <w:pPr>
        <w:suppressAutoHyphens w:val="0"/>
        <w:spacing w:after="200"/>
        <w:contextualSpacing/>
        <w:rPr>
          <w:b/>
          <w:sz w:val="24"/>
          <w:szCs w:val="24"/>
          <w:lang w:val="hr-HR"/>
        </w:rPr>
      </w:pPr>
    </w:p>
    <w:p w14:paraId="1FDEF524" w14:textId="77777777" w:rsidR="00D658A2" w:rsidRPr="006B1249" w:rsidRDefault="00D658A2" w:rsidP="00D658A2">
      <w:pPr>
        <w:suppressAutoHyphens w:val="0"/>
        <w:spacing w:after="200"/>
        <w:contextualSpacing/>
        <w:rPr>
          <w:b/>
          <w:sz w:val="24"/>
          <w:szCs w:val="24"/>
          <w:lang w:val="hr-HR"/>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6855"/>
      </w:tblGrid>
      <w:tr w:rsidR="00D658A2" w:rsidRPr="006B1249" w14:paraId="69AA0E1D" w14:textId="77777777" w:rsidTr="000D6E69">
        <w:trPr>
          <w:trHeight w:val="961"/>
        </w:trPr>
        <w:tc>
          <w:tcPr>
            <w:tcW w:w="2359" w:type="dxa"/>
            <w:tcBorders>
              <w:top w:val="single" w:sz="4" w:space="0" w:color="auto"/>
              <w:left w:val="single" w:sz="4" w:space="0" w:color="auto"/>
              <w:bottom w:val="single" w:sz="4" w:space="0" w:color="auto"/>
              <w:right w:val="single" w:sz="4" w:space="0" w:color="auto"/>
            </w:tcBorders>
            <w:hideMark/>
          </w:tcPr>
          <w:p w14:paraId="476F1DE6"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lastRenderedPageBreak/>
              <w:t>PROGRAM 1017</w:t>
            </w:r>
          </w:p>
          <w:p w14:paraId="0CDAE6C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PROGRAM 1018</w:t>
            </w:r>
          </w:p>
          <w:p w14:paraId="44D37106"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PROGRAM 1019</w:t>
            </w:r>
          </w:p>
        </w:tc>
        <w:tc>
          <w:tcPr>
            <w:tcW w:w="6855" w:type="dxa"/>
            <w:tcBorders>
              <w:top w:val="single" w:sz="4" w:space="0" w:color="auto"/>
              <w:left w:val="single" w:sz="4" w:space="0" w:color="auto"/>
              <w:bottom w:val="single" w:sz="4" w:space="0" w:color="auto"/>
              <w:right w:val="single" w:sz="4" w:space="0" w:color="auto"/>
            </w:tcBorders>
            <w:hideMark/>
          </w:tcPr>
          <w:p w14:paraId="7EA3D721" w14:textId="77777777" w:rsidR="00D658A2" w:rsidRPr="006B1249" w:rsidRDefault="00D658A2" w:rsidP="00D658A2">
            <w:pPr>
              <w:rPr>
                <w:b/>
                <w:kern w:val="2"/>
                <w:sz w:val="24"/>
                <w:szCs w:val="24"/>
                <w:lang w:val="hr-HR"/>
                <w14:ligatures w14:val="standardContextual"/>
              </w:rPr>
            </w:pPr>
            <w:r w:rsidRPr="006B1249">
              <w:rPr>
                <w:b/>
                <w:kern w:val="2"/>
                <w:sz w:val="24"/>
                <w:szCs w:val="24"/>
                <w:lang w:val="hr-HR"/>
                <w14:ligatures w14:val="standardContextual"/>
              </w:rPr>
              <w:t>OBRAZOVANJE- ZAKONSKI STANDARD (DECENTRALIZIRANA SREDSTVA)</w:t>
            </w:r>
          </w:p>
          <w:p w14:paraId="6E811907" w14:textId="77777777" w:rsidR="00D658A2" w:rsidRPr="006B1249" w:rsidRDefault="00D658A2" w:rsidP="00D658A2">
            <w:pPr>
              <w:jc w:val="both"/>
              <w:rPr>
                <w:bCs/>
                <w:kern w:val="2"/>
                <w:sz w:val="24"/>
                <w:szCs w:val="24"/>
                <w:lang w:val="hr-HR"/>
                <w14:ligatures w14:val="standardContextual"/>
              </w:rPr>
            </w:pPr>
            <w:r w:rsidRPr="006B1249">
              <w:rPr>
                <w:bCs/>
                <w:kern w:val="2"/>
                <w:sz w:val="24"/>
                <w:szCs w:val="24"/>
                <w:lang w:val="hr-HR"/>
                <w14:ligatures w14:val="standardContextual"/>
              </w:rPr>
              <w:t>Mjera 7.2. Osiguranje kvalitetnih uvjeta za odgoj i obrazovanje jednakih za sve</w:t>
            </w:r>
          </w:p>
        </w:tc>
      </w:tr>
    </w:tbl>
    <w:p w14:paraId="3BEC5004" w14:textId="77777777" w:rsidR="00D658A2" w:rsidRPr="006B1249" w:rsidRDefault="00D658A2" w:rsidP="00D658A2">
      <w:pPr>
        <w:jc w:val="both"/>
        <w:rPr>
          <w:b/>
          <w:sz w:val="24"/>
          <w:szCs w:val="24"/>
          <w:lang w:val="hr-HR"/>
        </w:rPr>
      </w:pPr>
    </w:p>
    <w:p w14:paraId="73C68F5A" w14:textId="77777777" w:rsidR="00D658A2" w:rsidRPr="006B1249" w:rsidRDefault="00D658A2" w:rsidP="00D658A2">
      <w:pPr>
        <w:jc w:val="both"/>
        <w:rPr>
          <w:b/>
          <w:sz w:val="24"/>
          <w:szCs w:val="24"/>
          <w:lang w:val="hr-HR"/>
        </w:rPr>
      </w:pPr>
      <w:r w:rsidRPr="006B1249">
        <w:rPr>
          <w:b/>
          <w:sz w:val="24"/>
          <w:szCs w:val="24"/>
          <w:lang w:val="hr-HR"/>
        </w:rPr>
        <w:t>OPIS AKTIVNOSTI</w:t>
      </w:r>
    </w:p>
    <w:p w14:paraId="23767119"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Ovaj program odnosi se na financiranje minimalnog financijskog standarda javnih potreba osnovnog i srednjeg školstva te učeničkih domova. Financiranje uključuje sredstva za materijalne i financijske rashode. </w:t>
      </w:r>
    </w:p>
    <w:p w14:paraId="11DD9A3C" w14:textId="77777777" w:rsidR="00D658A2" w:rsidRPr="006B1249" w:rsidRDefault="00D658A2" w:rsidP="00D658A2">
      <w:pPr>
        <w:jc w:val="both"/>
        <w:rPr>
          <w:rFonts w:eastAsia="Calibri"/>
          <w:sz w:val="24"/>
          <w:szCs w:val="24"/>
          <w:lang w:val="hr-HR"/>
        </w:rPr>
      </w:pPr>
    </w:p>
    <w:p w14:paraId="7D72B494"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3486883A" w14:textId="77777777" w:rsidR="00D658A2" w:rsidRPr="006B1249" w:rsidRDefault="00D658A2" w:rsidP="00D658A2">
      <w:pPr>
        <w:jc w:val="both"/>
        <w:rPr>
          <w:bCs/>
          <w:sz w:val="24"/>
          <w:szCs w:val="24"/>
          <w:lang w:val="hr-HR" w:eastAsia="hr-HR"/>
        </w:rPr>
      </w:pPr>
      <w:r w:rsidRPr="006B1249">
        <w:rPr>
          <w:bCs/>
          <w:sz w:val="24"/>
          <w:szCs w:val="24"/>
          <w:lang w:val="hr-HR" w:eastAsia="hr-HR"/>
        </w:rPr>
        <w:t>Financiranje minimalnog financijskog standarda javnih potreba osnovnog i srednjeg školstva u 2025. godini., rashode za materijal i dijelove za tekuće i investicijsko održavanje, usluge tekućeg i investicijskog održavanja, rashode za nabavu proizvedene dugotrajne imovine i dodatna ulaganja na nefinancijskoj imovini.</w:t>
      </w:r>
    </w:p>
    <w:p w14:paraId="2824F9A8" w14:textId="77777777" w:rsidR="00D658A2" w:rsidRPr="006B1249" w:rsidRDefault="00D658A2" w:rsidP="00D658A2">
      <w:pPr>
        <w:jc w:val="both"/>
        <w:rPr>
          <w:sz w:val="24"/>
          <w:szCs w:val="24"/>
          <w:lang w:val="hr-HR"/>
        </w:rPr>
      </w:pPr>
    </w:p>
    <w:p w14:paraId="2D8A5AAE"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2FC584FA" w14:textId="77777777" w:rsidR="00D658A2" w:rsidRPr="006B1249" w:rsidRDefault="00D658A2" w:rsidP="00D658A2">
      <w:pPr>
        <w:jc w:val="both"/>
        <w:rPr>
          <w:bCs/>
          <w:sz w:val="24"/>
          <w:szCs w:val="24"/>
          <w:lang w:val="hr-HR" w:eastAsia="hr-HR"/>
        </w:rPr>
      </w:pPr>
      <w:bookmarkStart w:id="20" w:name="_Hlk134522565"/>
      <w:r w:rsidRPr="006B1249">
        <w:rPr>
          <w:bCs/>
          <w:sz w:val="24"/>
          <w:szCs w:val="24"/>
          <w:lang w:val="hr-HR" w:eastAsia="hr-HR"/>
        </w:rPr>
        <w:t xml:space="preserve">Posebni ciljevi odnose se na financiranje materijalnih i financijskih rashoda na temelju mjesečnog izvještaja škole o stvarno nastalim rashodima putem lokalne riznice (energenti, ostale usluge), za sredstva prijevoza učenika dobivenog na osnovu sume iznosa po ugovorenim cijenama za 180 radnih dana,  a rashode materijala, dijelova i usluga tekućeg i investicijskog održavanja – sredstva su predviđena za prioritetna investicijska održavanja i podmirenja troškova stručnih i inspekcijskih pregleda opreme i postrojenja i školama se raspodjeljuju dio u iznosu za svaku školu u paušalnom iznosu, ovisno o broju područnih škola u sastavu matične škole. Financiranje se odnosi i na rashode za nabavu proizvedene imovine i dodatna ulaganja na nefinancijskoj imovini. Sredstva se udružuju s istovrsnim sredstvima planiranih za SŠ i raspoređuju za podmirenje troškova već započetih kapitalnih projekata. Također financiranje je vezano i uz </w:t>
      </w:r>
      <w:r w:rsidRPr="006B1249">
        <w:rPr>
          <w:bCs/>
          <w:sz w:val="24"/>
          <w:szCs w:val="24"/>
          <w:lang w:val="hr-HR"/>
        </w:rPr>
        <w:t>investicijska ulaganja  u učeničkom domu SŠ Bedekovčina i SŠ Pregrada na temelju mjesečnog izvještaja škole (učeničkog doma) o stvarno nastalim rashodima, dostavljenog putem lokalne riznice, a sve prema broju učenika smještenih u učenički dom.</w:t>
      </w:r>
    </w:p>
    <w:bookmarkEnd w:id="20"/>
    <w:p w14:paraId="478B3466" w14:textId="77777777" w:rsidR="00D658A2" w:rsidRPr="006B1249" w:rsidRDefault="00D658A2" w:rsidP="00D658A2">
      <w:pPr>
        <w:jc w:val="both"/>
        <w:rPr>
          <w:sz w:val="24"/>
          <w:szCs w:val="24"/>
          <w:lang w:val="hr-HR"/>
        </w:rPr>
      </w:pPr>
    </w:p>
    <w:p w14:paraId="42661521"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6145784A" w14:textId="77777777" w:rsidR="00D658A2" w:rsidRPr="006B1249" w:rsidRDefault="00D658A2" w:rsidP="00D658A2">
      <w:pPr>
        <w:jc w:val="both"/>
        <w:rPr>
          <w:sz w:val="24"/>
          <w:szCs w:val="24"/>
          <w:lang w:val="hr-HR"/>
        </w:rPr>
      </w:pPr>
      <w:r w:rsidRPr="006B1249">
        <w:rPr>
          <w:sz w:val="24"/>
          <w:szCs w:val="24"/>
          <w:lang w:val="hr-HR"/>
        </w:rPr>
        <w:t>Na temelju članka 31. stavka 2. Zakona o Vladi Republike Hrvatske (»Narodne novine«, br. 150/11., 119/14., 93/16., 116/18. i 80/22.) i članka 143. stavka 9. Zakona o odgoju i obrazovanju u osnovnoj i srednjoj školi (»NN«, br. 87/08., 86/09., 92/10., 105/10. – ispravak, 90/11., 5/12., 16/12., 86/12., 126/12. – pročišćeni tekst, 94/13., 152/14., 7/17., 68/18., 98/19., 64/20., 151/22., 155/23. i 156/23.) Vlada Republike Hrvatske donijela je Odluku o kriterijima, mjerilima i načinu financiranja decentraliziranih funkcija u školstvu utvrđuju se navedena sredstva za minimalne financijske standarde javnih potreba osnovnog i srednjeg školstva te učeničkih domova (za materijalne i financijske rashode; sredstva prijevoza učenika osnovnih škola, za rashode tekućeg i investicijskog održavanja; za nabavu imovine).</w:t>
      </w:r>
    </w:p>
    <w:p w14:paraId="41249EE7" w14:textId="77777777" w:rsidR="00D658A2" w:rsidRPr="006B1249" w:rsidRDefault="00D658A2" w:rsidP="00D658A2">
      <w:pPr>
        <w:jc w:val="both"/>
        <w:rPr>
          <w:sz w:val="24"/>
          <w:szCs w:val="24"/>
          <w:lang w:val="hr-HR"/>
        </w:rPr>
      </w:pPr>
    </w:p>
    <w:p w14:paraId="34F0CC99" w14:textId="77777777" w:rsidR="00D658A2" w:rsidRPr="006B1249" w:rsidRDefault="00D658A2" w:rsidP="00D658A2">
      <w:pPr>
        <w:jc w:val="both"/>
        <w:rPr>
          <w:b/>
          <w:sz w:val="24"/>
          <w:szCs w:val="24"/>
          <w:lang w:val="hr-HR"/>
        </w:rPr>
      </w:pPr>
      <w:r w:rsidRPr="006B1249">
        <w:rPr>
          <w:b/>
          <w:sz w:val="24"/>
          <w:szCs w:val="24"/>
          <w:lang w:val="hr-HR"/>
        </w:rPr>
        <w:t>IZVORI FINANCIRANJA</w:t>
      </w:r>
    </w:p>
    <w:p w14:paraId="14E5EAC4" w14:textId="77777777" w:rsidR="00D658A2" w:rsidRPr="006B1249" w:rsidRDefault="00D658A2" w:rsidP="00D658A2">
      <w:pPr>
        <w:jc w:val="both"/>
        <w:rPr>
          <w:sz w:val="24"/>
          <w:szCs w:val="24"/>
          <w:lang w:val="hr-HR"/>
        </w:rPr>
      </w:pPr>
      <w:r w:rsidRPr="006B1249">
        <w:rPr>
          <w:sz w:val="24"/>
          <w:szCs w:val="24"/>
          <w:lang w:val="hr-HR"/>
        </w:rPr>
        <w:t>Pomoći iz državnog proračuna – DECENTRALIZACIJA</w:t>
      </w:r>
    </w:p>
    <w:p w14:paraId="536C2B3B" w14:textId="77777777" w:rsidR="00D658A2" w:rsidRPr="006B1249" w:rsidRDefault="00D658A2" w:rsidP="00D658A2">
      <w:pPr>
        <w:jc w:val="both"/>
        <w:rPr>
          <w:sz w:val="24"/>
          <w:szCs w:val="24"/>
          <w:highlight w:val="yellow"/>
          <w:lang w:val="hr-HR"/>
        </w:rPr>
      </w:pPr>
    </w:p>
    <w:p w14:paraId="77C361F4"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1D91C095" w14:textId="77777777" w:rsidR="00D658A2" w:rsidRPr="006B1249" w:rsidRDefault="00D658A2" w:rsidP="00D658A2">
      <w:pPr>
        <w:jc w:val="both"/>
        <w:rPr>
          <w:bCs/>
          <w:sz w:val="24"/>
          <w:szCs w:val="24"/>
          <w:lang w:val="hr-HR" w:eastAsia="hr-HR"/>
        </w:rPr>
      </w:pPr>
      <w:r w:rsidRPr="006B1249">
        <w:rPr>
          <w:bCs/>
          <w:sz w:val="24"/>
          <w:szCs w:val="24"/>
          <w:lang w:val="hr-HR" w:eastAsia="hr-HR"/>
        </w:rPr>
        <w:t xml:space="preserve">Ukupna visina potrebnih decentraliziranih sredstava svake godine propisuje se posebnom Odlukom Vlade Republike Hrvatske. Uredba i Odluke o kriterijima i mjerilima za utvrđivanje bilančnih prava za financiranje minimalnog financijskog standarda javnih potreba osnovnog i </w:t>
      </w:r>
      <w:r w:rsidRPr="006B1249">
        <w:rPr>
          <w:bCs/>
          <w:sz w:val="24"/>
          <w:szCs w:val="24"/>
          <w:lang w:val="hr-HR" w:eastAsia="hr-HR"/>
        </w:rPr>
        <w:lastRenderedPageBreak/>
        <w:t>srednjeg školstva za 2025. godinu nije</w:t>
      </w:r>
      <w:r w:rsidRPr="006B1249">
        <w:rPr>
          <w:sz w:val="24"/>
          <w:szCs w:val="24"/>
          <w:lang w:val="hr-HR" w:eastAsia="hr-HR"/>
        </w:rPr>
        <w:t xml:space="preserve"> donesena, a u </w:t>
      </w:r>
      <w:r w:rsidRPr="006B1249">
        <w:rPr>
          <w:bCs/>
          <w:sz w:val="24"/>
          <w:szCs w:val="24"/>
          <w:lang w:val="hr-HR" w:eastAsia="hr-HR"/>
        </w:rPr>
        <w:t>odnosu na sredstva iz 2024. godine, za 2025. godinu sredstva su planirana s povećanjem od 7,4% prema Uputi za izradu proračuna jedinica lokalne i područne (regionalne) samouprave za razdoblje 2025. – 2027.</w:t>
      </w:r>
    </w:p>
    <w:p w14:paraId="7B95E02E" w14:textId="77777777" w:rsidR="00D658A2" w:rsidRPr="006B1249" w:rsidRDefault="00D658A2" w:rsidP="00D658A2">
      <w:pPr>
        <w:jc w:val="both"/>
        <w:rPr>
          <w:sz w:val="24"/>
          <w:szCs w:val="24"/>
          <w:lang w:val="hr-HR" w:eastAsia="hr-HR"/>
        </w:rPr>
      </w:pPr>
      <w:r w:rsidRPr="006B1249">
        <w:rPr>
          <w:bCs/>
          <w:sz w:val="24"/>
          <w:szCs w:val="24"/>
          <w:lang w:val="hr-HR" w:eastAsia="hr-HR"/>
        </w:rPr>
        <w:t>Predmetnim dokumentima Vlade Republike Hrvatske omogućeno je osnivaču škola da sam određuje potrebne iznose za materijalno financijske rashode,  investicijska i kapitalna ulaganja (ili: „pojedine rashode iz ovih Odluka osnivači planiraju i realiziraju u skladu s objektivnim potrebama za financiranje sustava osnovnog i srednjeg školstva“).</w:t>
      </w:r>
    </w:p>
    <w:p w14:paraId="3FC62C90" w14:textId="77777777" w:rsidR="00D658A2" w:rsidRPr="006B1249" w:rsidRDefault="00D658A2" w:rsidP="00D658A2">
      <w:pPr>
        <w:jc w:val="both"/>
        <w:rPr>
          <w:sz w:val="24"/>
          <w:szCs w:val="24"/>
          <w:lang w:val="hr-HR"/>
        </w:rPr>
      </w:pPr>
      <w:r w:rsidRPr="006B1249">
        <w:rPr>
          <w:sz w:val="24"/>
          <w:szCs w:val="24"/>
          <w:lang w:val="hr-HR"/>
        </w:rPr>
        <w:t xml:space="preserve">Prijedlog raspodjele decentraliziranih sredstava za materijalno financijske rashode po školama izrađen je na osnovu prosjeka potrošnje škola za takozvane nužne troškove (kriterij dogovoren na Aktivu ravnatelja osnovnih i srednjih škola 2024. gdje su kao nužni troškovi definirani:  grijanje, struja, voda, telefon, prijevoz učenika za OŠ te prijevoz zaposlenika za SŠ.) te na osnovu ušteda potrošnje energenata škola koje su energetski obnovljene u 2019. i 2020. godine. Nadalje, sredstva za investicijsko održavanje se školama dodjeljuju samo kao nužni iznosi iz kojih škole mogu vršiti određene manje investicijske zahvate te plaćati naknadu ovlaštenim firmama za razno razne inspekcijske nalaze, sredstva za kapitalna ulaganja planiraju se u skladu s objektivnim potrebama i procjenama samog osnivača i nema više potrebe za propisivanje odredbi glede udruživanja sredstava za kapitalna ulaganja. </w:t>
      </w:r>
    </w:p>
    <w:p w14:paraId="30A860DD" w14:textId="77777777" w:rsidR="00D658A2" w:rsidRPr="006B1249" w:rsidRDefault="00D658A2" w:rsidP="00D658A2">
      <w:pPr>
        <w:jc w:val="both"/>
        <w:rPr>
          <w:sz w:val="24"/>
          <w:szCs w:val="24"/>
          <w:lang w:val="hr-HR"/>
        </w:rPr>
      </w:pPr>
      <w:r w:rsidRPr="006B1249">
        <w:rPr>
          <w:sz w:val="24"/>
          <w:szCs w:val="24"/>
          <w:lang w:val="hr-HR"/>
        </w:rPr>
        <w:t>Također, u tablicama u kojima se donose planovi raspodjela, detaljnije su napisani i kriteriji raspodjele te namjena sredstava.</w:t>
      </w:r>
    </w:p>
    <w:p w14:paraId="4698BBE0" w14:textId="77777777" w:rsidR="00D658A2" w:rsidRPr="006B1249" w:rsidRDefault="00D658A2" w:rsidP="00D658A2">
      <w:pPr>
        <w:jc w:val="both"/>
        <w:rPr>
          <w:sz w:val="24"/>
          <w:szCs w:val="24"/>
          <w:lang w:val="hr-HR"/>
        </w:rPr>
      </w:pPr>
    </w:p>
    <w:p w14:paraId="6C6C660D"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1593ED39"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Osiguranje kvalitetnih uvjeta za odgoj i obrazovanje jednakih za sve.</w:t>
      </w:r>
    </w:p>
    <w:p w14:paraId="670057C8" w14:textId="77777777" w:rsidR="00D658A2" w:rsidRPr="006B1249" w:rsidRDefault="00D658A2" w:rsidP="00D658A2">
      <w:pPr>
        <w:jc w:val="both"/>
        <w:rPr>
          <w:rFonts w:eastAsia="Calibri"/>
          <w:sz w:val="24"/>
          <w:szCs w:val="24"/>
          <w:lang w:val="hr-HR"/>
        </w:rPr>
      </w:pPr>
    </w:p>
    <w:p w14:paraId="133476B7"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5EBB02E6"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Program OSNOVNO-OBRAZOVANJE – ZAKONSKI STANDARD planiran je u iznosu od  6.064.737,00 EUR, a realizacija iznosi 7.025.062,87 EUR, odnosno 115,83% godišnjeg plana. Odlukom Vlade dobivena su dodatna sredstva za prijevoz učenika osnovnih škola u iznosu od 960.327,00 EUR zbog čega je realizacija veća u odnosu na godišnji plan. S obzirom na povećanje cijene prijevoza, troškova inspekcijskih nadzora te različitih zakonom obvezatnih atestiranja, osigurana sredstva bila su nedostatna za ostvarenje minimalnog zakonskog standarda te je ostatak potrebnih sredstava osiguran iz izvornih sredstava proračuna Krapinsko-zagorske županije. U 2025. godini decentralizirana sredstva su realizirana u 100% iznosu, odnosno iskorištena su sva planirana sredstva. </w:t>
      </w:r>
    </w:p>
    <w:p w14:paraId="476B2924" w14:textId="77777777" w:rsidR="00D658A2" w:rsidRPr="006B1249" w:rsidRDefault="00D658A2" w:rsidP="00D658A2">
      <w:pPr>
        <w:rPr>
          <w:sz w:val="24"/>
          <w:szCs w:val="24"/>
          <w:lang w:val="hr-HR"/>
        </w:rPr>
      </w:pPr>
    </w:p>
    <w:tbl>
      <w:tblPr>
        <w:tblW w:w="93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6971"/>
      </w:tblGrid>
      <w:tr w:rsidR="00D658A2" w:rsidRPr="006B1249" w14:paraId="1628F7B4" w14:textId="77777777" w:rsidTr="000D6E69">
        <w:trPr>
          <w:trHeight w:val="1786"/>
        </w:trPr>
        <w:tc>
          <w:tcPr>
            <w:tcW w:w="2403" w:type="dxa"/>
            <w:tcBorders>
              <w:top w:val="single" w:sz="4" w:space="0" w:color="auto"/>
              <w:left w:val="single" w:sz="4" w:space="0" w:color="auto"/>
              <w:bottom w:val="single" w:sz="4" w:space="0" w:color="auto"/>
              <w:right w:val="single" w:sz="4" w:space="0" w:color="auto"/>
            </w:tcBorders>
          </w:tcPr>
          <w:p w14:paraId="75162005"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PROGRAM 1020</w:t>
            </w:r>
          </w:p>
          <w:p w14:paraId="6CD746C4" w14:textId="77777777" w:rsidR="00D658A2" w:rsidRPr="006B1249" w:rsidRDefault="00D658A2" w:rsidP="00D658A2">
            <w:pPr>
              <w:jc w:val="both"/>
              <w:rPr>
                <w:b/>
                <w:kern w:val="2"/>
                <w:sz w:val="24"/>
                <w:szCs w:val="24"/>
                <w:lang w:val="hr-HR"/>
                <w14:ligatures w14:val="standardContextual"/>
              </w:rPr>
            </w:pPr>
          </w:p>
          <w:p w14:paraId="19C2BD39"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5EE1FC76"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A102001; A102013</w:t>
            </w:r>
          </w:p>
        </w:tc>
        <w:tc>
          <w:tcPr>
            <w:tcW w:w="6971" w:type="dxa"/>
            <w:tcBorders>
              <w:top w:val="single" w:sz="4" w:space="0" w:color="auto"/>
              <w:left w:val="single" w:sz="4" w:space="0" w:color="auto"/>
              <w:bottom w:val="single" w:sz="4" w:space="0" w:color="auto"/>
              <w:right w:val="single" w:sz="4" w:space="0" w:color="auto"/>
            </w:tcBorders>
          </w:tcPr>
          <w:p w14:paraId="1E9F2305"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DOPUNSKI NASTAVNI I VANNASTAVNI PROGRAM ŠKOLA I OBRAZOVNIH INSTITUCIJA</w:t>
            </w:r>
          </w:p>
          <w:p w14:paraId="5A0F3CB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 xml:space="preserve">DOPUNSKI NASTAVNI I VANNASTAVNI PROGRAM ŠKOLA I OBRAZOVNIH INSTITUCIJA; </w:t>
            </w:r>
            <w:r w:rsidRPr="006B1249">
              <w:rPr>
                <w:sz w:val="24"/>
                <w:szCs w:val="24"/>
                <w:lang w:val="hr-HR"/>
              </w:rPr>
              <w:t>DOPUNSKI NASTAVNI I VANNASTAVNI PROGRAM ŠKOLA I OBRAZOVNIH INSTITUCIJA - KZŽ</w:t>
            </w:r>
          </w:p>
          <w:p w14:paraId="1599711B"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7.1. Prilagodba obrazovanja potrebama lokalnog tržišta rada</w:t>
            </w:r>
          </w:p>
          <w:p w14:paraId="3A94E1DD"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p w14:paraId="7CA9B8F1" w14:textId="77777777" w:rsidR="00D658A2" w:rsidRPr="006B1249" w:rsidRDefault="00D658A2" w:rsidP="00D658A2">
            <w:pPr>
              <w:jc w:val="both"/>
              <w:rPr>
                <w:bCs/>
                <w:kern w:val="2"/>
                <w:sz w:val="24"/>
                <w:szCs w:val="24"/>
                <w:lang w:val="hr-HR"/>
                <w14:ligatures w14:val="standardContextual"/>
              </w:rPr>
            </w:pPr>
          </w:p>
        </w:tc>
      </w:tr>
    </w:tbl>
    <w:p w14:paraId="4C959F70" w14:textId="77777777" w:rsidR="00D658A2" w:rsidRPr="006B1249" w:rsidRDefault="00D658A2" w:rsidP="00D658A2">
      <w:pPr>
        <w:jc w:val="both"/>
        <w:rPr>
          <w:b/>
          <w:sz w:val="24"/>
          <w:szCs w:val="24"/>
          <w:lang w:val="hr-HR"/>
        </w:rPr>
      </w:pPr>
    </w:p>
    <w:p w14:paraId="23125F89" w14:textId="77777777" w:rsidR="00D658A2" w:rsidRPr="006B1249" w:rsidRDefault="00D658A2" w:rsidP="00D658A2">
      <w:pPr>
        <w:jc w:val="both"/>
        <w:rPr>
          <w:b/>
          <w:sz w:val="24"/>
          <w:szCs w:val="24"/>
          <w:lang w:val="hr-HR"/>
        </w:rPr>
      </w:pPr>
      <w:r w:rsidRPr="006B1249">
        <w:rPr>
          <w:b/>
          <w:sz w:val="24"/>
          <w:szCs w:val="24"/>
          <w:lang w:val="hr-HR"/>
        </w:rPr>
        <w:t xml:space="preserve">OPIS </w:t>
      </w:r>
      <w:bookmarkStart w:id="21" w:name="_Hlk88421143"/>
      <w:r w:rsidRPr="006B1249">
        <w:rPr>
          <w:b/>
          <w:sz w:val="24"/>
          <w:szCs w:val="24"/>
          <w:lang w:val="hr-HR"/>
        </w:rPr>
        <w:t>AKTIVNOSTI</w:t>
      </w:r>
    </w:p>
    <w:p w14:paraId="12E7C810"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Praćenje trendova i kontinuirano sufinanciranje škola za odlaske na natjecanja. </w:t>
      </w:r>
      <w:r w:rsidRPr="006B1249">
        <w:rPr>
          <w:sz w:val="24"/>
          <w:szCs w:val="24"/>
          <w:lang w:val="hr-HR"/>
        </w:rPr>
        <w:t>Svrsishodno ulaganje u usavršavanje i unapređivanje učitelja i stručnih suradnika za postizanje visokih razina kompetencija  koji će u ovako izazovnim trenucima biti osposobljeni za brže i efikasnije odgovaranje na nepredvidive situacije.</w:t>
      </w:r>
    </w:p>
    <w:p w14:paraId="60F2D79D"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lastRenderedPageBreak/>
        <w:t>Ova aktivnost povezana je s Planom razvoja Krapinsko-zagorske županije 2021.-2027. Prioritetom javne politike 3. Obrazovanje za sve generacije, Posebnim ciljem 6. Unaprjeđenje kvalitete i usklađivanje obrazovanja u skladu s potrebama tržišta rada, točke 6.1. Provedba mjera aktivne politike tržišta rada za održivo uključivanje osoba u nepovoljnom položaju na tržište rada; 6.7. Osiguranje kvalitetnih uvjeta za odgoj i obrazovanje jednakih za sve te 6.8. Jačanje stručnih kompetencija odgojno-obrazovnih djelatnika/</w:t>
      </w:r>
      <w:proofErr w:type="spellStart"/>
      <w:r w:rsidRPr="006B1249">
        <w:rPr>
          <w:rFonts w:eastAsia="Calibri"/>
          <w:sz w:val="24"/>
          <w:szCs w:val="24"/>
          <w:lang w:val="hr-HR"/>
        </w:rPr>
        <w:t>ca</w:t>
      </w:r>
      <w:proofErr w:type="spellEnd"/>
      <w:r w:rsidRPr="006B1249">
        <w:rPr>
          <w:rFonts w:eastAsia="Calibri"/>
          <w:sz w:val="24"/>
          <w:szCs w:val="24"/>
          <w:lang w:val="hr-HR"/>
        </w:rPr>
        <w:t xml:space="preserve">. </w:t>
      </w:r>
    </w:p>
    <w:bookmarkEnd w:id="21"/>
    <w:p w14:paraId="5F469F04" w14:textId="77777777" w:rsidR="00D658A2" w:rsidRPr="006B1249" w:rsidRDefault="00D658A2" w:rsidP="00D658A2">
      <w:pPr>
        <w:jc w:val="both"/>
        <w:rPr>
          <w:rFonts w:eastAsia="Calibri"/>
          <w:color w:val="EE0000"/>
          <w:sz w:val="24"/>
          <w:szCs w:val="24"/>
          <w:lang w:val="hr-HR"/>
        </w:rPr>
      </w:pPr>
    </w:p>
    <w:p w14:paraId="334F3565"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00C02E79" w14:textId="77777777" w:rsidR="00D658A2" w:rsidRPr="006B1249" w:rsidRDefault="00D658A2" w:rsidP="00D658A2">
      <w:pPr>
        <w:jc w:val="both"/>
        <w:rPr>
          <w:sz w:val="24"/>
          <w:szCs w:val="24"/>
          <w:lang w:val="hr-HR"/>
        </w:rPr>
      </w:pPr>
      <w:r w:rsidRPr="006B1249">
        <w:rPr>
          <w:sz w:val="24"/>
          <w:szCs w:val="24"/>
          <w:lang w:val="hr-HR"/>
        </w:rPr>
        <w:t>Obrazovanje za sve generacije, osiguranje kvalitetnih uvjeta za odgoj i obrazovanje jednakih za sve, jačanje stručnih kompetencija odgojno-obrazovnih djelatnika/</w:t>
      </w:r>
      <w:proofErr w:type="spellStart"/>
      <w:r w:rsidRPr="006B1249">
        <w:rPr>
          <w:sz w:val="24"/>
          <w:szCs w:val="24"/>
          <w:lang w:val="hr-HR"/>
        </w:rPr>
        <w:t>ca</w:t>
      </w:r>
      <w:proofErr w:type="spellEnd"/>
      <w:r w:rsidRPr="006B1249">
        <w:rPr>
          <w:sz w:val="24"/>
          <w:szCs w:val="24"/>
          <w:lang w:val="hr-HR"/>
        </w:rPr>
        <w:t xml:space="preserve">, unaprjeđenje kvalitete i usklađivanje obrazovanja u skladu s potrebama tržišta rada. </w:t>
      </w:r>
    </w:p>
    <w:p w14:paraId="67C39612" w14:textId="77777777" w:rsidR="00D658A2" w:rsidRPr="006B1249" w:rsidRDefault="00D658A2" w:rsidP="00D658A2">
      <w:pPr>
        <w:jc w:val="both"/>
        <w:rPr>
          <w:b/>
          <w:sz w:val="24"/>
          <w:szCs w:val="24"/>
          <w:lang w:val="hr-HR"/>
        </w:rPr>
      </w:pPr>
    </w:p>
    <w:p w14:paraId="556120A2"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0A2DC1F8" w14:textId="77777777" w:rsidR="00D658A2" w:rsidRPr="006B1249" w:rsidRDefault="00D658A2" w:rsidP="00D658A2">
      <w:pPr>
        <w:jc w:val="both"/>
        <w:rPr>
          <w:rFonts w:eastAsia="Calibri"/>
          <w:sz w:val="24"/>
          <w:szCs w:val="24"/>
          <w:lang w:val="hr-HR"/>
        </w:rPr>
      </w:pPr>
      <w:r w:rsidRPr="006B1249">
        <w:rPr>
          <w:sz w:val="24"/>
          <w:szCs w:val="24"/>
          <w:lang w:val="hr-HR"/>
        </w:rPr>
        <w:t>Poticanje rada s darovitim učenicima, identifikacija darovitih učenika u školama koje nemaju zaposlenog psihologa, stručna usavršavanja učitelja i stručnih suradnika, razne radionice za motivirane, talentirane i darovite učenike, predavanja, odlasci na državne smotre stvaralaštva, financiranje županijskih natjecanja kao i nagrade za sve učenike i njihove mentore koji su osvojili jedno od prva tri mjesta na državnim natjecanjima, financiranje nagrada za učenike s iznimnim rezultatima na kraju srednjoškolskog obrazovanja, f</w:t>
      </w:r>
      <w:r w:rsidRPr="006B1249">
        <w:rPr>
          <w:rFonts w:eastAsia="Calibri"/>
          <w:sz w:val="24"/>
          <w:szCs w:val="24"/>
          <w:lang w:val="hr-HR"/>
        </w:rPr>
        <w:t>inanciranje prijevoza učenika srednjih škola, stipendije, programe za djecu s teškoćama u razvoju i za nadarenu djecu</w:t>
      </w:r>
      <w:r w:rsidRPr="006B1249">
        <w:rPr>
          <w:sz w:val="24"/>
          <w:szCs w:val="24"/>
          <w:lang w:val="hr-HR"/>
        </w:rPr>
        <w:t>,</w:t>
      </w:r>
      <w:r w:rsidRPr="006B1249">
        <w:rPr>
          <w:rFonts w:eastAsia="Calibri"/>
          <w:sz w:val="24"/>
          <w:szCs w:val="24"/>
          <w:lang w:val="hr-HR"/>
        </w:rPr>
        <w:t xml:space="preserve"> stručno usavršavanje i doškolovanje, sufinanciranje prijevoza učenika osnovnih i srednjih škola, visokoškolski programi, tekuće pomoći unutar općeg proračuna za škole i vrtiće, materijalni rashodi.</w:t>
      </w:r>
    </w:p>
    <w:p w14:paraId="1876F5C7" w14:textId="77777777" w:rsidR="00D658A2" w:rsidRPr="006B1249" w:rsidRDefault="00D658A2" w:rsidP="00D658A2">
      <w:pPr>
        <w:rPr>
          <w:sz w:val="24"/>
          <w:szCs w:val="24"/>
          <w:lang w:val="hr-HR"/>
        </w:rPr>
      </w:pPr>
    </w:p>
    <w:p w14:paraId="26BF8CFD"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1D909A82" w14:textId="77777777" w:rsidR="00D658A2" w:rsidRPr="006B1249" w:rsidRDefault="00D658A2" w:rsidP="00D658A2">
      <w:pPr>
        <w:tabs>
          <w:tab w:val="left" w:pos="1276"/>
        </w:tabs>
        <w:jc w:val="both"/>
        <w:rPr>
          <w:sz w:val="24"/>
          <w:szCs w:val="24"/>
          <w:lang w:val="hr-HR"/>
        </w:rPr>
      </w:pPr>
      <w:r w:rsidRPr="006B1249">
        <w:rPr>
          <w:sz w:val="24"/>
          <w:szCs w:val="24"/>
          <w:lang w:val="hr-HR"/>
        </w:rPr>
        <w:t>Zakon o odgoju i obrazovanju u osnovnoj i srednjoj školi (NN 87/08, 86/09, 92/10, 105/10, 90/11, 5/12, 16/12, 86/12, 126/12, 94/13, 152/14, 07/17, 68/18, 98/19, 64/20, 151/22, 155/23, 156/23.), Statut Krapinsko – zagorske županije („Službeni glasnik“ broj 13/01., 5/06., 14/09., 11/13., 13/18., 5/20., 10/21. i 15/21. – pročišćeni tekst)</w:t>
      </w:r>
    </w:p>
    <w:p w14:paraId="4F842379" w14:textId="77777777" w:rsidR="00D658A2" w:rsidRPr="006B1249" w:rsidRDefault="00D658A2" w:rsidP="00D658A2">
      <w:pPr>
        <w:jc w:val="both"/>
        <w:rPr>
          <w:b/>
          <w:sz w:val="24"/>
          <w:szCs w:val="24"/>
          <w:lang w:val="hr-HR"/>
        </w:rPr>
      </w:pPr>
    </w:p>
    <w:p w14:paraId="1B51C648" w14:textId="77777777" w:rsidR="00D658A2" w:rsidRPr="006B1249" w:rsidRDefault="00D658A2" w:rsidP="00D658A2">
      <w:pPr>
        <w:jc w:val="both"/>
        <w:rPr>
          <w:b/>
          <w:sz w:val="24"/>
          <w:szCs w:val="24"/>
          <w:lang w:val="hr-HR"/>
        </w:rPr>
      </w:pPr>
      <w:r w:rsidRPr="006B1249">
        <w:rPr>
          <w:b/>
          <w:sz w:val="24"/>
          <w:szCs w:val="24"/>
          <w:lang w:val="hr-HR"/>
        </w:rPr>
        <w:t>IZVORI FINANCIRANJA</w:t>
      </w:r>
    </w:p>
    <w:p w14:paraId="2B306C28" w14:textId="77777777" w:rsidR="00D658A2" w:rsidRPr="006B1249" w:rsidRDefault="00D658A2" w:rsidP="00D658A2">
      <w:pPr>
        <w:jc w:val="both"/>
        <w:rPr>
          <w:sz w:val="24"/>
          <w:szCs w:val="24"/>
          <w:lang w:val="hr-HR"/>
        </w:rPr>
      </w:pPr>
      <w:r w:rsidRPr="006B1249">
        <w:rPr>
          <w:sz w:val="24"/>
          <w:szCs w:val="24"/>
          <w:lang w:val="hr-HR"/>
        </w:rPr>
        <w:t>Opći prihodi i primici, donacije, ministarstvo.</w:t>
      </w:r>
    </w:p>
    <w:p w14:paraId="7BB2169D" w14:textId="77777777" w:rsidR="00D658A2" w:rsidRPr="006B1249" w:rsidRDefault="00D658A2" w:rsidP="00D658A2">
      <w:pPr>
        <w:jc w:val="both"/>
        <w:rPr>
          <w:sz w:val="24"/>
          <w:szCs w:val="24"/>
          <w:lang w:val="hr-HR"/>
        </w:rPr>
      </w:pPr>
    </w:p>
    <w:p w14:paraId="7A1A8E4D"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67D2172E"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01D03F9E" w14:textId="77777777" w:rsidR="00D658A2" w:rsidRPr="006B1249" w:rsidRDefault="00D658A2" w:rsidP="00D658A2">
      <w:pPr>
        <w:jc w:val="both"/>
        <w:rPr>
          <w:sz w:val="24"/>
          <w:szCs w:val="24"/>
          <w:lang w:val="hr-HR"/>
        </w:rPr>
      </w:pPr>
    </w:p>
    <w:p w14:paraId="2D254633"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0A02D60B" w14:textId="77777777" w:rsidR="00D658A2" w:rsidRPr="006B1249" w:rsidRDefault="00D658A2" w:rsidP="00D658A2">
      <w:pPr>
        <w:jc w:val="both"/>
        <w:rPr>
          <w:sz w:val="24"/>
          <w:szCs w:val="24"/>
          <w:lang w:val="hr-HR"/>
        </w:rPr>
      </w:pPr>
      <w:r w:rsidRPr="006B1249">
        <w:rPr>
          <w:sz w:val="24"/>
          <w:szCs w:val="24"/>
          <w:lang w:val="hr-HR"/>
        </w:rPr>
        <w:t xml:space="preserve">Pokazatelji  uspješnosti - rezultata u izvršavanju aktivnosti  su: realizirani programi za nadarenu djecu, sufinanciranje pomoćnika u nastavi za učenike s teškoćama u razvoju, provedena stručna usavršavanja učitelja i stručnih suradnika, realizirana natjecanja za učenike na svim razinama, porast broja stipendiranih učenika i studenata, realizirano sufinanciranje prijevoza učenika osnovnih i srednjih škola te učenika na posebne programe u specijalizirane ustanove. </w:t>
      </w:r>
    </w:p>
    <w:p w14:paraId="29DA215D" w14:textId="77777777" w:rsidR="00D658A2" w:rsidRPr="006B1249" w:rsidRDefault="00D658A2" w:rsidP="00D658A2">
      <w:pPr>
        <w:jc w:val="both"/>
        <w:rPr>
          <w:sz w:val="24"/>
          <w:szCs w:val="24"/>
          <w:lang w:val="hr-HR"/>
        </w:rPr>
      </w:pPr>
    </w:p>
    <w:p w14:paraId="303EBD8F"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71FAE971"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Aktivnost je planirana u iznosu od 5.800.034,12 EUR, a realizacija iznosi 4.654.918,10 EUR, odnosno 80,26% godišnjeg plana. Sredstva planirana u ovoj aktivnosti uložena su najprije za osiguravanje kvalitetnih uvjeta za odgoj i obrazovanje svih učenika na području Krapinsko-</w:t>
      </w:r>
      <w:r w:rsidRPr="006B1249">
        <w:rPr>
          <w:rFonts w:eastAsia="Calibri"/>
          <w:sz w:val="24"/>
          <w:szCs w:val="24"/>
          <w:lang w:val="hr-HR"/>
        </w:rPr>
        <w:lastRenderedPageBreak/>
        <w:t>zagorske županije. Shodno tome, uloženo je i u jačanje stručnih kompetencija odgojno-obrazovnih djelatnika/</w:t>
      </w:r>
      <w:proofErr w:type="spellStart"/>
      <w:r w:rsidRPr="006B1249">
        <w:rPr>
          <w:rFonts w:eastAsia="Calibri"/>
          <w:sz w:val="24"/>
          <w:szCs w:val="24"/>
          <w:lang w:val="hr-HR"/>
        </w:rPr>
        <w:t>ca</w:t>
      </w:r>
      <w:proofErr w:type="spellEnd"/>
      <w:r w:rsidRPr="006B1249">
        <w:rPr>
          <w:rFonts w:eastAsia="Calibri"/>
          <w:sz w:val="24"/>
          <w:szCs w:val="24"/>
          <w:lang w:val="hr-HR"/>
        </w:rPr>
        <w:t xml:space="preserve">, te unaprjeđenje kvalitete i usklađivanje obrazovanja u skladu s potrebama tržišta rada. </w:t>
      </w:r>
    </w:p>
    <w:p w14:paraId="47790BAD" w14:textId="77777777" w:rsidR="00D658A2" w:rsidRPr="006B1249" w:rsidRDefault="00D658A2" w:rsidP="00D658A2">
      <w:pPr>
        <w:rPr>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D658A2" w:rsidRPr="006B1249" w14:paraId="3DF25A04" w14:textId="77777777" w:rsidTr="00B053E2">
        <w:trPr>
          <w:trHeight w:val="675"/>
        </w:trPr>
        <w:tc>
          <w:tcPr>
            <w:tcW w:w="2391" w:type="dxa"/>
            <w:tcBorders>
              <w:top w:val="single" w:sz="4" w:space="0" w:color="auto"/>
              <w:left w:val="single" w:sz="4" w:space="0" w:color="auto"/>
              <w:bottom w:val="single" w:sz="4" w:space="0" w:color="auto"/>
              <w:right w:val="single" w:sz="4" w:space="0" w:color="auto"/>
            </w:tcBorders>
            <w:hideMark/>
          </w:tcPr>
          <w:p w14:paraId="09C1B79B"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67AD5AEC"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A102005</w:t>
            </w:r>
          </w:p>
        </w:tc>
        <w:tc>
          <w:tcPr>
            <w:tcW w:w="6540" w:type="dxa"/>
            <w:tcBorders>
              <w:top w:val="single" w:sz="4" w:space="0" w:color="auto"/>
              <w:left w:val="single" w:sz="4" w:space="0" w:color="auto"/>
              <w:bottom w:val="single" w:sz="4" w:space="0" w:color="auto"/>
              <w:right w:val="single" w:sz="4" w:space="0" w:color="auto"/>
            </w:tcBorders>
            <w:hideMark/>
          </w:tcPr>
          <w:p w14:paraId="0085F09F"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ULAGANJA U VISOKOŠKOLSKO OBRAZOVANJE</w:t>
            </w:r>
          </w:p>
          <w:p w14:paraId="2D6CB1EB"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7.1. Prilagodba obrazovanja potrebama lokalnog tržišta rada</w:t>
            </w:r>
          </w:p>
        </w:tc>
      </w:tr>
    </w:tbl>
    <w:p w14:paraId="15742209" w14:textId="77777777" w:rsidR="00D658A2" w:rsidRPr="006B1249" w:rsidRDefault="00D658A2" w:rsidP="00D658A2">
      <w:pPr>
        <w:jc w:val="both"/>
        <w:rPr>
          <w:b/>
          <w:sz w:val="24"/>
          <w:szCs w:val="24"/>
          <w:lang w:val="hr-HR"/>
        </w:rPr>
      </w:pPr>
    </w:p>
    <w:p w14:paraId="234A7582"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7A8AC594"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U Krapini djeluje Veleučilište Hrvatsko zagorje Krapina. Dio studenata čine studenti s prebivalištem u Krapinsko-zagorskoj županiji, a dio studenti iz drugih županija Republike Hrvatske. Visoka učilišta omogućuju srednjoškolcima nastavak visokog obrazovanja u Županiji čime se doprinosi zadržavanju visokoobrazovnog kadra u Krapinsko-zagorskoj županiji. Sredstva su osigurana za projektiranje budućeg visokog učilišta sestrinstva. </w:t>
      </w:r>
    </w:p>
    <w:p w14:paraId="38CAB84D" w14:textId="77777777" w:rsidR="00D658A2" w:rsidRPr="006B1249" w:rsidRDefault="00D658A2" w:rsidP="00D658A2">
      <w:pPr>
        <w:jc w:val="both"/>
        <w:rPr>
          <w:b/>
          <w:sz w:val="24"/>
          <w:szCs w:val="24"/>
          <w:lang w:val="hr-HR"/>
        </w:rPr>
      </w:pPr>
    </w:p>
    <w:p w14:paraId="540D2D6D"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18948511" w14:textId="77777777" w:rsidR="00D658A2" w:rsidRPr="006B1249" w:rsidRDefault="00D658A2" w:rsidP="00D658A2">
      <w:pPr>
        <w:jc w:val="both"/>
        <w:rPr>
          <w:bCs/>
          <w:sz w:val="24"/>
          <w:szCs w:val="24"/>
          <w:lang w:val="hr-HR"/>
        </w:rPr>
      </w:pPr>
      <w:r w:rsidRPr="006B1249">
        <w:rPr>
          <w:bCs/>
          <w:sz w:val="24"/>
          <w:szCs w:val="24"/>
          <w:lang w:val="hr-HR"/>
        </w:rPr>
        <w:t>Obrazovanje za sve generacije.</w:t>
      </w:r>
    </w:p>
    <w:p w14:paraId="14C1A82F" w14:textId="77777777" w:rsidR="00D658A2" w:rsidRPr="006B1249" w:rsidRDefault="00D658A2" w:rsidP="00D658A2">
      <w:pPr>
        <w:jc w:val="both"/>
        <w:rPr>
          <w:b/>
          <w:sz w:val="24"/>
          <w:szCs w:val="24"/>
          <w:lang w:val="hr-HR"/>
        </w:rPr>
      </w:pPr>
    </w:p>
    <w:p w14:paraId="645DBFBB"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7B914CA9" w14:textId="77777777" w:rsidR="00D658A2" w:rsidRPr="006B1249" w:rsidRDefault="00D658A2" w:rsidP="00D658A2">
      <w:pPr>
        <w:jc w:val="both"/>
        <w:rPr>
          <w:b/>
          <w:sz w:val="24"/>
          <w:szCs w:val="24"/>
          <w:lang w:val="hr-HR"/>
        </w:rPr>
      </w:pPr>
      <w:bookmarkStart w:id="22" w:name="_Hlk134500521"/>
      <w:r w:rsidRPr="006B1249">
        <w:rPr>
          <w:rFonts w:eastAsia="Calibri"/>
          <w:sz w:val="24"/>
          <w:szCs w:val="24"/>
          <w:lang w:val="hr-HR"/>
        </w:rPr>
        <w:t xml:space="preserve">Unaprjeđenje kvalitete i usklađivanje obrazovanja u skladu s potrebama tržišta rada. </w:t>
      </w:r>
    </w:p>
    <w:p w14:paraId="1036E689" w14:textId="77777777" w:rsidR="00D658A2" w:rsidRPr="006B1249" w:rsidRDefault="00D658A2" w:rsidP="00D658A2">
      <w:pPr>
        <w:jc w:val="both"/>
        <w:rPr>
          <w:sz w:val="24"/>
          <w:szCs w:val="24"/>
          <w:lang w:val="hr-HR"/>
        </w:rPr>
      </w:pPr>
    </w:p>
    <w:bookmarkEnd w:id="22"/>
    <w:p w14:paraId="2536C20E"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40BF53F9" w14:textId="77777777" w:rsidR="00D658A2" w:rsidRPr="006B1249" w:rsidRDefault="00D658A2" w:rsidP="00D658A2">
      <w:pPr>
        <w:tabs>
          <w:tab w:val="left" w:pos="1276"/>
        </w:tabs>
        <w:jc w:val="both"/>
        <w:rPr>
          <w:sz w:val="24"/>
          <w:szCs w:val="24"/>
          <w:lang w:val="hr-HR"/>
        </w:rPr>
      </w:pPr>
      <w:r w:rsidRPr="006B1249">
        <w:rPr>
          <w:sz w:val="24"/>
          <w:szCs w:val="24"/>
          <w:lang w:val="hr-HR"/>
        </w:rPr>
        <w:t>Zakon o visokom obrazovanju i znanstvenoj djelatnosti (NN 119/22), Statut Krapinsko – zagorske županije („Službeni glasnik“ broj 13/01., 5/06., 14/09., 11/13., 13/18., 5/20., 10/21. i 15/21. – pročišćeni tekst).</w:t>
      </w:r>
    </w:p>
    <w:p w14:paraId="07055CD7" w14:textId="77777777" w:rsidR="00D658A2" w:rsidRPr="006B1249" w:rsidRDefault="00D658A2" w:rsidP="00D658A2">
      <w:pPr>
        <w:jc w:val="both"/>
        <w:rPr>
          <w:sz w:val="24"/>
          <w:szCs w:val="24"/>
          <w:lang w:val="hr-HR"/>
        </w:rPr>
      </w:pPr>
    </w:p>
    <w:p w14:paraId="73C74E5D" w14:textId="77777777" w:rsidR="00D658A2" w:rsidRPr="006B1249" w:rsidRDefault="00D658A2" w:rsidP="00D658A2">
      <w:pPr>
        <w:jc w:val="both"/>
        <w:rPr>
          <w:b/>
          <w:sz w:val="24"/>
          <w:szCs w:val="24"/>
          <w:lang w:val="hr-HR"/>
        </w:rPr>
      </w:pPr>
      <w:r w:rsidRPr="006B1249">
        <w:rPr>
          <w:b/>
          <w:sz w:val="24"/>
          <w:szCs w:val="24"/>
          <w:lang w:val="hr-HR"/>
        </w:rPr>
        <w:t>IZVORI FINANCIRANJA</w:t>
      </w:r>
    </w:p>
    <w:p w14:paraId="401630B5" w14:textId="77777777" w:rsidR="00D658A2" w:rsidRPr="006B1249" w:rsidRDefault="00D658A2" w:rsidP="00D658A2">
      <w:pPr>
        <w:jc w:val="both"/>
        <w:rPr>
          <w:sz w:val="24"/>
          <w:szCs w:val="24"/>
          <w:lang w:val="hr-HR"/>
        </w:rPr>
      </w:pPr>
      <w:r w:rsidRPr="006B1249">
        <w:rPr>
          <w:sz w:val="24"/>
          <w:szCs w:val="24"/>
          <w:lang w:val="hr-HR"/>
        </w:rPr>
        <w:t>Opći prihodi i primici</w:t>
      </w:r>
    </w:p>
    <w:p w14:paraId="2E577163" w14:textId="77777777" w:rsidR="00D658A2" w:rsidRPr="006B1249" w:rsidRDefault="00D658A2" w:rsidP="00D658A2">
      <w:pPr>
        <w:jc w:val="both"/>
        <w:rPr>
          <w:sz w:val="24"/>
          <w:szCs w:val="24"/>
          <w:lang w:val="hr-HR"/>
        </w:rPr>
      </w:pPr>
    </w:p>
    <w:p w14:paraId="6BA5B070"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4E6EB1D9"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Obuhvaća tekuće donacije u novcu namijenjene sufinanciranju kreditnih obveza Veleučilišta Hrvatsko zagorje Krapina.</w:t>
      </w:r>
    </w:p>
    <w:p w14:paraId="07A9A0BC" w14:textId="77777777" w:rsidR="00D658A2" w:rsidRPr="006B1249" w:rsidRDefault="00D658A2" w:rsidP="00D658A2">
      <w:pPr>
        <w:jc w:val="both"/>
        <w:rPr>
          <w:sz w:val="24"/>
          <w:szCs w:val="24"/>
          <w:lang w:val="hr-HR"/>
        </w:rPr>
      </w:pPr>
    </w:p>
    <w:p w14:paraId="11880A0A"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2AF5EEE3" w14:textId="77777777" w:rsidR="00D658A2" w:rsidRPr="006B1249" w:rsidRDefault="00D658A2" w:rsidP="00D658A2">
      <w:pPr>
        <w:rPr>
          <w:sz w:val="24"/>
          <w:szCs w:val="24"/>
          <w:lang w:val="hr-HR"/>
        </w:rPr>
      </w:pPr>
      <w:r w:rsidRPr="006B1249">
        <w:rPr>
          <w:sz w:val="24"/>
          <w:szCs w:val="24"/>
          <w:lang w:val="hr-HR"/>
        </w:rPr>
        <w:t>Broj upisanih studenata.</w:t>
      </w:r>
    </w:p>
    <w:p w14:paraId="37DA385B" w14:textId="77777777" w:rsidR="00D658A2" w:rsidRPr="006B1249" w:rsidRDefault="00D658A2" w:rsidP="00D658A2">
      <w:pPr>
        <w:rPr>
          <w:sz w:val="24"/>
          <w:szCs w:val="24"/>
          <w:lang w:val="hr-HR"/>
        </w:rPr>
      </w:pPr>
    </w:p>
    <w:p w14:paraId="49B0D63F"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5566F57E" w14:textId="77777777" w:rsidR="00D658A2" w:rsidRPr="006B1249" w:rsidRDefault="00D658A2" w:rsidP="00D658A2">
      <w:pPr>
        <w:jc w:val="both"/>
        <w:rPr>
          <w:sz w:val="24"/>
          <w:szCs w:val="24"/>
          <w:lang w:val="hr-HR"/>
        </w:rPr>
      </w:pPr>
      <w:r w:rsidRPr="006B1249">
        <w:rPr>
          <w:rFonts w:eastAsia="Calibri"/>
          <w:sz w:val="24"/>
          <w:szCs w:val="24"/>
          <w:lang w:val="hr-HR"/>
        </w:rPr>
        <w:t xml:space="preserve">Aktivnost ULAGANJA U VISOKOŠKOLSKO OBRAZOVANJE planirana je u iznosu od 59.270,00 EUR, a realizacija iznosi 25.207,50 EUR, odnosno 42,53% godišnjeg plana. Realizirano je sufinanciranje ustanove za provođenje visokoškolskog obrazovanja te ugovorena i realizirana Usluga izrade arhitektonskog snimka izvedenog stanja kupljenog prostora EMKA-e. </w:t>
      </w:r>
    </w:p>
    <w:p w14:paraId="1606357D" w14:textId="77777777" w:rsidR="00D658A2" w:rsidRPr="006B1249" w:rsidRDefault="00D658A2" w:rsidP="00D658A2">
      <w:pPr>
        <w:rPr>
          <w:sz w:val="24"/>
          <w:szCs w:val="24"/>
          <w:lang w:val="hr-HR"/>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823"/>
      </w:tblGrid>
      <w:tr w:rsidR="00D658A2" w:rsidRPr="006B1249" w14:paraId="6C08824D"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073EC6E5"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0E60E170"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A102006; A102014</w:t>
            </w:r>
          </w:p>
        </w:tc>
        <w:tc>
          <w:tcPr>
            <w:tcW w:w="6823" w:type="dxa"/>
            <w:tcBorders>
              <w:top w:val="single" w:sz="4" w:space="0" w:color="auto"/>
              <w:left w:val="single" w:sz="4" w:space="0" w:color="auto"/>
              <w:bottom w:val="single" w:sz="4" w:space="0" w:color="auto"/>
              <w:right w:val="single" w:sz="4" w:space="0" w:color="auto"/>
            </w:tcBorders>
            <w:hideMark/>
          </w:tcPr>
          <w:p w14:paraId="35B5398A"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PROGRAM GRAĐANSKOG ODGOJA U ŠKOLAMA; PROGRAM GRAĐANSKOG ODGOJA U ŠKOLAMA-KZŽ</w:t>
            </w:r>
          </w:p>
          <w:p w14:paraId="046D314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7.7. Osiguranje kvalitetnih uvjeta za odgoj i obrazovanje jednakih za sve</w:t>
            </w:r>
          </w:p>
        </w:tc>
      </w:tr>
    </w:tbl>
    <w:p w14:paraId="1D7BBA70" w14:textId="77777777" w:rsidR="00D658A2" w:rsidRPr="006B1249" w:rsidRDefault="00D658A2" w:rsidP="00D658A2">
      <w:pPr>
        <w:jc w:val="both"/>
        <w:rPr>
          <w:b/>
          <w:sz w:val="24"/>
          <w:szCs w:val="24"/>
          <w:lang w:val="hr-HR"/>
        </w:rPr>
      </w:pPr>
    </w:p>
    <w:p w14:paraId="3DD8A107" w14:textId="77777777" w:rsidR="00C806D4" w:rsidRDefault="00C806D4" w:rsidP="00D658A2">
      <w:pPr>
        <w:jc w:val="both"/>
        <w:rPr>
          <w:b/>
          <w:sz w:val="24"/>
          <w:szCs w:val="24"/>
          <w:lang w:val="hr-HR"/>
        </w:rPr>
      </w:pPr>
    </w:p>
    <w:p w14:paraId="19FDB245" w14:textId="77777777" w:rsidR="00C806D4" w:rsidRDefault="00C806D4" w:rsidP="00D658A2">
      <w:pPr>
        <w:jc w:val="both"/>
        <w:rPr>
          <w:b/>
          <w:sz w:val="24"/>
          <w:szCs w:val="24"/>
          <w:lang w:val="hr-HR"/>
        </w:rPr>
      </w:pPr>
    </w:p>
    <w:p w14:paraId="2EAC14E8" w14:textId="3AA65452" w:rsidR="00D658A2" w:rsidRPr="006B1249" w:rsidRDefault="00D658A2" w:rsidP="00D658A2">
      <w:pPr>
        <w:jc w:val="both"/>
        <w:rPr>
          <w:b/>
          <w:sz w:val="24"/>
          <w:szCs w:val="24"/>
          <w:lang w:val="hr-HR"/>
        </w:rPr>
      </w:pPr>
      <w:r w:rsidRPr="006B1249">
        <w:rPr>
          <w:b/>
          <w:sz w:val="24"/>
          <w:szCs w:val="24"/>
          <w:lang w:val="hr-HR"/>
        </w:rPr>
        <w:lastRenderedPageBreak/>
        <w:t xml:space="preserve">OPIS AKTIVNOSTI </w:t>
      </w:r>
    </w:p>
    <w:p w14:paraId="1AAAE74B"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Provođenje programa Građanskog odgoja i obrazovanja kao izvanškolske aktivnosti u osnovnim školama te provođenje fakultativnog nastavnog predmeta Škola i zajednica koji se nadovezuje i upotpunjuje s </w:t>
      </w:r>
      <w:proofErr w:type="spellStart"/>
      <w:r w:rsidRPr="006B1249">
        <w:rPr>
          <w:rFonts w:eastAsia="Calibri"/>
          <w:sz w:val="24"/>
          <w:szCs w:val="24"/>
          <w:lang w:val="hr-HR"/>
        </w:rPr>
        <w:t>međupredmetnom</w:t>
      </w:r>
      <w:proofErr w:type="spellEnd"/>
      <w:r w:rsidRPr="006B1249">
        <w:rPr>
          <w:rFonts w:eastAsia="Calibri"/>
          <w:sz w:val="24"/>
          <w:szCs w:val="24"/>
          <w:lang w:val="hr-HR"/>
        </w:rPr>
        <w:t xml:space="preserve"> temom Građanski odgoj i obrazovanje kao i brojnim ishodima u </w:t>
      </w:r>
      <w:proofErr w:type="spellStart"/>
      <w:r w:rsidRPr="006B1249">
        <w:rPr>
          <w:rFonts w:eastAsia="Calibri"/>
          <w:sz w:val="24"/>
          <w:szCs w:val="24"/>
          <w:lang w:val="hr-HR"/>
        </w:rPr>
        <w:t>kurikulumima</w:t>
      </w:r>
      <w:proofErr w:type="spellEnd"/>
      <w:r w:rsidRPr="006B1249">
        <w:rPr>
          <w:rFonts w:eastAsia="Calibri"/>
          <w:sz w:val="24"/>
          <w:szCs w:val="24"/>
          <w:lang w:val="hr-HR"/>
        </w:rPr>
        <w:t xml:space="preserve"> nastavnih predmeta iz društveno humanističkog područja poučavanja i učenja, u srednjim školama. </w:t>
      </w:r>
    </w:p>
    <w:p w14:paraId="2977E803" w14:textId="77777777" w:rsidR="00D658A2" w:rsidRPr="006B1249" w:rsidRDefault="00D658A2" w:rsidP="00D658A2">
      <w:pPr>
        <w:jc w:val="both"/>
        <w:rPr>
          <w:b/>
          <w:sz w:val="24"/>
          <w:szCs w:val="24"/>
          <w:lang w:val="hr-HR"/>
        </w:rPr>
      </w:pPr>
    </w:p>
    <w:p w14:paraId="780C84AB"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134A7C33" w14:textId="77777777" w:rsidR="00D658A2" w:rsidRPr="006B1249" w:rsidRDefault="00D658A2" w:rsidP="00D658A2">
      <w:pPr>
        <w:jc w:val="both"/>
        <w:textAlignment w:val="baseline"/>
        <w:rPr>
          <w:sz w:val="24"/>
          <w:szCs w:val="24"/>
          <w:lang w:val="hr-HR" w:eastAsia="hr-HR"/>
        </w:rPr>
      </w:pPr>
      <w:r w:rsidRPr="006B1249">
        <w:rPr>
          <w:sz w:val="24"/>
          <w:szCs w:val="24"/>
          <w:lang w:val="hr-HR" w:eastAsia="hr-HR"/>
        </w:rPr>
        <w:t>Građanski odgoj i obrazovanje značajno pridonosi i uspješno promiče nenasilje, toleranciju i solidarnost. Iskustvom različitih aktivnosti u školi i zajednici učenici razvijaju osnovu za dugoročno konstruktivno djelovanje usmjereno osobnoj i društvenoj dobrobiti ljudi i prostora u kojem žive i odrastaju</w:t>
      </w:r>
    </w:p>
    <w:p w14:paraId="2B8B6F8B" w14:textId="77777777" w:rsidR="00D658A2" w:rsidRPr="006B1249" w:rsidRDefault="00D658A2" w:rsidP="00D658A2">
      <w:pPr>
        <w:jc w:val="both"/>
        <w:textAlignment w:val="baseline"/>
        <w:rPr>
          <w:sz w:val="24"/>
          <w:szCs w:val="24"/>
          <w:lang w:val="hr-HR" w:eastAsia="hr-HR"/>
        </w:rPr>
      </w:pPr>
    </w:p>
    <w:p w14:paraId="1F42F81F"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73581D2" w14:textId="77777777" w:rsidR="00D658A2" w:rsidRPr="006B1249" w:rsidRDefault="00D658A2" w:rsidP="00D658A2">
      <w:pPr>
        <w:jc w:val="both"/>
        <w:textAlignment w:val="baseline"/>
        <w:rPr>
          <w:sz w:val="24"/>
          <w:szCs w:val="24"/>
          <w:lang w:val="hr-HR" w:eastAsia="hr-HR"/>
        </w:rPr>
      </w:pPr>
      <w:r w:rsidRPr="006B1249">
        <w:rPr>
          <w:sz w:val="24"/>
          <w:szCs w:val="24"/>
          <w:lang w:val="hr-HR" w:eastAsia="hr-HR"/>
        </w:rPr>
        <w:t>Razvoj općeljudske vrijednosti koje se temelje na prihvaćanju i uključivanju različitosti te poštivanju ljudskih prava, kao i na razumijevanju života u građanskom društvu.</w:t>
      </w:r>
      <w:r w:rsidRPr="006B1249">
        <w:rPr>
          <w:rFonts w:ascii="Calibri" w:eastAsia="Calibri" w:hAnsi="Calibri" w:cs="Times New Roman"/>
          <w:sz w:val="22"/>
          <w:szCs w:val="22"/>
          <w:lang w:val="hr-HR" w:eastAsia="en-US"/>
        </w:rPr>
        <w:t xml:space="preserve"> </w:t>
      </w:r>
      <w:r w:rsidRPr="006B1249">
        <w:rPr>
          <w:sz w:val="24"/>
          <w:szCs w:val="24"/>
          <w:lang w:val="hr-HR" w:eastAsia="hr-HR"/>
        </w:rPr>
        <w:t>Razvoj znanja, vještina i stavova, navika i ponašanja potrebnih za aktivno djelovanje u zajednici, jačanje osjećaja osobne i društvene odgovornosti i povezanosti, suosjećanja za probleme sugrađana te predanost unapređenju kvalitete života u zajednici.</w:t>
      </w:r>
    </w:p>
    <w:p w14:paraId="0AC236D9" w14:textId="77777777" w:rsidR="00D658A2" w:rsidRPr="006B1249" w:rsidRDefault="00D658A2" w:rsidP="00D658A2">
      <w:pPr>
        <w:jc w:val="both"/>
        <w:rPr>
          <w:b/>
          <w:sz w:val="24"/>
          <w:szCs w:val="24"/>
          <w:lang w:val="hr-HR"/>
        </w:rPr>
      </w:pPr>
    </w:p>
    <w:p w14:paraId="57BEE957"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520A8586" w14:textId="77777777" w:rsidR="00D658A2" w:rsidRPr="006B1249" w:rsidRDefault="00D658A2" w:rsidP="00D658A2">
      <w:pPr>
        <w:tabs>
          <w:tab w:val="left" w:pos="1276"/>
        </w:tabs>
        <w:jc w:val="both"/>
        <w:rPr>
          <w:sz w:val="24"/>
          <w:szCs w:val="24"/>
          <w:lang w:val="hr-HR"/>
        </w:rPr>
      </w:pPr>
      <w:r w:rsidRPr="006B1249">
        <w:rPr>
          <w:sz w:val="24"/>
          <w:szCs w:val="24"/>
          <w:lang w:val="hr-HR"/>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78B13420" w14:textId="77777777" w:rsidR="00D658A2" w:rsidRPr="006B1249" w:rsidRDefault="00D658A2" w:rsidP="00D658A2">
      <w:pPr>
        <w:jc w:val="both"/>
        <w:rPr>
          <w:sz w:val="24"/>
          <w:szCs w:val="24"/>
          <w:lang w:val="hr-HR"/>
        </w:rPr>
      </w:pPr>
    </w:p>
    <w:p w14:paraId="4129B6A5" w14:textId="77777777" w:rsidR="00D658A2" w:rsidRPr="006B1249" w:rsidRDefault="00D658A2" w:rsidP="00D658A2">
      <w:pPr>
        <w:jc w:val="both"/>
        <w:rPr>
          <w:b/>
          <w:sz w:val="24"/>
          <w:szCs w:val="24"/>
          <w:lang w:val="hr-HR"/>
        </w:rPr>
      </w:pPr>
      <w:r w:rsidRPr="006B1249">
        <w:rPr>
          <w:b/>
          <w:sz w:val="24"/>
          <w:szCs w:val="24"/>
          <w:lang w:val="hr-HR"/>
        </w:rPr>
        <w:t>IZVORI FINANCIRANJA</w:t>
      </w:r>
    </w:p>
    <w:p w14:paraId="7850BE11" w14:textId="77777777" w:rsidR="00D658A2" w:rsidRPr="006B1249" w:rsidRDefault="00D658A2" w:rsidP="00D658A2">
      <w:pPr>
        <w:jc w:val="both"/>
        <w:rPr>
          <w:sz w:val="24"/>
          <w:szCs w:val="24"/>
          <w:lang w:val="hr-HR"/>
        </w:rPr>
      </w:pPr>
      <w:r w:rsidRPr="006B1249">
        <w:rPr>
          <w:sz w:val="24"/>
          <w:szCs w:val="24"/>
          <w:lang w:val="hr-HR"/>
        </w:rPr>
        <w:t>Opći prihodi i primici.</w:t>
      </w:r>
    </w:p>
    <w:p w14:paraId="4C98821E" w14:textId="77777777" w:rsidR="00D658A2" w:rsidRPr="006B1249" w:rsidRDefault="00D658A2" w:rsidP="00D658A2">
      <w:pPr>
        <w:jc w:val="both"/>
        <w:rPr>
          <w:sz w:val="24"/>
          <w:szCs w:val="24"/>
          <w:lang w:val="hr-HR"/>
        </w:rPr>
      </w:pPr>
    </w:p>
    <w:p w14:paraId="11C4A120"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3F661580"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i proračun za izradu proračuna Krapinsko – zagorske županije.</w:t>
      </w:r>
    </w:p>
    <w:p w14:paraId="4A53B746" w14:textId="77777777" w:rsidR="00D658A2" w:rsidRPr="006B1249" w:rsidRDefault="00D658A2" w:rsidP="00D658A2">
      <w:pPr>
        <w:jc w:val="both"/>
        <w:rPr>
          <w:sz w:val="24"/>
          <w:szCs w:val="24"/>
          <w:lang w:val="hr-HR"/>
        </w:rPr>
      </w:pPr>
    </w:p>
    <w:p w14:paraId="08AAE83A"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1F9BACD9" w14:textId="77777777" w:rsidR="00D658A2" w:rsidRPr="006B1249" w:rsidRDefault="00D658A2" w:rsidP="00D658A2">
      <w:pPr>
        <w:rPr>
          <w:sz w:val="24"/>
          <w:szCs w:val="24"/>
          <w:lang w:val="hr-HR"/>
        </w:rPr>
      </w:pPr>
      <w:r w:rsidRPr="006B1249">
        <w:rPr>
          <w:sz w:val="24"/>
          <w:szCs w:val="24"/>
          <w:lang w:val="hr-HR"/>
        </w:rPr>
        <w:t>Broj učenika uključenih u izvanškolsku aktivnost Građanski odgoj i obrazovanje i fakultativni nastavni predmet Škola i zajednica.</w:t>
      </w:r>
    </w:p>
    <w:p w14:paraId="3242C804" w14:textId="77777777" w:rsidR="00D658A2" w:rsidRPr="006B1249" w:rsidRDefault="00D658A2" w:rsidP="00D658A2">
      <w:pPr>
        <w:rPr>
          <w:sz w:val="24"/>
          <w:szCs w:val="24"/>
          <w:lang w:val="hr-HR"/>
        </w:rPr>
      </w:pPr>
    </w:p>
    <w:p w14:paraId="47000A5C"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22DBDE79" w14:textId="48E371BA" w:rsidR="00D658A2" w:rsidRPr="00073A2C" w:rsidRDefault="00D658A2" w:rsidP="00D658A2">
      <w:pPr>
        <w:jc w:val="both"/>
        <w:rPr>
          <w:rFonts w:eastAsia="Calibri"/>
          <w:sz w:val="24"/>
          <w:szCs w:val="24"/>
          <w:lang w:val="hr-HR"/>
        </w:rPr>
      </w:pPr>
      <w:r w:rsidRPr="006B1249">
        <w:rPr>
          <w:rFonts w:eastAsia="Calibri"/>
          <w:sz w:val="24"/>
          <w:szCs w:val="24"/>
          <w:lang w:val="hr-HR"/>
        </w:rPr>
        <w:t xml:space="preserve">Aktivnost je planirana u iznosu od 44.385,00 EUR, a realizacija iznosi 26.945,30 EUR, odnosno 60,71% godišnjeg plana. Realizacija i provođenje programa Građanskog odgoja i obrazovanja kao izvanškolske aktivnosti u osnovnim školama te program Škole i zajednice u svim srednjim školama Krapinsko-zagorske županije.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427"/>
      </w:tblGrid>
      <w:tr w:rsidR="00D658A2" w:rsidRPr="006B1249" w14:paraId="18D46C99" w14:textId="77777777" w:rsidTr="00B053E2">
        <w:tc>
          <w:tcPr>
            <w:tcW w:w="2504" w:type="dxa"/>
            <w:tcBorders>
              <w:top w:val="single" w:sz="4" w:space="0" w:color="auto"/>
              <w:left w:val="single" w:sz="4" w:space="0" w:color="auto"/>
              <w:bottom w:val="single" w:sz="4" w:space="0" w:color="auto"/>
              <w:right w:val="single" w:sz="4" w:space="0" w:color="auto"/>
            </w:tcBorders>
            <w:hideMark/>
          </w:tcPr>
          <w:p w14:paraId="67F28E3D" w14:textId="77777777" w:rsidR="00D658A2" w:rsidRPr="006B1249" w:rsidRDefault="00D658A2" w:rsidP="00D658A2">
            <w:pPr>
              <w:rPr>
                <w:b/>
                <w:bCs/>
                <w:kern w:val="2"/>
                <w:sz w:val="24"/>
                <w:szCs w:val="24"/>
                <w:lang w:val="hr-HR"/>
                <w14:ligatures w14:val="standardContextual"/>
              </w:rPr>
            </w:pPr>
            <w:bookmarkStart w:id="23" w:name="_Hlk150949014"/>
            <w:r w:rsidRPr="006B1249">
              <w:rPr>
                <w:b/>
                <w:bCs/>
                <w:kern w:val="2"/>
                <w:sz w:val="24"/>
                <w:szCs w:val="24"/>
                <w:lang w:val="hr-HR"/>
                <w14:ligatures w14:val="standardContextual"/>
              </w:rPr>
              <w:t xml:space="preserve">AKTIVNOST     </w:t>
            </w:r>
          </w:p>
          <w:p w14:paraId="5F47A289"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A102007; A1022015</w:t>
            </w:r>
          </w:p>
        </w:tc>
        <w:tc>
          <w:tcPr>
            <w:tcW w:w="6427" w:type="dxa"/>
            <w:tcBorders>
              <w:top w:val="single" w:sz="4" w:space="0" w:color="auto"/>
              <w:left w:val="single" w:sz="4" w:space="0" w:color="auto"/>
              <w:bottom w:val="single" w:sz="4" w:space="0" w:color="auto"/>
              <w:right w:val="single" w:sz="4" w:space="0" w:color="auto"/>
            </w:tcBorders>
            <w:hideMark/>
          </w:tcPr>
          <w:p w14:paraId="5A333C95" w14:textId="77777777" w:rsidR="00D658A2" w:rsidRPr="006B1249" w:rsidRDefault="00D658A2" w:rsidP="00D658A2">
            <w:pPr>
              <w:rPr>
                <w:rFonts w:cs="Times New Roman"/>
                <w:b/>
                <w:bCs/>
                <w:kern w:val="2"/>
                <w:sz w:val="32"/>
                <w:szCs w:val="32"/>
                <w:lang w:val="hr-HR"/>
                <w14:ligatures w14:val="standardContextual"/>
              </w:rPr>
            </w:pPr>
            <w:r w:rsidRPr="006B1249">
              <w:rPr>
                <w:b/>
                <w:bCs/>
                <w:kern w:val="2"/>
                <w:sz w:val="24"/>
                <w:szCs w:val="24"/>
                <w:lang w:val="hr-HR"/>
                <w14:ligatures w14:val="standardContextual"/>
              </w:rPr>
              <w:t>PROGRAMI ZA NADARENU DJECU;</w:t>
            </w:r>
            <w:r w:rsidRPr="006B1249">
              <w:rPr>
                <w:rFonts w:cs="Times New Roman"/>
                <w:b/>
                <w:bCs/>
                <w:kern w:val="2"/>
                <w:sz w:val="32"/>
                <w:szCs w:val="32"/>
                <w:lang w:val="hr-HR"/>
                <w14:ligatures w14:val="standardContextual"/>
              </w:rPr>
              <w:t xml:space="preserve"> </w:t>
            </w:r>
          </w:p>
          <w:p w14:paraId="7AA7FFA9" w14:textId="77777777" w:rsidR="00D658A2" w:rsidRPr="006B1249" w:rsidRDefault="00D658A2" w:rsidP="00D658A2">
            <w:pPr>
              <w:rPr>
                <w:b/>
                <w:bCs/>
                <w:kern w:val="2"/>
                <w:sz w:val="24"/>
                <w:szCs w:val="24"/>
                <w:lang w:val="hr-HR"/>
                <w14:ligatures w14:val="standardContextual"/>
              </w:rPr>
            </w:pPr>
            <w:r w:rsidRPr="006B1249">
              <w:rPr>
                <w:rFonts w:cs="Times New Roman"/>
                <w:b/>
                <w:bCs/>
                <w:color w:val="000000"/>
                <w:sz w:val="24"/>
                <w:szCs w:val="24"/>
                <w:lang w:val="hr-HR" w:eastAsia="hr-HR"/>
              </w:rPr>
              <w:t>PROGRAMI ZA NADARENU DJECU -KZŽ</w:t>
            </w:r>
          </w:p>
          <w:p w14:paraId="1A07E6F1"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7.1. Prilagodba obrazovanja potrebama lokalnog tržišta rada</w:t>
            </w:r>
          </w:p>
          <w:p w14:paraId="3C33586F"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lastRenderedPageBreak/>
              <w:t>Mjera 7.2. Osiguranje kvalitetnih uvjeta za odgoj i obrazovanje jednakih za sve</w:t>
            </w:r>
          </w:p>
        </w:tc>
      </w:tr>
    </w:tbl>
    <w:p w14:paraId="2856EDFE" w14:textId="77777777" w:rsidR="00D658A2" w:rsidRPr="006B1249" w:rsidRDefault="00D658A2" w:rsidP="00D658A2">
      <w:pPr>
        <w:jc w:val="both"/>
        <w:rPr>
          <w:b/>
          <w:sz w:val="24"/>
          <w:szCs w:val="24"/>
          <w:highlight w:val="yellow"/>
          <w:lang w:val="hr-HR"/>
        </w:rPr>
      </w:pPr>
    </w:p>
    <w:p w14:paraId="29F4FCE5"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OPIS AKTIVNOSTI</w:t>
      </w:r>
    </w:p>
    <w:p w14:paraId="3696ABF1" w14:textId="77777777" w:rsidR="00D658A2" w:rsidRPr="006B1249" w:rsidRDefault="00D658A2" w:rsidP="00D658A2">
      <w:pPr>
        <w:jc w:val="both"/>
        <w:rPr>
          <w:rFonts w:cs="Times New Roman"/>
          <w:sz w:val="24"/>
          <w:szCs w:val="24"/>
          <w:lang w:val="hr-HR"/>
        </w:rPr>
      </w:pPr>
      <w:r w:rsidRPr="006B1249">
        <w:rPr>
          <w:rFonts w:eastAsia="Calibri" w:cs="Times New Roman"/>
          <w:sz w:val="24"/>
          <w:szCs w:val="24"/>
          <w:lang w:val="hr-HR"/>
        </w:rPr>
        <w:t xml:space="preserve">Praćenje trendova i kontinuirano opremanje škola suvremenom opremom, uvođenje novih tehnologija. </w:t>
      </w:r>
      <w:r w:rsidRPr="006B1249">
        <w:rPr>
          <w:rFonts w:cs="Times New Roman"/>
          <w:sz w:val="24"/>
          <w:szCs w:val="24"/>
          <w:lang w:val="hr-HR"/>
        </w:rPr>
        <w:t xml:space="preserve">Svrsishodno ulaganje u usavršavanje i unapređivanje učitelja i stručnih suradnika za postizanje visokih razina kompetencija  koji će u ovako izazovnim trenucima biti osposobljeni za brže i efikasnije odgovaranje na nepredvidive situacije. </w:t>
      </w:r>
    </w:p>
    <w:p w14:paraId="4D4F12B8" w14:textId="77777777" w:rsidR="00D658A2" w:rsidRPr="006B1249" w:rsidRDefault="00D658A2" w:rsidP="00D658A2">
      <w:pPr>
        <w:jc w:val="both"/>
        <w:rPr>
          <w:rFonts w:cs="Times New Roman"/>
          <w:b/>
          <w:sz w:val="24"/>
          <w:szCs w:val="24"/>
          <w:lang w:val="hr-HR"/>
        </w:rPr>
      </w:pPr>
    </w:p>
    <w:p w14:paraId="6D8DF256"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OPĆI CILJ </w:t>
      </w:r>
    </w:p>
    <w:p w14:paraId="7996B0BE" w14:textId="77777777" w:rsidR="00D658A2" w:rsidRPr="006B1249" w:rsidRDefault="00D658A2" w:rsidP="00D658A2">
      <w:pPr>
        <w:jc w:val="both"/>
        <w:rPr>
          <w:sz w:val="24"/>
          <w:szCs w:val="24"/>
          <w:lang w:val="hr-HR"/>
        </w:rPr>
      </w:pPr>
      <w:r w:rsidRPr="006B1249">
        <w:rPr>
          <w:sz w:val="24"/>
          <w:szCs w:val="24"/>
          <w:lang w:val="hr-HR"/>
        </w:rPr>
        <w:t>Razvoj društvene potpore i ulaganja u znanost i tehnologiju, jačanje suradnje znanstvenih institucija i gospodarstva, potpora poduzetništvu, poticanje većeg ulaganja privatnog sektora u razvoj i istraživanje, povećanje broja mladih ljudi koji odabiru studij ili rad u znanosti i tehnologiji, kao i shvaćanje da znanost i tehnologija čine vitalni dio kulturnog nasljeđa Republike Hrvatske te doprinose ekonomskom razvoju države i njezinih stanovnika.</w:t>
      </w:r>
    </w:p>
    <w:p w14:paraId="2507719F" w14:textId="77777777" w:rsidR="00D658A2" w:rsidRPr="006B1249" w:rsidRDefault="00D658A2" w:rsidP="00D658A2">
      <w:pPr>
        <w:jc w:val="both"/>
        <w:rPr>
          <w:rFonts w:cs="Times New Roman"/>
          <w:b/>
          <w:sz w:val="24"/>
          <w:szCs w:val="24"/>
          <w:lang w:val="hr-HR"/>
        </w:rPr>
      </w:pPr>
    </w:p>
    <w:p w14:paraId="299E9956"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POSEBNI CILJEVI </w:t>
      </w:r>
    </w:p>
    <w:p w14:paraId="446D310A" w14:textId="77777777" w:rsidR="00D658A2" w:rsidRPr="006B1249" w:rsidRDefault="00D658A2" w:rsidP="00D658A2">
      <w:pPr>
        <w:suppressAutoHyphens w:val="0"/>
        <w:jc w:val="both"/>
        <w:rPr>
          <w:sz w:val="24"/>
          <w:szCs w:val="24"/>
          <w:lang w:val="hr-HR"/>
        </w:rPr>
      </w:pPr>
      <w:r w:rsidRPr="006B1249">
        <w:rPr>
          <w:rFonts w:cs="Times New Roman"/>
          <w:sz w:val="24"/>
          <w:szCs w:val="24"/>
          <w:lang w:val="hr-HR"/>
        </w:rPr>
        <w:t>Poticanje rada s darovitim učenicima, identifikacija darovitih učenika, stručna usavršavanja učitelja i str. suradnika, razne radionice za motivirane, talentirane i darovite učenike, predavanja, odlasci na Znanstveni piknik, najznačajniju manifestaciju za popularizaciju znanosti</w:t>
      </w:r>
      <w:r w:rsidRPr="006B1249">
        <w:rPr>
          <w:rFonts w:eastAsia="Calibri" w:cs="Times New Roman"/>
          <w:sz w:val="24"/>
          <w:szCs w:val="24"/>
          <w:lang w:val="hr-HR"/>
        </w:rPr>
        <w:t xml:space="preserve">. </w:t>
      </w:r>
      <w:r w:rsidRPr="006B1249">
        <w:rPr>
          <w:sz w:val="24"/>
          <w:szCs w:val="24"/>
          <w:lang w:val="hr-HR"/>
        </w:rPr>
        <w:t>Stvaranje centralnog mjesta za popularizaciju znanosti na inovativan način te promociju i jačanje STEM vještina djece i odraslih.</w:t>
      </w:r>
    </w:p>
    <w:p w14:paraId="2BFF1A56" w14:textId="77777777" w:rsidR="00D658A2" w:rsidRPr="006B1249" w:rsidRDefault="00D658A2" w:rsidP="00D658A2">
      <w:pPr>
        <w:rPr>
          <w:rFonts w:cs="Times New Roman"/>
          <w:sz w:val="24"/>
          <w:szCs w:val="24"/>
          <w:lang w:val="hr-HR"/>
        </w:rPr>
      </w:pPr>
    </w:p>
    <w:p w14:paraId="74A21694"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09491498" w14:textId="77777777" w:rsidR="00D658A2" w:rsidRPr="006B1249" w:rsidRDefault="00D658A2" w:rsidP="00D658A2">
      <w:pPr>
        <w:tabs>
          <w:tab w:val="left" w:pos="1276"/>
        </w:tabs>
        <w:jc w:val="both"/>
        <w:rPr>
          <w:sz w:val="24"/>
          <w:szCs w:val="24"/>
          <w:lang w:val="hr-HR"/>
        </w:rPr>
      </w:pPr>
      <w:r w:rsidRPr="006B1249">
        <w:rPr>
          <w:sz w:val="24"/>
          <w:szCs w:val="24"/>
          <w:lang w:val="hr-HR"/>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53A7C330" w14:textId="77777777" w:rsidR="00D658A2" w:rsidRPr="006B1249" w:rsidRDefault="00D658A2" w:rsidP="00D658A2">
      <w:pPr>
        <w:tabs>
          <w:tab w:val="left" w:pos="1276"/>
        </w:tabs>
        <w:jc w:val="both"/>
        <w:rPr>
          <w:sz w:val="24"/>
          <w:szCs w:val="24"/>
          <w:lang w:val="hr-HR"/>
        </w:rPr>
      </w:pPr>
    </w:p>
    <w:p w14:paraId="65F7FC93"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IZVORI FINANCIRANJA</w:t>
      </w:r>
    </w:p>
    <w:p w14:paraId="75A18212"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Opći prihodi i primici.</w:t>
      </w:r>
    </w:p>
    <w:p w14:paraId="5007D13E" w14:textId="77777777" w:rsidR="00D658A2" w:rsidRPr="006B1249" w:rsidRDefault="00D658A2" w:rsidP="00D658A2">
      <w:pPr>
        <w:jc w:val="both"/>
        <w:rPr>
          <w:rFonts w:cs="Times New Roman"/>
          <w:sz w:val="24"/>
          <w:szCs w:val="24"/>
          <w:lang w:val="hr-HR"/>
        </w:rPr>
      </w:pPr>
    </w:p>
    <w:p w14:paraId="56F31628"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46A5E62E" w14:textId="77777777" w:rsidR="00D658A2" w:rsidRPr="006B1249" w:rsidRDefault="00D658A2" w:rsidP="00D658A2">
      <w:pPr>
        <w:jc w:val="both"/>
        <w:rPr>
          <w:rFonts w:cs="Times New Roman"/>
          <w:b/>
          <w:sz w:val="24"/>
          <w:szCs w:val="24"/>
          <w:lang w:val="hr-HR"/>
        </w:rPr>
      </w:pPr>
    </w:p>
    <w:p w14:paraId="657C50E5"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D384764" w14:textId="77777777" w:rsidR="00D658A2" w:rsidRPr="006B1249" w:rsidRDefault="00D658A2" w:rsidP="00D658A2">
      <w:pPr>
        <w:jc w:val="both"/>
        <w:rPr>
          <w:rFonts w:cs="Times New Roman"/>
          <w:sz w:val="24"/>
          <w:szCs w:val="24"/>
          <w:lang w:val="hr-HR"/>
        </w:rPr>
      </w:pPr>
    </w:p>
    <w:p w14:paraId="2317BE3E"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POKAZATELJ USPJEŠNOSTI </w:t>
      </w:r>
    </w:p>
    <w:p w14:paraId="60EA0E30"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 xml:space="preserve">Pokazatelji  uspješnosti - rezultata u izvršavanju aktivnosti  su: realizirani programi za nadarenu djecu, realizirano financiranje prijevoza učenika osnovnih i srednjih škola na Znanstveni piknik. </w:t>
      </w:r>
    </w:p>
    <w:p w14:paraId="43EDF201" w14:textId="77777777" w:rsidR="00D658A2" w:rsidRPr="006B1249" w:rsidRDefault="00D658A2" w:rsidP="00D658A2">
      <w:pPr>
        <w:jc w:val="both"/>
        <w:rPr>
          <w:rFonts w:cs="Times New Roman"/>
          <w:sz w:val="24"/>
          <w:szCs w:val="24"/>
          <w:lang w:val="hr-HR"/>
        </w:rPr>
      </w:pPr>
    </w:p>
    <w:p w14:paraId="1F453448"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64B81EB0"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Aktivnost PROGRAMI ZA NADARENU DJECU je planirana u iznosu od 53.270,00 EUR, a realizacija iznosi 49.674,95 EUR, odnosno 93,25% godišnjeg plana. Realizacija i provođenje odnosi se na sve aktivnosti vezane uz organizaciju „Znanstvenog piknika“ koji se održava svake godine u listopadu u Gornjoj Stubici u suradnji s Udrugom Profesor Baltazar.</w:t>
      </w:r>
    </w:p>
    <w:p w14:paraId="067E30B7" w14:textId="77777777" w:rsidR="00D658A2" w:rsidRPr="006B1249" w:rsidRDefault="00D658A2" w:rsidP="00D658A2">
      <w:pPr>
        <w:rPr>
          <w:rFonts w:cs="Times New Roman"/>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8"/>
      </w:tblGrid>
      <w:tr w:rsidR="00D658A2" w:rsidRPr="006B1249" w14:paraId="633A293D" w14:textId="77777777" w:rsidTr="00B053E2">
        <w:tc>
          <w:tcPr>
            <w:tcW w:w="2504" w:type="dxa"/>
            <w:tcBorders>
              <w:top w:val="single" w:sz="4" w:space="0" w:color="auto"/>
              <w:left w:val="single" w:sz="4" w:space="0" w:color="auto"/>
              <w:bottom w:val="single" w:sz="4" w:space="0" w:color="auto"/>
              <w:right w:val="single" w:sz="4" w:space="0" w:color="auto"/>
            </w:tcBorders>
            <w:hideMark/>
          </w:tcPr>
          <w:bookmarkEnd w:id="23"/>
          <w:p w14:paraId="321F89BD"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 xml:space="preserve">AKTIVNOST     </w:t>
            </w:r>
          </w:p>
          <w:p w14:paraId="7EF3E668"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A102008; A102016</w:t>
            </w:r>
          </w:p>
        </w:tc>
        <w:tc>
          <w:tcPr>
            <w:tcW w:w="6568" w:type="dxa"/>
            <w:tcBorders>
              <w:top w:val="single" w:sz="4" w:space="0" w:color="auto"/>
              <w:left w:val="single" w:sz="4" w:space="0" w:color="auto"/>
              <w:bottom w:val="single" w:sz="4" w:space="0" w:color="auto"/>
              <w:right w:val="single" w:sz="4" w:space="0" w:color="auto"/>
            </w:tcBorders>
            <w:hideMark/>
          </w:tcPr>
          <w:p w14:paraId="6DDB204F"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 xml:space="preserve">RAZVOJ PODUZETNIŠTVA KOD DJECE I MLADIH; </w:t>
            </w:r>
          </w:p>
          <w:p w14:paraId="0A7372B6"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RAZVOJ PODUZETNIŠTVA KOD DJECE I MLADIH -KZŽ</w:t>
            </w:r>
          </w:p>
          <w:p w14:paraId="0A0454E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494CE4A6" w14:textId="77777777" w:rsidR="00D658A2" w:rsidRPr="006B1249" w:rsidRDefault="00D658A2" w:rsidP="00D658A2">
      <w:pPr>
        <w:jc w:val="both"/>
        <w:rPr>
          <w:b/>
          <w:sz w:val="24"/>
          <w:szCs w:val="24"/>
          <w:highlight w:val="yellow"/>
          <w:lang w:val="hr-HR"/>
        </w:rPr>
      </w:pPr>
    </w:p>
    <w:p w14:paraId="25EC85D4"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OPIS AKTIVNOSTI</w:t>
      </w:r>
    </w:p>
    <w:p w14:paraId="7DD6E177" w14:textId="77777777" w:rsidR="00D658A2" w:rsidRPr="006B1249" w:rsidRDefault="00D658A2" w:rsidP="00D658A2">
      <w:pPr>
        <w:jc w:val="both"/>
        <w:rPr>
          <w:rFonts w:eastAsia="Calibri" w:cs="Times New Roman"/>
          <w:sz w:val="24"/>
          <w:szCs w:val="24"/>
          <w:lang w:val="hr-HR"/>
        </w:rPr>
      </w:pPr>
      <w:r w:rsidRPr="006B1249">
        <w:rPr>
          <w:rFonts w:eastAsia="Calibri" w:cs="Times New Roman"/>
          <w:sz w:val="24"/>
          <w:szCs w:val="24"/>
          <w:lang w:val="hr-HR"/>
        </w:rPr>
        <w:t xml:space="preserve">Provođenje programa Kreiraj svoju budućnost u suradnji sa srednjim školama. </w:t>
      </w:r>
    </w:p>
    <w:p w14:paraId="37948F10" w14:textId="77777777" w:rsidR="00D658A2" w:rsidRPr="006B1249" w:rsidRDefault="00D658A2" w:rsidP="00D658A2">
      <w:pPr>
        <w:jc w:val="both"/>
        <w:rPr>
          <w:rFonts w:cs="Times New Roman"/>
          <w:sz w:val="24"/>
          <w:szCs w:val="24"/>
          <w:lang w:val="hr-HR"/>
        </w:rPr>
      </w:pPr>
    </w:p>
    <w:p w14:paraId="594123F7"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OPĆI CILJ </w:t>
      </w:r>
    </w:p>
    <w:p w14:paraId="330D9BB0"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Usmjeravanje mladih ljudi, koji predstavljaju inovativnu snagu otvorenu prema društvenim i tehnološkim izazovima, u poduzetništvo.</w:t>
      </w:r>
    </w:p>
    <w:p w14:paraId="2C1A8A6D" w14:textId="77777777" w:rsidR="00D658A2" w:rsidRPr="006B1249" w:rsidRDefault="00D658A2" w:rsidP="00D658A2">
      <w:pPr>
        <w:jc w:val="both"/>
        <w:rPr>
          <w:rFonts w:cs="Times New Roman"/>
          <w:b/>
          <w:sz w:val="24"/>
          <w:szCs w:val="24"/>
          <w:lang w:val="hr-HR"/>
        </w:rPr>
      </w:pPr>
    </w:p>
    <w:p w14:paraId="113D491F"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POSEBNI CILJEVI </w:t>
      </w:r>
    </w:p>
    <w:p w14:paraId="772AF5B6"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Inspiriranje učenika za razvoj poslovnih ideja, poticanje učenika na kreativnost i stvaralaštvo te poticanje učenika na timski rad i izradu proizvoda/usluga koji se mogu plasirati na tržište (educiranje o osnovama poduzetništva).</w:t>
      </w:r>
    </w:p>
    <w:p w14:paraId="462143F3" w14:textId="77777777" w:rsidR="00D658A2" w:rsidRPr="006B1249" w:rsidRDefault="00D658A2" w:rsidP="00D658A2">
      <w:pPr>
        <w:rPr>
          <w:rFonts w:cs="Times New Roman"/>
          <w:sz w:val="24"/>
          <w:szCs w:val="24"/>
          <w:lang w:val="hr-HR"/>
        </w:rPr>
      </w:pPr>
    </w:p>
    <w:p w14:paraId="05388C6F"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ZAKONSKA OSNOVA ZA UVOĐENJE AKTIVNOSTI </w:t>
      </w:r>
    </w:p>
    <w:p w14:paraId="657038EB"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1D446ADC" w14:textId="77777777" w:rsidR="00D658A2" w:rsidRPr="006B1249" w:rsidRDefault="00D658A2" w:rsidP="00D658A2">
      <w:pPr>
        <w:jc w:val="both"/>
        <w:rPr>
          <w:rFonts w:cs="Times New Roman"/>
          <w:sz w:val="24"/>
          <w:szCs w:val="24"/>
          <w:lang w:val="hr-HR"/>
        </w:rPr>
      </w:pPr>
    </w:p>
    <w:p w14:paraId="64C44B71"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IZVORI FINANCIRANJA</w:t>
      </w:r>
    </w:p>
    <w:p w14:paraId="598F1FDE"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Opći prihodi i primici</w:t>
      </w:r>
    </w:p>
    <w:p w14:paraId="62C65E1D" w14:textId="77777777" w:rsidR="00D658A2" w:rsidRPr="006B1249" w:rsidRDefault="00D658A2" w:rsidP="00D658A2">
      <w:pPr>
        <w:jc w:val="both"/>
        <w:rPr>
          <w:rFonts w:cs="Times New Roman"/>
          <w:sz w:val="24"/>
          <w:szCs w:val="24"/>
          <w:lang w:val="hr-HR"/>
        </w:rPr>
      </w:pPr>
    </w:p>
    <w:p w14:paraId="6F156FE6"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ISHODIŠTE I POKAZATELJI NA KOJIMA SE ZASNIVAJU IZRAČUNI I OCJENE POTREBNIH SREDSTAVA </w:t>
      </w:r>
    </w:p>
    <w:p w14:paraId="2472C3F1" w14:textId="77777777" w:rsidR="00D658A2" w:rsidRPr="006B1249" w:rsidRDefault="00D658A2" w:rsidP="00D658A2">
      <w:pPr>
        <w:jc w:val="both"/>
        <w:rPr>
          <w:rFonts w:cs="Times New Roman"/>
          <w:sz w:val="24"/>
          <w:szCs w:val="24"/>
          <w:lang w:val="hr-HR"/>
        </w:rPr>
      </w:pPr>
      <w:r w:rsidRPr="006B1249">
        <w:rPr>
          <w:rFonts w:cs="Times New Roman"/>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1D3B1EA" w14:textId="77777777" w:rsidR="00D658A2" w:rsidRPr="006B1249" w:rsidRDefault="00D658A2" w:rsidP="00D658A2">
      <w:pPr>
        <w:jc w:val="both"/>
        <w:rPr>
          <w:rFonts w:cs="Times New Roman"/>
          <w:sz w:val="24"/>
          <w:szCs w:val="24"/>
          <w:lang w:val="hr-HR"/>
        </w:rPr>
      </w:pPr>
    </w:p>
    <w:p w14:paraId="115D5526" w14:textId="77777777" w:rsidR="00D658A2" w:rsidRPr="006B1249" w:rsidRDefault="00D658A2" w:rsidP="00D658A2">
      <w:pPr>
        <w:jc w:val="both"/>
        <w:rPr>
          <w:rFonts w:cs="Times New Roman"/>
          <w:b/>
          <w:sz w:val="24"/>
          <w:szCs w:val="24"/>
          <w:lang w:val="hr-HR"/>
        </w:rPr>
      </w:pPr>
      <w:r w:rsidRPr="006B1249">
        <w:rPr>
          <w:rFonts w:cs="Times New Roman"/>
          <w:b/>
          <w:sz w:val="24"/>
          <w:szCs w:val="24"/>
          <w:lang w:val="hr-HR"/>
        </w:rPr>
        <w:t xml:space="preserve">POKAZATELJ USPJEŠNOSTI </w:t>
      </w:r>
    </w:p>
    <w:p w14:paraId="44983EF0" w14:textId="77777777" w:rsidR="00D658A2" w:rsidRPr="006B1249" w:rsidRDefault="00D658A2" w:rsidP="00D658A2">
      <w:pPr>
        <w:rPr>
          <w:rFonts w:cs="Times New Roman"/>
          <w:sz w:val="24"/>
          <w:szCs w:val="24"/>
          <w:lang w:val="hr-HR"/>
        </w:rPr>
      </w:pPr>
      <w:r w:rsidRPr="006B1249">
        <w:rPr>
          <w:rFonts w:cs="Times New Roman"/>
          <w:sz w:val="24"/>
          <w:szCs w:val="24"/>
          <w:lang w:val="hr-HR"/>
        </w:rPr>
        <w:t xml:space="preserve">Broj učenika uključenih u program KREIRAJ SVOJU BUDUĆNOST. </w:t>
      </w:r>
    </w:p>
    <w:p w14:paraId="1FB35681" w14:textId="77777777" w:rsidR="00D658A2" w:rsidRPr="006B1249" w:rsidRDefault="00D658A2" w:rsidP="00D658A2">
      <w:pPr>
        <w:rPr>
          <w:rFonts w:cs="Times New Roman"/>
          <w:sz w:val="24"/>
          <w:szCs w:val="24"/>
          <w:lang w:val="hr-HR"/>
        </w:rPr>
      </w:pPr>
    </w:p>
    <w:p w14:paraId="3E0A5A1F"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085A3552" w14:textId="77777777" w:rsidR="00D658A2" w:rsidRPr="006B1249" w:rsidRDefault="00D658A2" w:rsidP="00D658A2">
      <w:pPr>
        <w:jc w:val="both"/>
        <w:rPr>
          <w:sz w:val="24"/>
          <w:szCs w:val="24"/>
          <w:lang w:val="hr-HR"/>
        </w:rPr>
      </w:pPr>
      <w:r w:rsidRPr="006B1249">
        <w:rPr>
          <w:rFonts w:eastAsia="Calibri"/>
          <w:sz w:val="24"/>
          <w:szCs w:val="24"/>
          <w:lang w:val="hr-HR"/>
        </w:rPr>
        <w:t xml:space="preserve">Aktivnost je planirana u iznosu od 8.500,00 EUR, a realizacija iznosi 3.261,37 EUR, odnosno 38,37% godišnjeg plana. Realizacija se odnosi na </w:t>
      </w:r>
      <w:r w:rsidRPr="006B1249">
        <w:rPr>
          <w:sz w:val="24"/>
          <w:szCs w:val="24"/>
          <w:lang w:val="hr-HR"/>
        </w:rPr>
        <w:t>kontinuirano testiranje postavljenih poduzetničkih ideja, aktivnoj komunikaciji s potencijalnim klijentima i jasnom definiranju poslovnog modela, a s ciljem stvaranja poslovnog poduhvata koji je održiv i spreman za rast kroz program „Kreiraj svoju budućnost“.</w:t>
      </w:r>
    </w:p>
    <w:p w14:paraId="681DF6D9" w14:textId="77777777" w:rsidR="00D658A2" w:rsidRPr="006B1249" w:rsidRDefault="00D658A2" w:rsidP="00D658A2">
      <w:pPr>
        <w:rPr>
          <w:rFonts w:cs="Times New Roman"/>
          <w:sz w:val="24"/>
          <w:szCs w:val="24"/>
          <w:lang w:val="hr-HR"/>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138"/>
      </w:tblGrid>
      <w:tr w:rsidR="00D658A2" w:rsidRPr="006B1249" w14:paraId="713A8324" w14:textId="77777777" w:rsidTr="000D6E69">
        <w:trPr>
          <w:trHeight w:val="588"/>
        </w:trPr>
        <w:tc>
          <w:tcPr>
            <w:tcW w:w="2127" w:type="dxa"/>
            <w:tcBorders>
              <w:top w:val="single" w:sz="4" w:space="0" w:color="auto"/>
              <w:left w:val="single" w:sz="4" w:space="0" w:color="auto"/>
              <w:bottom w:val="single" w:sz="4" w:space="0" w:color="auto"/>
              <w:right w:val="single" w:sz="4" w:space="0" w:color="auto"/>
            </w:tcBorders>
            <w:hideMark/>
          </w:tcPr>
          <w:p w14:paraId="6093BF84"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Kapitalni projekt</w:t>
            </w:r>
          </w:p>
          <w:p w14:paraId="1F271F3F"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K102006</w:t>
            </w:r>
          </w:p>
        </w:tc>
        <w:tc>
          <w:tcPr>
            <w:tcW w:w="7138" w:type="dxa"/>
            <w:tcBorders>
              <w:top w:val="single" w:sz="4" w:space="0" w:color="auto"/>
              <w:left w:val="single" w:sz="4" w:space="0" w:color="auto"/>
              <w:bottom w:val="single" w:sz="4" w:space="0" w:color="auto"/>
              <w:right w:val="single" w:sz="4" w:space="0" w:color="auto"/>
            </w:tcBorders>
            <w:hideMark/>
          </w:tcPr>
          <w:p w14:paraId="3AE663C4" w14:textId="0355D11A" w:rsidR="00D658A2" w:rsidRPr="006B1249" w:rsidRDefault="00446F62" w:rsidP="00D658A2">
            <w:pPr>
              <w:rPr>
                <w:rFonts w:cs="Times New Roman"/>
                <w:kern w:val="2"/>
                <w:sz w:val="24"/>
                <w:szCs w:val="24"/>
                <w:lang w:val="hr-HR"/>
                <w14:ligatures w14:val="standardContextual"/>
              </w:rPr>
            </w:pPr>
            <w:r w:rsidRPr="006B1249">
              <w:rPr>
                <w:b/>
                <w:bCs/>
                <w:sz w:val="24"/>
                <w:szCs w:val="24"/>
                <w:lang w:val="hr-HR"/>
              </w:rPr>
              <w:t>OŠ SVETI KRIŽ ZAČRETJE – UREĐENJE ŠKOLSKOG IGRALIŠTA</w:t>
            </w:r>
            <w:r w:rsidRPr="006B1249">
              <w:rPr>
                <w:rFonts w:cs="Times New Roman"/>
                <w:kern w:val="2"/>
                <w:sz w:val="24"/>
                <w:szCs w:val="24"/>
                <w:lang w:val="hr-HR"/>
                <w14:ligatures w14:val="standardContextual"/>
              </w:rPr>
              <w:t xml:space="preserve"> </w:t>
            </w:r>
          </w:p>
          <w:p w14:paraId="338E32AA" w14:textId="77777777" w:rsidR="00D658A2" w:rsidRPr="006B1249" w:rsidRDefault="00D658A2" w:rsidP="00D658A2">
            <w:pPr>
              <w:rPr>
                <w:rFonts w:cs="Times New Roman"/>
                <w:color w:val="FF0000"/>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6CC5DEAE" w14:textId="77777777" w:rsidR="00D658A2" w:rsidRPr="006B1249" w:rsidRDefault="00D658A2" w:rsidP="00D658A2">
      <w:pPr>
        <w:rPr>
          <w:rFonts w:cs="Times New Roman"/>
          <w:sz w:val="24"/>
          <w:szCs w:val="24"/>
          <w:lang w:val="hr-HR"/>
        </w:rPr>
      </w:pPr>
    </w:p>
    <w:p w14:paraId="7DFCBAE9"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lastRenderedPageBreak/>
        <w:t xml:space="preserve">OPIS AKTIVNOSTI </w:t>
      </w:r>
    </w:p>
    <w:p w14:paraId="639B66AB" w14:textId="77777777" w:rsidR="00D658A2" w:rsidRPr="006B1249" w:rsidRDefault="00D658A2" w:rsidP="00D658A2">
      <w:pPr>
        <w:suppressAutoHyphens w:val="0"/>
        <w:jc w:val="both"/>
        <w:rPr>
          <w:rFonts w:eastAsia="Calibri" w:cs="Times New Roman"/>
          <w:sz w:val="24"/>
          <w:szCs w:val="24"/>
          <w:lang w:val="hr-HR" w:eastAsia="en-US"/>
        </w:rPr>
      </w:pPr>
      <w:r w:rsidRPr="006B1249">
        <w:rPr>
          <w:rFonts w:eastAsia="Calibri" w:cs="Times New Roman"/>
          <w:sz w:val="24"/>
          <w:szCs w:val="24"/>
          <w:lang w:val="hr-HR" w:eastAsia="en-US"/>
        </w:rPr>
        <w:t>Kvalitetni uvjeti za rad i boravak u školskom prostoru. Također se kroz projekt želi doprinijeti promicanju tjelesne i zdravstvene kulture, osobito djece u školskim ustanovama.</w:t>
      </w:r>
    </w:p>
    <w:p w14:paraId="5BBE88DC" w14:textId="77777777" w:rsidR="00D658A2" w:rsidRPr="006B1249" w:rsidRDefault="00D658A2" w:rsidP="00D658A2">
      <w:pPr>
        <w:rPr>
          <w:rFonts w:cs="Times New Roman"/>
          <w:sz w:val="24"/>
          <w:szCs w:val="24"/>
          <w:lang w:val="hr-HR"/>
        </w:rPr>
      </w:pPr>
    </w:p>
    <w:p w14:paraId="3795387D"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72A4E1B5"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Uređenje školskog sportskog igrališta i popratnih terena.</w:t>
      </w:r>
    </w:p>
    <w:p w14:paraId="3A73D5D7" w14:textId="77777777" w:rsidR="00D658A2" w:rsidRPr="006B1249" w:rsidRDefault="00D658A2" w:rsidP="00D658A2">
      <w:pPr>
        <w:rPr>
          <w:rFonts w:cs="Times New Roman"/>
          <w:sz w:val="24"/>
          <w:szCs w:val="24"/>
          <w:lang w:val="hr-HR"/>
        </w:rPr>
      </w:pPr>
    </w:p>
    <w:p w14:paraId="08DF60F7"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7C979E9F" w14:textId="77777777" w:rsidR="00D658A2" w:rsidRPr="006B1249" w:rsidRDefault="00D658A2" w:rsidP="00D658A2">
      <w:pPr>
        <w:suppressAutoHyphens w:val="0"/>
        <w:jc w:val="both"/>
        <w:rPr>
          <w:rFonts w:cs="Times New Roman"/>
          <w:bCs/>
          <w:sz w:val="24"/>
          <w:szCs w:val="24"/>
          <w:lang w:val="hr-HR" w:eastAsia="en-US"/>
        </w:rPr>
      </w:pPr>
      <w:r w:rsidRPr="006B1249">
        <w:rPr>
          <w:rFonts w:cs="Times New Roman"/>
          <w:bCs/>
          <w:sz w:val="24"/>
          <w:szCs w:val="24"/>
          <w:lang w:val="hr-HR" w:eastAsia="en-US"/>
        </w:rPr>
        <w:t xml:space="preserve">Stvaranje uvjeta  te podizanje kvalitete odvijanja odgojno-obrazovnog procesa, pogotovo u području tjelesne i zdravstvene kulture. Omogućavanje obavljanja sportskih i ostalih aktivnosti u koje su uključena, djeca, mladi te ostali članovi lokalne zajednice. </w:t>
      </w:r>
    </w:p>
    <w:p w14:paraId="5FAD311F" w14:textId="77777777" w:rsidR="00D658A2" w:rsidRPr="006B1249" w:rsidRDefault="00D658A2" w:rsidP="00D658A2">
      <w:pPr>
        <w:rPr>
          <w:rFonts w:cs="Times New Roman"/>
          <w:sz w:val="24"/>
          <w:szCs w:val="24"/>
          <w:lang w:val="hr-HR"/>
        </w:rPr>
      </w:pPr>
    </w:p>
    <w:p w14:paraId="124259BE"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16797B95" w14:textId="77777777" w:rsidR="00D658A2" w:rsidRPr="006B1249" w:rsidRDefault="00D658A2" w:rsidP="00D658A2">
      <w:pPr>
        <w:tabs>
          <w:tab w:val="left" w:pos="1276"/>
        </w:tabs>
        <w:suppressAutoHyphens w:val="0"/>
        <w:jc w:val="both"/>
        <w:rPr>
          <w:rFonts w:cs="Times New Roman"/>
          <w:sz w:val="24"/>
          <w:szCs w:val="24"/>
          <w:lang w:val="hr-HR" w:eastAsia="en-US"/>
        </w:rPr>
      </w:pPr>
      <w:r w:rsidRPr="006B1249">
        <w:rPr>
          <w:rFonts w:cs="Times New Roman"/>
          <w:sz w:val="24"/>
          <w:szCs w:val="24"/>
          <w:lang w:val="hr-HR" w:eastAsia="en-US"/>
        </w:rPr>
        <w:t>Zakon o odgoju i obrazovanju u osnovnoj i srednjoj školi (NN, br. 87/07, 86/09, 92/10, 105/10-ispravak, 90/11, 16/12, 86/12, 94/13, 152/14, 7/17, 68/18, 98/19 i 64/20), Statut Krapinsko – zagorske županije («Službeni glasnik Krapinsko-zagorske županije» broj 13/01., 5/06., 14/09., 11/13.,  26/13. -  pročišćeni tekst, 13/18. i 5/20.).</w:t>
      </w:r>
    </w:p>
    <w:p w14:paraId="4D86C763" w14:textId="77777777" w:rsidR="00D658A2" w:rsidRPr="006B1249" w:rsidRDefault="00D658A2" w:rsidP="00D658A2">
      <w:pPr>
        <w:suppressAutoHyphens w:val="0"/>
        <w:jc w:val="both"/>
        <w:rPr>
          <w:rFonts w:cs="Times New Roman"/>
          <w:b/>
          <w:sz w:val="24"/>
          <w:szCs w:val="24"/>
          <w:lang w:val="hr-HR" w:eastAsia="en-US"/>
        </w:rPr>
      </w:pPr>
    </w:p>
    <w:p w14:paraId="469C0D03"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6BAC0314"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Opći prihodi i primici, ministarstvo, jedinica lokalne samouprave. </w:t>
      </w:r>
    </w:p>
    <w:p w14:paraId="40FF120C" w14:textId="77777777" w:rsidR="00D658A2" w:rsidRPr="006B1249" w:rsidRDefault="00D658A2" w:rsidP="00D658A2">
      <w:pPr>
        <w:suppressAutoHyphens w:val="0"/>
        <w:jc w:val="both"/>
        <w:rPr>
          <w:rFonts w:cs="Times New Roman"/>
          <w:sz w:val="24"/>
          <w:szCs w:val="24"/>
          <w:lang w:val="hr-HR" w:eastAsia="en-US"/>
        </w:rPr>
      </w:pPr>
    </w:p>
    <w:p w14:paraId="146432E6"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6301618B"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4707EFFB" w14:textId="77777777" w:rsidR="00D658A2" w:rsidRPr="006B1249" w:rsidRDefault="00D658A2" w:rsidP="00D658A2">
      <w:pPr>
        <w:suppressAutoHyphens w:val="0"/>
        <w:jc w:val="both"/>
        <w:rPr>
          <w:rFonts w:cs="Times New Roman"/>
          <w:sz w:val="24"/>
          <w:szCs w:val="24"/>
          <w:lang w:val="hr-HR" w:eastAsia="en-US"/>
        </w:rPr>
      </w:pPr>
    </w:p>
    <w:p w14:paraId="168E4BE6"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6C02769E" w14:textId="77777777" w:rsidR="00D658A2" w:rsidRPr="006B1249" w:rsidRDefault="00D658A2" w:rsidP="00D658A2">
      <w:pPr>
        <w:suppressAutoHyphens w:val="0"/>
        <w:rPr>
          <w:rFonts w:cs="Times New Roman"/>
          <w:sz w:val="24"/>
          <w:szCs w:val="24"/>
          <w:lang w:val="hr-HR" w:eastAsia="en-US"/>
        </w:rPr>
      </w:pPr>
      <w:r w:rsidRPr="006B1249">
        <w:rPr>
          <w:rFonts w:cs="Times New Roman"/>
          <w:sz w:val="24"/>
          <w:szCs w:val="24"/>
          <w:lang w:val="hr-HR" w:eastAsia="en-US"/>
        </w:rPr>
        <w:t>Uređeno školsko sportsko igralište i popratni sportski tereni. Korištenje adaptiranog prostora za obavljanje odgojno-obrazovnog rada tjelesne i zdravstvene kulture, ali i za sve sportske aktivnosti koje provode udruge u svrhu razvoja sporta, poticanje djece i mladih na bavljenje sportom kao i rekreativnog lokalnog stanovništva.</w:t>
      </w:r>
    </w:p>
    <w:p w14:paraId="358D70DA" w14:textId="77777777" w:rsidR="00D658A2" w:rsidRPr="006B1249" w:rsidRDefault="00D658A2" w:rsidP="00D658A2">
      <w:pPr>
        <w:rPr>
          <w:rFonts w:cs="Times New Roman"/>
          <w:sz w:val="24"/>
          <w:szCs w:val="24"/>
          <w:lang w:val="hr-HR"/>
        </w:rPr>
      </w:pPr>
    </w:p>
    <w:p w14:paraId="0E2F32F1"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02104101" w14:textId="77777777" w:rsidR="00D658A2" w:rsidRPr="006B1249" w:rsidRDefault="00D658A2" w:rsidP="00D658A2">
      <w:pPr>
        <w:jc w:val="both"/>
        <w:rPr>
          <w:rFonts w:cs="Times New Roman"/>
          <w:kern w:val="2"/>
          <w:sz w:val="24"/>
          <w:szCs w:val="24"/>
          <w:lang w:val="hr-HR"/>
          <w14:ligatures w14:val="standardContextual"/>
        </w:rPr>
      </w:pPr>
      <w:r w:rsidRPr="006B1249">
        <w:rPr>
          <w:rFonts w:eastAsia="Calibri"/>
          <w:sz w:val="24"/>
          <w:szCs w:val="24"/>
          <w:lang w:val="hr-HR"/>
        </w:rPr>
        <w:t xml:space="preserve">Unutar kapitalnog projekta </w:t>
      </w:r>
      <w:r w:rsidRPr="006B1249">
        <w:rPr>
          <w:sz w:val="24"/>
          <w:szCs w:val="24"/>
          <w:lang w:val="hr-HR"/>
        </w:rPr>
        <w:t>OŠ SVETI KRIŽ ZAČRETJE – UREĐENJE ŠKOLSKOG IGRALIŠTA</w:t>
      </w:r>
      <w:r w:rsidRPr="006B1249">
        <w:rPr>
          <w:rFonts w:cs="Times New Roman"/>
          <w:kern w:val="2"/>
          <w:sz w:val="24"/>
          <w:szCs w:val="24"/>
          <w:lang w:val="hr-HR"/>
          <w14:ligatures w14:val="standardContextual"/>
        </w:rPr>
        <w:t xml:space="preserve"> planirana su sredstva u iznosu od 200.671,79 EUR. Realizirani dio iznosi 200.622,50 EUR, odnosno 99,98% godišnjeg plana kapitalnog projekta. Projekt je u potpunosti realiziran u 2025. godini. Realizacijom kapitalnog projekta podignuta je kvaliteta odvijanja odgojno-obrazovnog procesa, osobito u području tjelesne i zdravstvene kulture. </w:t>
      </w:r>
    </w:p>
    <w:p w14:paraId="449A8719" w14:textId="77777777" w:rsidR="00D658A2" w:rsidRPr="006B1249" w:rsidRDefault="00D658A2" w:rsidP="00D658A2">
      <w:pPr>
        <w:rPr>
          <w:rFonts w:cs="Times New Roman"/>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945"/>
      </w:tblGrid>
      <w:tr w:rsidR="00D658A2" w:rsidRPr="006B1249" w14:paraId="136A409B" w14:textId="77777777" w:rsidTr="00B053E2">
        <w:trPr>
          <w:trHeight w:val="588"/>
        </w:trPr>
        <w:tc>
          <w:tcPr>
            <w:tcW w:w="2127" w:type="dxa"/>
            <w:tcBorders>
              <w:top w:val="single" w:sz="4" w:space="0" w:color="auto"/>
              <w:left w:val="single" w:sz="4" w:space="0" w:color="auto"/>
              <w:bottom w:val="single" w:sz="4" w:space="0" w:color="auto"/>
              <w:right w:val="single" w:sz="4" w:space="0" w:color="auto"/>
            </w:tcBorders>
            <w:hideMark/>
          </w:tcPr>
          <w:p w14:paraId="773DABB7" w14:textId="77777777" w:rsidR="00D658A2" w:rsidRPr="006B1249" w:rsidRDefault="00D658A2" w:rsidP="00D658A2">
            <w:pPr>
              <w:rPr>
                <w:rFonts w:cs="Times New Roman"/>
                <w:b/>
                <w:bCs/>
                <w:color w:val="FF0000"/>
                <w:kern w:val="2"/>
                <w:sz w:val="24"/>
                <w:szCs w:val="24"/>
                <w:lang w:val="hr-HR"/>
                <w14:ligatures w14:val="standardContextual"/>
              </w:rPr>
            </w:pPr>
            <w:r w:rsidRPr="006B1249">
              <w:rPr>
                <w:rFonts w:cs="Times New Roman"/>
                <w:b/>
                <w:bCs/>
                <w:kern w:val="2"/>
                <w:sz w:val="24"/>
                <w:szCs w:val="24"/>
                <w:lang w:val="hr-HR"/>
                <w14:ligatures w14:val="standardContextual"/>
              </w:rPr>
              <w:t>AKTIVNOST A102010</w:t>
            </w:r>
          </w:p>
        </w:tc>
        <w:tc>
          <w:tcPr>
            <w:tcW w:w="6945" w:type="dxa"/>
            <w:tcBorders>
              <w:top w:val="single" w:sz="4" w:space="0" w:color="auto"/>
              <w:left w:val="single" w:sz="4" w:space="0" w:color="auto"/>
              <w:bottom w:val="single" w:sz="4" w:space="0" w:color="auto"/>
              <w:right w:val="single" w:sz="4" w:space="0" w:color="auto"/>
            </w:tcBorders>
            <w:hideMark/>
          </w:tcPr>
          <w:p w14:paraId="13F16FF6"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ŽUPANIJA-PRIJATELJ DJECE</w:t>
            </w:r>
          </w:p>
          <w:p w14:paraId="3060FA2C" w14:textId="77777777" w:rsidR="00D658A2" w:rsidRPr="006B1249" w:rsidRDefault="00D658A2" w:rsidP="00D658A2">
            <w:pPr>
              <w:rPr>
                <w:rFonts w:cs="Times New Roman"/>
                <w:color w:val="FF0000"/>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6E3D2CE2" w14:textId="77777777" w:rsidR="00D658A2" w:rsidRPr="006B1249" w:rsidRDefault="00D658A2" w:rsidP="00D658A2">
      <w:pPr>
        <w:suppressAutoHyphens w:val="0"/>
        <w:jc w:val="both"/>
        <w:rPr>
          <w:rFonts w:cs="Times New Roman"/>
          <w:b/>
          <w:bCs/>
          <w:sz w:val="24"/>
          <w:szCs w:val="24"/>
          <w:lang w:val="hr-HR" w:eastAsia="en-US"/>
        </w:rPr>
      </w:pPr>
    </w:p>
    <w:p w14:paraId="3BEFCB3E"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OPIS AKTIVNOSTI</w:t>
      </w:r>
    </w:p>
    <w:p w14:paraId="7954EE26"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Aktivnost "Županija - prijatelj djece" usmjeren je na financiranje i podršku raznih aktivnosti u okviru Dječjeg tjedna, izbora dječjeg općinskog načelnika i gradonačelnika te drugih sličnih inicijativa koje omogućuju djeci aktivno sudjelovanje u društvenim, kulturnim i obrazovnim aktivnostima. Cilj je omogućiti djeci svih uzrasta razvoj kreativnosti, socijalnih vještina te razvijanje svijesti o važnosti građanskog angažmana i zajedničkog djelovanja u njihovim </w:t>
      </w:r>
      <w:r w:rsidRPr="006B1249">
        <w:rPr>
          <w:rFonts w:cs="Times New Roman"/>
          <w:sz w:val="24"/>
          <w:szCs w:val="24"/>
          <w:lang w:val="hr-HR" w:eastAsia="en-US"/>
        </w:rPr>
        <w:lastRenderedPageBreak/>
        <w:t xml:space="preserve">zajednicama. Jedna od aktivnosti je i omogućiti aktivnu participaciju djece i mladih na lokalnoj i regionalnoj razini, kao i sustavnu edukaciju dužnosnika i djelatnika čije nadležnosti zadiru u zaštitu i promicanje prava djece. Stoga Županija objavljuje javni poziv za prijavu prijedloga za participativni dječji proračun. </w:t>
      </w:r>
    </w:p>
    <w:p w14:paraId="4A4125D5" w14:textId="77777777" w:rsidR="00D658A2" w:rsidRPr="006B1249" w:rsidRDefault="00D658A2" w:rsidP="00D658A2">
      <w:pPr>
        <w:suppressAutoHyphens w:val="0"/>
        <w:jc w:val="both"/>
        <w:rPr>
          <w:rFonts w:cs="Times New Roman"/>
          <w:sz w:val="24"/>
          <w:szCs w:val="24"/>
          <w:lang w:val="hr-HR" w:eastAsia="en-US"/>
        </w:rPr>
      </w:pPr>
    </w:p>
    <w:p w14:paraId="40554A4D"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OPĆI CILJ</w:t>
      </w:r>
    </w:p>
    <w:p w14:paraId="2310315C"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Osigurati sveobuhvatan razvoj i podršku djeci kroz organizaciju edukativnih, kreativnih i društvenih aktivnosti koje im omogućuju aktivno sudjelovanje u društvenom životu, potiču njihov osobni rast i razvoj, te im osiguravaju bolji pristup informacijama i resursima važnim za njihovu dobrobit i budućnost.</w:t>
      </w:r>
    </w:p>
    <w:p w14:paraId="3F42518A" w14:textId="77777777" w:rsidR="00D658A2" w:rsidRPr="006B1249" w:rsidRDefault="00D658A2" w:rsidP="00D658A2">
      <w:pPr>
        <w:suppressAutoHyphens w:val="0"/>
        <w:jc w:val="both"/>
        <w:rPr>
          <w:rFonts w:cs="Times New Roman"/>
          <w:sz w:val="24"/>
          <w:szCs w:val="24"/>
          <w:lang w:val="hr-HR" w:eastAsia="en-US"/>
        </w:rPr>
      </w:pPr>
    </w:p>
    <w:p w14:paraId="6E3F0108"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POSEBNI CILJEVI</w:t>
      </w:r>
    </w:p>
    <w:p w14:paraId="02179150"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Usmjeren je na osnaživanje djece kao aktivnih članova zajednice koji razumiju svoju ulogu u društvu, razvijaju vještine potrebne za suočavanje s izazovima te postaju svjesni svojih prava i mogućnosti za doprinos zajedničkom dobru.</w:t>
      </w:r>
    </w:p>
    <w:p w14:paraId="5D2E51D9" w14:textId="77777777" w:rsidR="00D658A2" w:rsidRPr="006B1249" w:rsidRDefault="00D658A2" w:rsidP="00D658A2">
      <w:pPr>
        <w:suppressAutoHyphens w:val="0"/>
        <w:jc w:val="both"/>
        <w:rPr>
          <w:rFonts w:cs="Times New Roman"/>
          <w:sz w:val="24"/>
          <w:szCs w:val="24"/>
          <w:lang w:val="hr-HR" w:eastAsia="en-US"/>
        </w:rPr>
      </w:pPr>
    </w:p>
    <w:p w14:paraId="5506DCFB"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ZAKONSKA OBVEZA ZA UVOĐENJE AKTIVNOSTI/PROJEKTA</w:t>
      </w:r>
    </w:p>
    <w:p w14:paraId="0358704A"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72D877F5" w14:textId="77777777" w:rsidR="00D658A2" w:rsidRPr="006B1249" w:rsidRDefault="00D658A2" w:rsidP="00D658A2">
      <w:pPr>
        <w:suppressAutoHyphens w:val="0"/>
        <w:jc w:val="both"/>
        <w:rPr>
          <w:rFonts w:cs="Times New Roman"/>
          <w:sz w:val="24"/>
          <w:szCs w:val="24"/>
          <w:lang w:val="hr-HR" w:eastAsia="en-US"/>
        </w:rPr>
      </w:pPr>
    </w:p>
    <w:p w14:paraId="757EF13B"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IZVORI FINANCIRANJA</w:t>
      </w:r>
    </w:p>
    <w:p w14:paraId="21F94EC2"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744F38B9" w14:textId="77777777" w:rsidR="00D658A2" w:rsidRPr="006B1249" w:rsidRDefault="00D658A2" w:rsidP="00D658A2">
      <w:pPr>
        <w:suppressAutoHyphens w:val="0"/>
        <w:jc w:val="both"/>
        <w:rPr>
          <w:rFonts w:cs="Times New Roman"/>
          <w:sz w:val="24"/>
          <w:szCs w:val="24"/>
          <w:lang w:val="hr-HR" w:eastAsia="en-US"/>
        </w:rPr>
      </w:pPr>
    </w:p>
    <w:p w14:paraId="1E3FFFA7"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ISHODIŠTE I POKAZATELJI NA KOJIMA SE ZASNIVAJU IZRAČUNI I OCJENE POSEBNIH SREDSTAVA</w:t>
      </w:r>
    </w:p>
    <w:p w14:paraId="183F799F"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0F792E61" w14:textId="77777777" w:rsidR="00D658A2" w:rsidRPr="006B1249" w:rsidRDefault="00D658A2" w:rsidP="00D658A2">
      <w:pPr>
        <w:suppressAutoHyphens w:val="0"/>
        <w:jc w:val="both"/>
        <w:rPr>
          <w:rFonts w:cs="Times New Roman"/>
          <w:sz w:val="24"/>
          <w:szCs w:val="24"/>
          <w:lang w:val="hr-HR" w:eastAsia="en-US"/>
        </w:rPr>
      </w:pPr>
    </w:p>
    <w:p w14:paraId="36F50260"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POKAZATELJ USPJEŠNOSTI</w:t>
      </w:r>
    </w:p>
    <w:p w14:paraId="7068ED1F" w14:textId="77777777"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Uključuju broj djece i mladih uključenih u programe, broj organiziranih aktivnosti koje promiču dječja prava i dobrobit te zadovoljstvo korisnika (djece) prema provedenim evaluacijama. Također, može se pratiti smanjenje socijalne isključenosti djece iz ranjivih skupina te povećanje suradnje s lokalnim zajednicama, školama i udrugama.</w:t>
      </w:r>
    </w:p>
    <w:p w14:paraId="045DACB6" w14:textId="77777777" w:rsidR="00D658A2" w:rsidRPr="006B1249" w:rsidRDefault="00D658A2" w:rsidP="00D658A2">
      <w:pPr>
        <w:jc w:val="both"/>
        <w:rPr>
          <w:rFonts w:cs="Times New Roman"/>
          <w:sz w:val="24"/>
          <w:szCs w:val="24"/>
          <w:lang w:val="hr-HR" w:eastAsia="en-US"/>
        </w:rPr>
      </w:pPr>
    </w:p>
    <w:p w14:paraId="18B76BB5"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FABAAF6" w14:textId="77777777" w:rsidR="00D658A2" w:rsidRDefault="00D658A2" w:rsidP="00D658A2">
      <w:pPr>
        <w:jc w:val="both"/>
        <w:rPr>
          <w:rFonts w:eastAsia="Calibri"/>
          <w:sz w:val="24"/>
          <w:szCs w:val="24"/>
          <w:lang w:val="hr-HR"/>
        </w:rPr>
      </w:pPr>
      <w:r w:rsidRPr="006B1249">
        <w:rPr>
          <w:rFonts w:eastAsia="Calibri"/>
          <w:sz w:val="24"/>
          <w:szCs w:val="24"/>
          <w:lang w:val="hr-HR"/>
        </w:rPr>
        <w:t xml:space="preserve">Aktivnost je planirana u iznosu od 23.350,36 EUR, a realizacija iznosi 20.860,67 EUR, odnosno 89,34% godišnjeg plana. Ovim sredstvima financiran je dječji participativni proračun, participativni proračun za mlade te Dječji tjedan, odnosno financirane su, u sklopu tjedna, radionice koje provode osnovne škole. </w:t>
      </w:r>
    </w:p>
    <w:p w14:paraId="07CA7FA7" w14:textId="77777777" w:rsidR="00D658A2" w:rsidRPr="006B1249" w:rsidRDefault="00D658A2" w:rsidP="00D658A2">
      <w:pPr>
        <w:jc w:val="both"/>
        <w:rPr>
          <w:rFonts w:cs="Times New Roman"/>
          <w:sz w:val="24"/>
          <w:szCs w:val="24"/>
          <w:lang w:val="hr-HR" w:eastAsia="en-US"/>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398"/>
      </w:tblGrid>
      <w:tr w:rsidR="00D658A2" w:rsidRPr="006B1249" w14:paraId="702835CC" w14:textId="77777777" w:rsidTr="00B053E2">
        <w:tc>
          <w:tcPr>
            <w:tcW w:w="2391" w:type="dxa"/>
            <w:tcBorders>
              <w:top w:val="single" w:sz="4" w:space="0" w:color="auto"/>
              <w:left w:val="single" w:sz="4" w:space="0" w:color="auto"/>
              <w:bottom w:val="single" w:sz="4" w:space="0" w:color="auto"/>
              <w:right w:val="single" w:sz="4" w:space="0" w:color="auto"/>
            </w:tcBorders>
            <w:hideMark/>
          </w:tcPr>
          <w:p w14:paraId="7E8FECCD"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727C6B15"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A102011</w:t>
            </w:r>
          </w:p>
        </w:tc>
        <w:tc>
          <w:tcPr>
            <w:tcW w:w="6398" w:type="dxa"/>
            <w:tcBorders>
              <w:top w:val="single" w:sz="4" w:space="0" w:color="auto"/>
              <w:left w:val="single" w:sz="4" w:space="0" w:color="auto"/>
              <w:bottom w:val="single" w:sz="4" w:space="0" w:color="auto"/>
              <w:right w:val="single" w:sz="4" w:space="0" w:color="auto"/>
            </w:tcBorders>
            <w:hideMark/>
          </w:tcPr>
          <w:p w14:paraId="2A24F326"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CENTAR IZVRSNOSTI ZA DAROVITE UČENIKE KZŽ</w:t>
            </w:r>
          </w:p>
          <w:p w14:paraId="6690CFA5"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7.1. Prilagodba obrazovanja potrebama lokalnog tržišta rada</w:t>
            </w:r>
          </w:p>
          <w:p w14:paraId="5C7ADAC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51A4B8B6" w14:textId="77777777" w:rsidR="00D658A2" w:rsidRPr="006B1249" w:rsidRDefault="00D658A2" w:rsidP="00D658A2">
      <w:pPr>
        <w:jc w:val="both"/>
        <w:rPr>
          <w:rFonts w:cs="Times New Roman"/>
          <w:sz w:val="24"/>
          <w:szCs w:val="24"/>
          <w:lang w:val="hr-HR" w:eastAsia="en-US"/>
        </w:rPr>
      </w:pPr>
    </w:p>
    <w:p w14:paraId="374F03A5" w14:textId="77777777" w:rsidR="00D658A2" w:rsidRPr="006B1249" w:rsidRDefault="00D658A2" w:rsidP="00D658A2">
      <w:pPr>
        <w:jc w:val="both"/>
        <w:rPr>
          <w:b/>
          <w:sz w:val="24"/>
          <w:szCs w:val="24"/>
          <w:lang w:val="hr-HR"/>
        </w:rPr>
      </w:pPr>
      <w:r w:rsidRPr="006B1249">
        <w:rPr>
          <w:b/>
          <w:sz w:val="24"/>
          <w:szCs w:val="24"/>
          <w:lang w:val="hr-HR"/>
        </w:rPr>
        <w:lastRenderedPageBreak/>
        <w:t xml:space="preserve">OPIS AKTIVNOSTI </w:t>
      </w:r>
    </w:p>
    <w:p w14:paraId="6D4BAF80"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Kroz aktivnosti Centara izvrsnosti Krapinsko-zagorske županije planira se sustavno opremanje škola i specijaliziranih kabineta suvremenim nastavnim i didaktičkim sredstvima te pomagalima, čime će se unaprijediti kvaliteta nastave i omogućiti inovativni pristupi učenju. Istodobno će se provoditi kontinuirano stručno usavršavanje i razvoj kompetencija nastavnika, s ciljem jačanja njihovih sposobnosti za rad s darovitim i visokomotiviranim učenicima. Radionice će voditi i koordinirati RITHA stručnjakinje i stručnjaci za rad s darovitim učenicima, koje će osigurati primjenu suvremenih metoda identifikacije, poticanja i razvoja potencijala učenika. Nastavlja se provedba radionica za (potencijalno) darovite učenike na osam lokacija u županiji, koje će postati budući Centri izvrsnosti: </w:t>
      </w:r>
    </w:p>
    <w:p w14:paraId="0B98A42F"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Srednja škola Krapina i Srednja škola Zlatar – domaćini Centara izvrsnosti za informatiku, računalstvo, robotiku i nove tehnologije;</w:t>
      </w:r>
    </w:p>
    <w:p w14:paraId="79DF5B17"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 xml:space="preserve">Škola za umjetnost, dizajn, grafiku i odjeću Zabok – domaćin Centara izvrsnosti za film, književnost, video, fotografiju, modnu likovnu umjetnost i glazbu; </w:t>
      </w:r>
    </w:p>
    <w:p w14:paraId="08B66E28"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 xml:space="preserve">Osnovna škola Antuna Mihanovića Klanjec i Osnova škola Marija Bistrica – domaćini Centara izvrsnosti za matematiku; </w:t>
      </w:r>
    </w:p>
    <w:p w14:paraId="59AC9E1D"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 xml:space="preserve">Osnovna škola Bedekovčina – domaćin Centra izvrsnosti za prirodoslovlje; </w:t>
      </w:r>
    </w:p>
    <w:p w14:paraId="4E3AB778"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Osnovna škola Donja Stubica i Osnovna škola Janka Leskovara Pregrada – domaćini Centara izvrsnosti za poticanje darovitosti u ranoj školskoj dobi;</w:t>
      </w:r>
    </w:p>
    <w:p w14:paraId="3D9D56E1" w14:textId="77777777" w:rsidR="00D658A2" w:rsidRPr="006B1249" w:rsidRDefault="00D658A2" w:rsidP="00D658A2">
      <w:pPr>
        <w:numPr>
          <w:ilvl w:val="0"/>
          <w:numId w:val="47"/>
        </w:numPr>
        <w:suppressAutoHyphens w:val="0"/>
        <w:spacing w:after="200" w:line="276" w:lineRule="auto"/>
        <w:contextualSpacing/>
        <w:jc w:val="both"/>
        <w:rPr>
          <w:rFonts w:eastAsia="Calibri"/>
          <w:sz w:val="24"/>
          <w:szCs w:val="24"/>
          <w:lang w:val="hr-HR"/>
        </w:rPr>
      </w:pPr>
      <w:r w:rsidRPr="006B1249">
        <w:rPr>
          <w:rFonts w:eastAsia="Calibri"/>
          <w:sz w:val="24"/>
          <w:szCs w:val="24"/>
          <w:lang w:val="hr-HR"/>
        </w:rPr>
        <w:t xml:space="preserve">Osnovna škola Marija Bistrica – domaćin Centra za podršku i osnaživanje. </w:t>
      </w:r>
    </w:p>
    <w:p w14:paraId="581AB8DF" w14:textId="77777777" w:rsidR="00D658A2" w:rsidRPr="006B1249" w:rsidRDefault="00D658A2" w:rsidP="00D658A2">
      <w:pPr>
        <w:jc w:val="both"/>
        <w:rPr>
          <w:b/>
          <w:sz w:val="24"/>
          <w:szCs w:val="24"/>
          <w:lang w:val="hr-HR"/>
        </w:rPr>
      </w:pPr>
    </w:p>
    <w:p w14:paraId="143339A0"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0C367736" w14:textId="77777777" w:rsidR="00D658A2" w:rsidRPr="006B1249" w:rsidRDefault="00D658A2" w:rsidP="00D658A2">
      <w:pPr>
        <w:jc w:val="both"/>
        <w:textAlignment w:val="baseline"/>
        <w:rPr>
          <w:sz w:val="24"/>
          <w:szCs w:val="24"/>
          <w:lang w:val="hr-HR" w:eastAsia="hr-HR"/>
        </w:rPr>
      </w:pPr>
      <w:r w:rsidRPr="006B1249">
        <w:rPr>
          <w:sz w:val="24"/>
          <w:szCs w:val="24"/>
          <w:lang w:val="hr-HR" w:eastAsia="hr-HR"/>
        </w:rPr>
        <w:t>Opći cilj jest unaprijediti kvalitetu odgojno-obrazovnog sustava kroz sustavno prepoznavanje, poticanje i razvoj potencijala darovitih i visokomotiviranih učenika. Program ima za cilj osigurati suvremene uvjete za učenje i poučavanje te osnažiti stručne kompetencije nastavnika za rad s različitim oblicima darovitosti. Kroz razvoj inovativnih metoda rada, interdisciplinarni pristup i primjenu novih tehnologija stvorit će se poticajno okruženje koje potiče kreativnost, istraživački duh i izvrsnost. Time se doprinosi razvoju društva temeljenog na znanju, inovacijama i jednakim mogućnostima za sve učenike.</w:t>
      </w:r>
    </w:p>
    <w:p w14:paraId="2087FC0E" w14:textId="77777777" w:rsidR="00D658A2" w:rsidRPr="006B1249" w:rsidRDefault="00D658A2" w:rsidP="00D658A2">
      <w:pPr>
        <w:jc w:val="both"/>
        <w:textAlignment w:val="baseline"/>
        <w:rPr>
          <w:color w:val="EE0000"/>
          <w:sz w:val="24"/>
          <w:szCs w:val="24"/>
          <w:lang w:val="hr-HR" w:eastAsia="hr-HR"/>
        </w:rPr>
      </w:pPr>
    </w:p>
    <w:p w14:paraId="1BDD69B9"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182DA05F" w14:textId="77777777" w:rsidR="00D658A2" w:rsidRPr="006B1249" w:rsidRDefault="00D658A2" w:rsidP="00D658A2">
      <w:pPr>
        <w:jc w:val="both"/>
        <w:rPr>
          <w:sz w:val="24"/>
          <w:szCs w:val="24"/>
          <w:lang w:val="hr-HR" w:eastAsia="hr-HR"/>
        </w:rPr>
      </w:pPr>
      <w:r w:rsidRPr="006B1249">
        <w:rPr>
          <w:sz w:val="24"/>
          <w:szCs w:val="24"/>
          <w:lang w:val="hr-HR" w:eastAsia="hr-HR"/>
        </w:rPr>
        <w:t xml:space="preserve">Posebni ciljevi programa usmjereni su na stvaranje mreže škola koje će pružati sustavnu podršku darovitim i visokomotiviranim učenicima kroz kvalitetne programe i radionice. Cilj je poticati razvoj kreativnog i kritičkog mišljenja, inovativnosti, istraživačkih i digitalnih vještina te </w:t>
      </w:r>
      <w:proofErr w:type="spellStart"/>
      <w:r w:rsidRPr="006B1249">
        <w:rPr>
          <w:sz w:val="24"/>
          <w:szCs w:val="24"/>
          <w:lang w:val="hr-HR" w:eastAsia="hr-HR"/>
        </w:rPr>
        <w:t>socioemocionalnih</w:t>
      </w:r>
      <w:proofErr w:type="spellEnd"/>
      <w:r w:rsidRPr="006B1249">
        <w:rPr>
          <w:sz w:val="24"/>
          <w:szCs w:val="24"/>
          <w:lang w:val="hr-HR" w:eastAsia="hr-HR"/>
        </w:rPr>
        <w:t xml:space="preserve"> kompetencija učenika. U konačnici, program nastoji povezati obrazovanje, gospodarstvo i znanstvene institucije te stvoriti okruženje koje promiče izvrsnost, suradnju i cjeloživotno učenje.</w:t>
      </w:r>
    </w:p>
    <w:p w14:paraId="00A434DA" w14:textId="77777777" w:rsidR="00D658A2" w:rsidRPr="006B1249" w:rsidRDefault="00D658A2" w:rsidP="00D658A2">
      <w:pPr>
        <w:jc w:val="both"/>
        <w:rPr>
          <w:b/>
          <w:color w:val="EE0000"/>
          <w:sz w:val="24"/>
          <w:szCs w:val="24"/>
          <w:lang w:val="hr-HR"/>
        </w:rPr>
      </w:pPr>
    </w:p>
    <w:p w14:paraId="368C33C3"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3BAA8BE5" w14:textId="77777777" w:rsidR="00D658A2" w:rsidRPr="006B1249" w:rsidRDefault="00D658A2" w:rsidP="00D658A2">
      <w:pPr>
        <w:tabs>
          <w:tab w:val="left" w:pos="1276"/>
        </w:tabs>
        <w:jc w:val="both"/>
        <w:rPr>
          <w:sz w:val="24"/>
          <w:szCs w:val="24"/>
          <w:lang w:val="hr-HR"/>
        </w:rPr>
      </w:pPr>
      <w:r w:rsidRPr="006B1249">
        <w:rPr>
          <w:sz w:val="24"/>
          <w:szCs w:val="24"/>
          <w:lang w:val="hr-HR"/>
        </w:rPr>
        <w:t>Pravilnik o odgoju i obrazovanju darovite djece i učenika (NN 71/25), Zakon o odgoju i obrazovanju u osnovnoj i srednjoj školi (NN br. 87/08, 86/09, 92/10, 105/10, 90/11, 5/12, 16/12, 86/12, 126/12, 94/13, 152/14, 07/17, 68/18, 98/19, 64/20, 151/22, 155/23, 156/23.), Statut Krapinsko – zagorske županije („Službeni glasnik“ broj 13/01., 5/06., 14/09., 11/13., 13/18., 5/20., 10/21. i 15/21. – pročišćeni tekst)</w:t>
      </w:r>
    </w:p>
    <w:p w14:paraId="18C59D25" w14:textId="77777777" w:rsidR="00D658A2" w:rsidRPr="006B1249" w:rsidRDefault="00D658A2" w:rsidP="00D658A2">
      <w:pPr>
        <w:jc w:val="both"/>
        <w:rPr>
          <w:color w:val="EE0000"/>
          <w:sz w:val="24"/>
          <w:szCs w:val="24"/>
          <w:lang w:val="hr-HR"/>
        </w:rPr>
      </w:pPr>
    </w:p>
    <w:p w14:paraId="702A5CD2" w14:textId="77777777" w:rsidR="00D658A2" w:rsidRPr="006B1249" w:rsidRDefault="00D658A2" w:rsidP="00D658A2">
      <w:pPr>
        <w:jc w:val="both"/>
        <w:rPr>
          <w:b/>
          <w:sz w:val="24"/>
          <w:szCs w:val="24"/>
          <w:lang w:val="hr-HR"/>
        </w:rPr>
      </w:pPr>
      <w:r w:rsidRPr="006B1249">
        <w:rPr>
          <w:b/>
          <w:sz w:val="24"/>
          <w:szCs w:val="24"/>
          <w:lang w:val="hr-HR"/>
        </w:rPr>
        <w:t>IZVORI FINANCIRANJA</w:t>
      </w:r>
    </w:p>
    <w:p w14:paraId="2437CFF7" w14:textId="77777777" w:rsidR="00D658A2" w:rsidRPr="006B1249" w:rsidRDefault="00D658A2" w:rsidP="00D658A2">
      <w:pPr>
        <w:jc w:val="both"/>
        <w:rPr>
          <w:sz w:val="24"/>
          <w:szCs w:val="24"/>
          <w:lang w:val="hr-HR"/>
        </w:rPr>
      </w:pPr>
      <w:r w:rsidRPr="006B1249">
        <w:rPr>
          <w:sz w:val="24"/>
          <w:szCs w:val="24"/>
          <w:lang w:val="hr-HR"/>
        </w:rPr>
        <w:t>Opći prihodi i primici.</w:t>
      </w:r>
    </w:p>
    <w:p w14:paraId="0C31EAF5" w14:textId="77777777" w:rsidR="00D658A2" w:rsidRPr="006B1249" w:rsidRDefault="00D658A2" w:rsidP="00D658A2">
      <w:pPr>
        <w:jc w:val="both"/>
        <w:rPr>
          <w:sz w:val="24"/>
          <w:szCs w:val="24"/>
          <w:lang w:val="hr-HR"/>
        </w:rPr>
      </w:pPr>
    </w:p>
    <w:p w14:paraId="720F83A1" w14:textId="77777777" w:rsidR="00D658A2" w:rsidRPr="006B1249" w:rsidRDefault="00D658A2" w:rsidP="00D658A2">
      <w:pPr>
        <w:jc w:val="both"/>
        <w:rPr>
          <w:b/>
          <w:sz w:val="24"/>
          <w:szCs w:val="24"/>
          <w:lang w:val="hr-HR"/>
        </w:rPr>
      </w:pPr>
      <w:r w:rsidRPr="006B1249">
        <w:rPr>
          <w:b/>
          <w:sz w:val="24"/>
          <w:szCs w:val="24"/>
          <w:lang w:val="hr-HR"/>
        </w:rPr>
        <w:lastRenderedPageBreak/>
        <w:t xml:space="preserve">ISHODIŠTE I POKAZATELJI NA KOJIMA SE ZASNIVAJU IZRAČUNI I OCJENE POTREBNIH SREDSTAVA </w:t>
      </w:r>
    </w:p>
    <w:p w14:paraId="5839B465"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i proračun za izradu proračuna Krapinsko – zagorske županije.</w:t>
      </w:r>
    </w:p>
    <w:p w14:paraId="38CA58BD" w14:textId="77777777" w:rsidR="00D658A2" w:rsidRPr="006B1249" w:rsidRDefault="00D658A2" w:rsidP="00D658A2">
      <w:pPr>
        <w:jc w:val="both"/>
        <w:rPr>
          <w:color w:val="EE0000"/>
          <w:sz w:val="24"/>
          <w:szCs w:val="24"/>
          <w:lang w:val="hr-HR"/>
        </w:rPr>
      </w:pPr>
    </w:p>
    <w:p w14:paraId="45BB2087"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36DBBB07" w14:textId="77777777" w:rsidR="00D658A2" w:rsidRPr="006B1249" w:rsidRDefault="00D658A2" w:rsidP="00D658A2">
      <w:pPr>
        <w:jc w:val="both"/>
        <w:rPr>
          <w:sz w:val="24"/>
          <w:szCs w:val="24"/>
          <w:lang w:val="hr-HR"/>
        </w:rPr>
      </w:pPr>
      <w:r w:rsidRPr="006B1249">
        <w:rPr>
          <w:sz w:val="24"/>
          <w:szCs w:val="24"/>
          <w:lang w:val="hr-HR"/>
        </w:rPr>
        <w:t xml:space="preserve">Broj učenika uključenih u radionice i aktivnosti Centra izvrsnosti za darovite učenike Krapinsko-zagorske županije. </w:t>
      </w:r>
    </w:p>
    <w:p w14:paraId="26A2C92C" w14:textId="77777777" w:rsidR="00D658A2" w:rsidRPr="006B1249" w:rsidRDefault="00D658A2" w:rsidP="00D658A2">
      <w:pPr>
        <w:jc w:val="both"/>
        <w:rPr>
          <w:rFonts w:cs="Times New Roman"/>
          <w:sz w:val="24"/>
          <w:szCs w:val="24"/>
          <w:lang w:val="hr-HR" w:eastAsia="en-US"/>
        </w:rPr>
      </w:pPr>
    </w:p>
    <w:p w14:paraId="4E0C575A"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2C3EE577" w14:textId="77777777"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 xml:space="preserve">Aktivnost je planirana u iznosu od 22.600,00 EUR, a realizirani dio iste iznosi 17.245,51 EUR, odnosno 76,31% godišnjeg plana aktivnosti. Zaposlenici gore navedenih osnovnih i srednjih škola osposobljeni su za provođenje aktivnosti koje su se provodile tijekom 2025. godine u 3 srednje škole i 5 osnovnih škola. Kroz aktivnosti osnaživala su se znanja i vještine za informatiku, računalstvo, robotiku i nove tehnologije, film, književnost, fotografiju, modnu likovnu umjetnost i glazbu, matematiku, prirodoslovlje, poduzetništvo te poticalo darovitost u ranoj školskoj dobi. </w:t>
      </w:r>
    </w:p>
    <w:p w14:paraId="03F5D090" w14:textId="77777777" w:rsidR="00D658A2" w:rsidRPr="006B1249" w:rsidRDefault="00D658A2" w:rsidP="00D658A2">
      <w:pPr>
        <w:jc w:val="both"/>
        <w:rPr>
          <w:rFonts w:cs="Times New Roman"/>
          <w:sz w:val="24"/>
          <w:szCs w:val="24"/>
          <w:lang w:val="hr-HR"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D658A2" w:rsidRPr="006B1249" w14:paraId="6C158408" w14:textId="77777777" w:rsidTr="00B053E2">
        <w:tc>
          <w:tcPr>
            <w:tcW w:w="2391" w:type="dxa"/>
            <w:tcBorders>
              <w:top w:val="single" w:sz="4" w:space="0" w:color="auto"/>
              <w:left w:val="single" w:sz="4" w:space="0" w:color="auto"/>
              <w:bottom w:val="single" w:sz="4" w:space="0" w:color="auto"/>
              <w:right w:val="single" w:sz="4" w:space="0" w:color="auto"/>
            </w:tcBorders>
            <w:hideMark/>
          </w:tcPr>
          <w:p w14:paraId="084EDEFC"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54CD25A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A102012</w:t>
            </w:r>
          </w:p>
        </w:tc>
        <w:tc>
          <w:tcPr>
            <w:tcW w:w="6540" w:type="dxa"/>
            <w:tcBorders>
              <w:top w:val="single" w:sz="4" w:space="0" w:color="auto"/>
              <w:left w:val="single" w:sz="4" w:space="0" w:color="auto"/>
              <w:bottom w:val="single" w:sz="4" w:space="0" w:color="auto"/>
              <w:right w:val="single" w:sz="4" w:space="0" w:color="auto"/>
            </w:tcBorders>
            <w:hideMark/>
          </w:tcPr>
          <w:p w14:paraId="5D29D1FA"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 xml:space="preserve">POMOĆNICI U NASTAVI – SUFINANCIRANJE JLS/KZŽ MIMO – PK </w:t>
            </w:r>
          </w:p>
          <w:p w14:paraId="28695603"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10772A09" w14:textId="77777777" w:rsidR="00D658A2" w:rsidRPr="006B1249" w:rsidRDefault="00D658A2" w:rsidP="00D658A2">
      <w:pPr>
        <w:jc w:val="both"/>
        <w:rPr>
          <w:rFonts w:cs="Times New Roman"/>
          <w:sz w:val="24"/>
          <w:szCs w:val="24"/>
          <w:lang w:val="hr-HR" w:eastAsia="en-US"/>
        </w:rPr>
      </w:pPr>
    </w:p>
    <w:p w14:paraId="469449F3"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41E5CF56" w14:textId="77777777" w:rsidR="00D658A2" w:rsidRPr="006B1249" w:rsidRDefault="00D658A2" w:rsidP="00D658A2">
      <w:pPr>
        <w:spacing w:after="200"/>
        <w:contextualSpacing/>
        <w:jc w:val="both"/>
        <w:rPr>
          <w:b/>
          <w:sz w:val="24"/>
          <w:szCs w:val="24"/>
          <w:lang w:val="hr-HR"/>
        </w:rPr>
      </w:pPr>
      <w:r w:rsidRPr="006B1249">
        <w:rPr>
          <w:rFonts w:eastAsia="Calibri"/>
          <w:color w:val="000000"/>
          <w:kern w:val="24"/>
          <w:sz w:val="24"/>
          <w:szCs w:val="24"/>
          <w:lang w:val="hr-HR" w:eastAsia="hr-HR"/>
        </w:rPr>
        <w:t xml:space="preserve">Krapinsko- zagorska županija je nositelj projekta, zajedno s 31 partnerom: ukupno 28 osnovnih i srednjih škola te Centar za odgoj i obrazovanje Krapinske Toplice, kojima je Krapinsko – zagorska županija osnivač te Grad Krapina i Općina Stubičke Toplice koje su osnivači osnovnih škola na svojem području. </w:t>
      </w:r>
      <w:r w:rsidRPr="006B1249">
        <w:rPr>
          <w:rFonts w:eastAsia="Calibri" w:cs="Times New Roman"/>
          <w:sz w:val="24"/>
          <w:szCs w:val="24"/>
          <w:lang w:val="hr-HR" w:eastAsia="en-US"/>
        </w:rPr>
        <w:t xml:space="preserve">Projekt se provodi u sklopu Programa Učinkoviti ljudski potencijali 2021.-2027., u okviru Prioriteta P2. Obrazovanje i cjeloživotno učenje, Specifičnog cilja  ES04.6. 2f) Promicanje jednakog pristupa kvalitetnom i </w:t>
      </w:r>
      <w:proofErr w:type="spellStart"/>
      <w:r w:rsidRPr="006B1249">
        <w:rPr>
          <w:rFonts w:eastAsia="Calibri" w:cs="Times New Roman"/>
          <w:sz w:val="24"/>
          <w:szCs w:val="24"/>
          <w:lang w:val="hr-HR" w:eastAsia="en-US"/>
        </w:rPr>
        <w:t>uključivom</w:t>
      </w:r>
      <w:proofErr w:type="spellEnd"/>
      <w:r w:rsidRPr="006B1249">
        <w:rPr>
          <w:rFonts w:eastAsia="Calibri" w:cs="Times New Roman"/>
          <w:sz w:val="24"/>
          <w:szCs w:val="24"/>
          <w:lang w:val="hr-HR" w:eastAsia="en-US"/>
        </w:rPr>
        <w:t xml:space="preserve"> obrazovanju i osposobljavanju te njegova završetka, posebice kad je riječ o skupinama u nepovoljnom položaju, od ranog i predškolskog odgoja i obrazovanja preko općeg i strukovnog obrazovanja i osposobljavanja do tercijarnog obrazovanja, kao i obrazovanja i učenja odraslih, uključujući olakšavanje mobilnosti u svrhu učenja za sve i pristupačnosti osobama s invaliditetom.</w:t>
      </w:r>
      <w:r w:rsidRPr="006B1249">
        <w:rPr>
          <w:b/>
          <w:sz w:val="24"/>
          <w:szCs w:val="24"/>
          <w:lang w:val="hr-HR"/>
        </w:rPr>
        <w:t xml:space="preserve"> </w:t>
      </w:r>
    </w:p>
    <w:p w14:paraId="284FEAD7" w14:textId="77777777" w:rsidR="00D658A2" w:rsidRPr="006B1249" w:rsidRDefault="00D658A2" w:rsidP="00D658A2">
      <w:pPr>
        <w:jc w:val="both"/>
        <w:rPr>
          <w:b/>
          <w:sz w:val="24"/>
          <w:szCs w:val="24"/>
          <w:lang w:val="hr-HR"/>
        </w:rPr>
      </w:pPr>
    </w:p>
    <w:p w14:paraId="1CF0F05B"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62419A04" w14:textId="77777777" w:rsidR="00D658A2" w:rsidRPr="006B1249" w:rsidRDefault="00D658A2" w:rsidP="00D658A2">
      <w:pPr>
        <w:jc w:val="both"/>
        <w:rPr>
          <w:bCs/>
          <w:sz w:val="24"/>
          <w:szCs w:val="24"/>
          <w:lang w:val="hr-HR"/>
        </w:rPr>
      </w:pPr>
      <w:r w:rsidRPr="006B1249">
        <w:rPr>
          <w:bCs/>
          <w:sz w:val="24"/>
          <w:szCs w:val="24"/>
          <w:lang w:val="hr-HR"/>
        </w:rPr>
        <w:t>Osiguravanje pomoćnika u nastavi za učenike s teškoćama u razvoju.</w:t>
      </w:r>
    </w:p>
    <w:p w14:paraId="6854DF03" w14:textId="77777777" w:rsidR="00D658A2" w:rsidRPr="006B1249" w:rsidRDefault="00D658A2" w:rsidP="00D658A2">
      <w:pPr>
        <w:jc w:val="both"/>
        <w:rPr>
          <w:b/>
          <w:sz w:val="24"/>
          <w:szCs w:val="24"/>
          <w:lang w:val="hr-HR"/>
        </w:rPr>
      </w:pPr>
    </w:p>
    <w:p w14:paraId="1AFC58FF"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DEEFF7C" w14:textId="77777777" w:rsidR="00D658A2" w:rsidRPr="006B1249" w:rsidRDefault="00D658A2" w:rsidP="00D658A2">
      <w:pPr>
        <w:jc w:val="both"/>
        <w:rPr>
          <w:bCs/>
          <w:sz w:val="24"/>
          <w:szCs w:val="24"/>
          <w:lang w:val="hr-HR"/>
        </w:rPr>
      </w:pPr>
      <w:r w:rsidRPr="006B1249">
        <w:rPr>
          <w:bCs/>
          <w:sz w:val="24"/>
          <w:szCs w:val="24"/>
          <w:lang w:val="hr-HR"/>
        </w:rPr>
        <w:t xml:space="preserve">Aktivnošću će se osigurati podrška za učenike s teškoćama u razvoju kroz zapošljavanje pomoćnika u nastavi. </w:t>
      </w:r>
    </w:p>
    <w:p w14:paraId="34CC1183" w14:textId="77777777" w:rsidR="00D658A2" w:rsidRPr="006B1249" w:rsidRDefault="00D658A2" w:rsidP="00D658A2">
      <w:pPr>
        <w:jc w:val="both"/>
        <w:rPr>
          <w:bCs/>
          <w:sz w:val="24"/>
          <w:szCs w:val="24"/>
          <w:lang w:val="hr-HR"/>
        </w:rPr>
      </w:pPr>
    </w:p>
    <w:p w14:paraId="13C8A3C9"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1DBE5C06" w14:textId="34ACCACC" w:rsidR="00D658A2" w:rsidRPr="00C806D4" w:rsidRDefault="00D658A2" w:rsidP="00C806D4">
      <w:pPr>
        <w:tabs>
          <w:tab w:val="left" w:pos="1276"/>
        </w:tabs>
        <w:jc w:val="both"/>
        <w:rPr>
          <w:sz w:val="24"/>
          <w:szCs w:val="24"/>
          <w:lang w:val="hr-HR"/>
        </w:rPr>
      </w:pPr>
      <w:r w:rsidRPr="006B1249">
        <w:rPr>
          <w:sz w:val="24"/>
          <w:szCs w:val="24"/>
          <w:lang w:val="hr-HR"/>
        </w:rPr>
        <w:t>Zakon o osobnoj asistenciji ( NN, br. 71/23), Zakona o odgoju i obrazovanju u osnovnoj i srednjoj školi (»NN«, br. 87/08., 86/09., 92/10., 105/10. – ispravak, 90/11., 5/12., 16/12., 86/12., 126/12. – pročišćeni tekst, 94/13., 152/14., 7/17., 68/18., 98/19., 64/20., 151/22., 155/23. i 156/23.), Pravilnik o pomoćnicima u nastavi i stručnim komunikacijskim posrednicima (NN, br. 102/18, 59/2019, 22/2020, 91/2023), Statut Krapinsko – zagorske županije  („Službeni glasnik“ broj 13/01., 5/06., 14/09., 11/13., 13/18., 5/20., 10/21. i 15/21. – pročišćeni tekst).</w:t>
      </w:r>
    </w:p>
    <w:p w14:paraId="2ADD092E" w14:textId="77777777" w:rsidR="00D658A2" w:rsidRPr="006B1249" w:rsidRDefault="00D658A2" w:rsidP="00D658A2">
      <w:pPr>
        <w:jc w:val="both"/>
        <w:rPr>
          <w:b/>
          <w:sz w:val="24"/>
          <w:szCs w:val="24"/>
          <w:lang w:val="hr-HR"/>
        </w:rPr>
      </w:pPr>
      <w:r w:rsidRPr="006B1249">
        <w:rPr>
          <w:b/>
          <w:sz w:val="24"/>
          <w:szCs w:val="24"/>
          <w:lang w:val="hr-HR"/>
        </w:rPr>
        <w:lastRenderedPageBreak/>
        <w:t>IZVORI FINANCIRANJA</w:t>
      </w:r>
    </w:p>
    <w:p w14:paraId="7CB5E99F" w14:textId="77777777" w:rsidR="00D658A2" w:rsidRPr="006B1249" w:rsidRDefault="00D658A2" w:rsidP="00D658A2">
      <w:pPr>
        <w:jc w:val="both"/>
        <w:rPr>
          <w:bCs/>
          <w:sz w:val="24"/>
          <w:szCs w:val="24"/>
          <w:lang w:val="hr-HR"/>
        </w:rPr>
      </w:pPr>
      <w:r w:rsidRPr="006B1249">
        <w:rPr>
          <w:bCs/>
          <w:sz w:val="24"/>
          <w:szCs w:val="24"/>
          <w:lang w:val="hr-HR"/>
        </w:rPr>
        <w:t xml:space="preserve">Osobni prihodi i primici. </w:t>
      </w:r>
    </w:p>
    <w:p w14:paraId="69D076A4" w14:textId="77777777" w:rsidR="00D658A2" w:rsidRPr="006B1249" w:rsidRDefault="00D658A2" w:rsidP="00D658A2">
      <w:pPr>
        <w:jc w:val="both"/>
        <w:rPr>
          <w:bCs/>
          <w:sz w:val="24"/>
          <w:szCs w:val="24"/>
          <w:lang w:val="hr-HR"/>
        </w:rPr>
      </w:pPr>
    </w:p>
    <w:p w14:paraId="7D645168" w14:textId="77777777" w:rsidR="00D658A2" w:rsidRPr="006B1249" w:rsidRDefault="00D658A2" w:rsidP="00D658A2">
      <w:pPr>
        <w:jc w:val="both"/>
        <w:rPr>
          <w:b/>
          <w:sz w:val="24"/>
          <w:szCs w:val="24"/>
          <w:lang w:val="hr-HR"/>
        </w:rPr>
      </w:pPr>
      <w:r w:rsidRPr="006B1249">
        <w:rPr>
          <w:b/>
          <w:sz w:val="24"/>
          <w:szCs w:val="24"/>
          <w:lang w:val="hr-HR"/>
        </w:rPr>
        <w:t>ISHODIŠTE I POKAZATELJI NA KOJIMA SE ZASNIVAJU IZRAČUNI I OCJENE POTREBNIH SREDSTAVA</w:t>
      </w:r>
    </w:p>
    <w:p w14:paraId="0C940F33"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2717DA4A" w14:textId="77777777" w:rsidR="00D658A2" w:rsidRPr="006B1249" w:rsidRDefault="00D658A2" w:rsidP="00D658A2">
      <w:pPr>
        <w:jc w:val="both"/>
        <w:rPr>
          <w:b/>
          <w:sz w:val="24"/>
          <w:szCs w:val="24"/>
          <w:lang w:val="hr-HR"/>
        </w:rPr>
      </w:pPr>
      <w:r w:rsidRPr="006B1249">
        <w:rPr>
          <w:b/>
          <w:sz w:val="24"/>
          <w:szCs w:val="24"/>
          <w:lang w:val="hr-HR"/>
        </w:rPr>
        <w:t xml:space="preserve"> </w:t>
      </w:r>
    </w:p>
    <w:p w14:paraId="591E1CA7"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733E0F5A" w14:textId="77777777" w:rsidR="00D658A2" w:rsidRPr="006B1249" w:rsidRDefault="00D658A2" w:rsidP="00D658A2">
      <w:pPr>
        <w:jc w:val="both"/>
        <w:rPr>
          <w:bCs/>
          <w:sz w:val="24"/>
          <w:szCs w:val="24"/>
          <w:lang w:val="hr-HR"/>
        </w:rPr>
      </w:pPr>
      <w:r w:rsidRPr="006B1249">
        <w:rPr>
          <w:bCs/>
          <w:sz w:val="24"/>
          <w:szCs w:val="24"/>
          <w:lang w:val="hr-HR"/>
        </w:rPr>
        <w:t>Kroz provedbu projektnih aktivnosti stvorit će se preduvjeti za lakše uključivanje učenika s teškoćama u razvoju u okolinu, lakše svladavanje nastavnog procesa, socijalizaciju i razvoj.</w:t>
      </w:r>
    </w:p>
    <w:p w14:paraId="2EDFE3FC" w14:textId="77777777" w:rsidR="00D658A2" w:rsidRPr="006B1249" w:rsidRDefault="00D658A2" w:rsidP="00D658A2">
      <w:pPr>
        <w:jc w:val="both"/>
        <w:rPr>
          <w:b/>
          <w:sz w:val="24"/>
          <w:szCs w:val="24"/>
          <w:lang w:val="hr-HR"/>
        </w:rPr>
      </w:pPr>
    </w:p>
    <w:p w14:paraId="5E3A10CA"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6086EFE0" w14:textId="64266BD4"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Za aktivnost je planiran iznos od 321.487,20 EUR, dok je realizirani iznos od 123.468,35 EUR, odnosno 38,41% godišnjeg plana. I</w:t>
      </w:r>
      <w:r w:rsidRPr="006B1249">
        <w:rPr>
          <w:rFonts w:eastAsia="Calibri" w:cs="Times New Roman"/>
          <w:sz w:val="24"/>
          <w:szCs w:val="24"/>
          <w:lang w:val="hr-HR" w:eastAsia="en-US"/>
        </w:rPr>
        <w:t>splaćivana su sredstva i za rad pomoćnika u nastavi koji su kod proračunskih korisnika zaposleni do 60 dana, od školske godine 2025./2026., a nisu imali odgovarajuću edukaciju – obrazovanje odraslih za pomoćnika u nastavi, koja je uvjet za zapošljavanje u sklopu projekta Baltazar 8. Dok traje stjecanje kvalifikacije, troškovi rada pomoćnika u nastavi nisu prihvatljivi za projekt Baltazar 8, zbog čega se u cijelosti financiraju iz proračuna Krapinsko-zagorske županije</w:t>
      </w:r>
      <w:r w:rsidRPr="006B1249">
        <w:rPr>
          <w:rFonts w:ascii="Calibri" w:eastAsia="Calibri" w:hAnsi="Calibri" w:cs="Times New Roman"/>
          <w:sz w:val="22"/>
          <w:szCs w:val="22"/>
          <w:lang w:val="hr-HR" w:eastAsia="en-US"/>
        </w:rPr>
        <w:t>.</w:t>
      </w:r>
    </w:p>
    <w:p w14:paraId="33AD46AF" w14:textId="77777777" w:rsidR="00D658A2" w:rsidRPr="006B1249" w:rsidRDefault="00D658A2" w:rsidP="00D658A2">
      <w:pPr>
        <w:jc w:val="both"/>
        <w:rPr>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D658A2" w:rsidRPr="006B1249" w14:paraId="634D1280" w14:textId="77777777" w:rsidTr="00B053E2">
        <w:tc>
          <w:tcPr>
            <w:tcW w:w="2391" w:type="dxa"/>
            <w:tcBorders>
              <w:top w:val="single" w:sz="4" w:space="0" w:color="auto"/>
              <w:left w:val="single" w:sz="4" w:space="0" w:color="auto"/>
              <w:bottom w:val="single" w:sz="4" w:space="0" w:color="auto"/>
              <w:right w:val="single" w:sz="4" w:space="0" w:color="auto"/>
            </w:tcBorders>
            <w:hideMark/>
          </w:tcPr>
          <w:p w14:paraId="197D670B" w14:textId="77777777" w:rsidR="00D658A2" w:rsidRPr="006B1249" w:rsidRDefault="00D658A2" w:rsidP="00D658A2">
            <w:pPr>
              <w:jc w:val="both"/>
              <w:rPr>
                <w:b/>
                <w:kern w:val="2"/>
                <w:sz w:val="24"/>
                <w:szCs w:val="24"/>
                <w:lang w:val="hr-HR"/>
                <w14:ligatures w14:val="standardContextual"/>
              </w:rPr>
            </w:pPr>
            <w:bookmarkStart w:id="24" w:name="_Hlk150949363"/>
            <w:r w:rsidRPr="006B1249">
              <w:rPr>
                <w:b/>
                <w:kern w:val="2"/>
                <w:sz w:val="24"/>
                <w:szCs w:val="24"/>
                <w:lang w:val="hr-HR"/>
                <w14:ligatures w14:val="standardContextual"/>
              </w:rPr>
              <w:t>KAPITALNI PROJEKT</w:t>
            </w:r>
          </w:p>
          <w:p w14:paraId="7AE6BEB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K102001; K102011</w:t>
            </w:r>
          </w:p>
        </w:tc>
        <w:tc>
          <w:tcPr>
            <w:tcW w:w="6540" w:type="dxa"/>
            <w:tcBorders>
              <w:top w:val="single" w:sz="4" w:space="0" w:color="auto"/>
              <w:left w:val="single" w:sz="4" w:space="0" w:color="auto"/>
              <w:bottom w:val="single" w:sz="4" w:space="0" w:color="auto"/>
              <w:right w:val="single" w:sz="4" w:space="0" w:color="auto"/>
            </w:tcBorders>
            <w:hideMark/>
          </w:tcPr>
          <w:p w14:paraId="012ED197"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DOPUNSKA SREDSTVA ZA IZGRADNJU, DOGRADNJU I ADAPTACIJU ŠKOLA; </w:t>
            </w:r>
          </w:p>
          <w:p w14:paraId="7C2B4B5E"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DOPUNSKA SREDSTVA ZA IZGRADNJU, DOGRADNJU I ADAPTACIJU ŠKOLA - KZŽ</w:t>
            </w:r>
          </w:p>
          <w:p w14:paraId="23F75A3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1ECB9184" w14:textId="77777777" w:rsidR="00D658A2" w:rsidRPr="006B1249" w:rsidRDefault="00D658A2" w:rsidP="00D658A2">
      <w:pPr>
        <w:jc w:val="both"/>
        <w:rPr>
          <w:b/>
          <w:sz w:val="24"/>
          <w:szCs w:val="24"/>
          <w:lang w:val="hr-HR"/>
        </w:rPr>
      </w:pPr>
    </w:p>
    <w:p w14:paraId="029A46B4"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73972162" w14:textId="77777777" w:rsidR="00D658A2" w:rsidRPr="006B1249" w:rsidRDefault="00D658A2" w:rsidP="00D658A2">
      <w:pPr>
        <w:jc w:val="both"/>
        <w:rPr>
          <w:bCs/>
          <w:sz w:val="24"/>
          <w:szCs w:val="24"/>
          <w:lang w:val="hr-HR"/>
        </w:rPr>
      </w:pPr>
      <w:r w:rsidRPr="006B1249">
        <w:rPr>
          <w:bCs/>
          <w:sz w:val="24"/>
          <w:szCs w:val="24"/>
          <w:lang w:val="hr-HR"/>
        </w:rPr>
        <w:t>Izrada projektno-tehničke dokumentacije za energetske obnove školskih zgrada te izrada projektno-tehničke dokumentacije za ostale potrebne građevinske zahvate na školskim zgradama za ostvarenje uvjeta za odvijanje cjelodnevne nastave u školama. Kao osnivači, naša je odgovornost osigurati kontinuirani razvoj i unapređenje infrastrukturnih kapaciteta škola, uključujući sanaciju postojećih objekata, dogradnju novih prostora te izgradnju novih školskih zgrada i sportskih dvorana. Aktivnosti u sklopu ovog plana usmjerene su na stvaranje sigurnog, funkcionalnog i suvremenog obrazovnog okruženja koje zadovoljava potrebe učenika i nastavnog osoblja.</w:t>
      </w:r>
    </w:p>
    <w:p w14:paraId="07E89D13" w14:textId="77777777" w:rsidR="00D658A2" w:rsidRPr="006B1249" w:rsidRDefault="00D658A2" w:rsidP="00D658A2">
      <w:pPr>
        <w:jc w:val="both"/>
        <w:rPr>
          <w:b/>
          <w:sz w:val="24"/>
          <w:szCs w:val="24"/>
          <w:lang w:val="hr-HR"/>
        </w:rPr>
      </w:pPr>
    </w:p>
    <w:p w14:paraId="01DE9EAC"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5479EBDF" w14:textId="77777777" w:rsidR="00D658A2" w:rsidRPr="006B1249" w:rsidRDefault="00D658A2" w:rsidP="00D658A2">
      <w:pPr>
        <w:jc w:val="both"/>
        <w:rPr>
          <w:sz w:val="24"/>
          <w:szCs w:val="24"/>
          <w:lang w:val="hr-HR"/>
        </w:rPr>
      </w:pPr>
      <w:r w:rsidRPr="006B1249">
        <w:rPr>
          <w:sz w:val="24"/>
          <w:szCs w:val="24"/>
          <w:lang w:val="hr-HR"/>
        </w:rPr>
        <w:t>Ostvarenje uvjeta za provođenje cjelodnevne nastave u osnovnim i srednjim školama - izrada projektno-tehničke dokumentacije za adaptaciju, rekonstrukciju i dogradnju škola.</w:t>
      </w:r>
    </w:p>
    <w:p w14:paraId="645ABD7A" w14:textId="77777777" w:rsidR="00D658A2" w:rsidRPr="006B1249" w:rsidRDefault="00D658A2" w:rsidP="00D658A2">
      <w:pPr>
        <w:jc w:val="both"/>
        <w:rPr>
          <w:b/>
          <w:sz w:val="24"/>
          <w:szCs w:val="24"/>
          <w:lang w:val="hr-HR"/>
        </w:rPr>
      </w:pPr>
    </w:p>
    <w:p w14:paraId="0823DEA5"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32113F1" w14:textId="77777777" w:rsidR="00D658A2" w:rsidRPr="006B1249" w:rsidRDefault="00D658A2" w:rsidP="00D658A2">
      <w:pPr>
        <w:jc w:val="both"/>
        <w:rPr>
          <w:bCs/>
          <w:sz w:val="24"/>
          <w:szCs w:val="24"/>
          <w:lang w:val="hr-HR"/>
        </w:rPr>
      </w:pPr>
      <w:r w:rsidRPr="006B1249">
        <w:rPr>
          <w:bCs/>
          <w:sz w:val="24"/>
          <w:szCs w:val="24"/>
          <w:lang w:val="hr-HR"/>
        </w:rPr>
        <w:t xml:space="preserve">Izrada projektno-tehničke dokumentacije za energetske obnove i dogradnju školskih zgrada . </w:t>
      </w:r>
    </w:p>
    <w:p w14:paraId="0706E0A4" w14:textId="77777777" w:rsidR="00D658A2" w:rsidRPr="006B1249" w:rsidRDefault="00D658A2" w:rsidP="00D658A2">
      <w:pPr>
        <w:jc w:val="both"/>
        <w:rPr>
          <w:bCs/>
          <w:sz w:val="24"/>
          <w:szCs w:val="24"/>
          <w:lang w:val="hr-HR"/>
        </w:rPr>
      </w:pPr>
    </w:p>
    <w:p w14:paraId="2DE4B01F"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3945661C" w14:textId="77777777" w:rsidR="00D658A2" w:rsidRPr="006B1249" w:rsidRDefault="00D658A2" w:rsidP="00D658A2">
      <w:pPr>
        <w:tabs>
          <w:tab w:val="left" w:pos="1276"/>
        </w:tabs>
        <w:jc w:val="both"/>
        <w:rPr>
          <w:sz w:val="24"/>
          <w:szCs w:val="24"/>
          <w:lang w:val="hr-HR"/>
        </w:rPr>
      </w:pPr>
      <w:r w:rsidRPr="006B1249">
        <w:rPr>
          <w:sz w:val="24"/>
          <w:szCs w:val="24"/>
          <w:lang w:val="hr-HR"/>
        </w:rPr>
        <w:t xml:space="preserve">Zakona o odgoju i obrazovanju u osnovnoj i srednjoj školi (»NN«, br. 87/08., 86/09., 92/10., 105/10. – ispravak, 90/11., 5/12., 16/12., 86/12., 126/12. – pročišćeni tekst, 94/13., 152/14., 7/17., 68/18., 98/19., 64/20., 151/22., 155/23. i 156/23.), Statut Krapinsko – zagorske županije  </w:t>
      </w:r>
      <w:r w:rsidRPr="006B1249">
        <w:rPr>
          <w:sz w:val="24"/>
          <w:szCs w:val="24"/>
          <w:lang w:val="hr-HR"/>
        </w:rPr>
        <w:lastRenderedPageBreak/>
        <w:t>(„Službeni glasnik“ broj 13/01., 5/06., 14/09., 11/13., 13/18., 5/20., 10/21. i 15/21. – pročišćeni tekst).</w:t>
      </w:r>
    </w:p>
    <w:p w14:paraId="366B19A3" w14:textId="77777777" w:rsidR="00D658A2" w:rsidRPr="006B1249" w:rsidRDefault="00D658A2" w:rsidP="00D658A2">
      <w:pPr>
        <w:tabs>
          <w:tab w:val="left" w:pos="1276"/>
        </w:tabs>
        <w:jc w:val="both"/>
        <w:rPr>
          <w:sz w:val="24"/>
          <w:szCs w:val="24"/>
          <w:lang w:val="hr-HR"/>
        </w:rPr>
      </w:pPr>
    </w:p>
    <w:p w14:paraId="45C35769" w14:textId="77777777" w:rsidR="00D658A2" w:rsidRPr="006B1249" w:rsidRDefault="00D658A2" w:rsidP="00D658A2">
      <w:pPr>
        <w:jc w:val="both"/>
        <w:rPr>
          <w:b/>
          <w:sz w:val="24"/>
          <w:szCs w:val="24"/>
          <w:lang w:val="hr-HR"/>
        </w:rPr>
      </w:pPr>
      <w:r w:rsidRPr="006B1249">
        <w:rPr>
          <w:b/>
          <w:sz w:val="24"/>
          <w:szCs w:val="24"/>
          <w:lang w:val="hr-HR"/>
        </w:rPr>
        <w:t>IZVORI FINANCIRANJA</w:t>
      </w:r>
    </w:p>
    <w:p w14:paraId="71FD1EC6" w14:textId="77777777" w:rsidR="00D658A2" w:rsidRPr="006B1249" w:rsidRDefault="00D658A2" w:rsidP="00D658A2">
      <w:pPr>
        <w:jc w:val="both"/>
        <w:rPr>
          <w:sz w:val="24"/>
          <w:szCs w:val="24"/>
          <w:lang w:val="hr-HR"/>
        </w:rPr>
      </w:pPr>
      <w:r w:rsidRPr="006B1249">
        <w:rPr>
          <w:sz w:val="24"/>
          <w:szCs w:val="24"/>
          <w:lang w:val="hr-HR"/>
        </w:rPr>
        <w:t>Opći prihodi i primici, ministarstvo</w:t>
      </w:r>
    </w:p>
    <w:p w14:paraId="169284A6" w14:textId="77777777" w:rsidR="00D658A2" w:rsidRPr="006B1249" w:rsidRDefault="00D658A2" w:rsidP="00D658A2">
      <w:pPr>
        <w:jc w:val="both"/>
        <w:rPr>
          <w:sz w:val="24"/>
          <w:szCs w:val="24"/>
          <w:lang w:val="hr-HR"/>
        </w:rPr>
      </w:pPr>
    </w:p>
    <w:p w14:paraId="0DF78B61"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6CAACF1E"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FD8ABA8" w14:textId="77777777" w:rsidR="00D658A2" w:rsidRPr="006B1249" w:rsidRDefault="00D658A2" w:rsidP="00D658A2">
      <w:pPr>
        <w:jc w:val="both"/>
        <w:rPr>
          <w:sz w:val="24"/>
          <w:szCs w:val="24"/>
          <w:lang w:val="hr-HR"/>
        </w:rPr>
      </w:pPr>
    </w:p>
    <w:p w14:paraId="663E2C50"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7A36E2A2" w14:textId="77777777" w:rsidR="00D658A2" w:rsidRPr="006B1249" w:rsidRDefault="00D658A2" w:rsidP="00D658A2">
      <w:pPr>
        <w:rPr>
          <w:sz w:val="24"/>
          <w:szCs w:val="24"/>
          <w:lang w:val="hr-HR"/>
        </w:rPr>
      </w:pPr>
      <w:r w:rsidRPr="006B1249">
        <w:rPr>
          <w:sz w:val="24"/>
          <w:szCs w:val="24"/>
          <w:lang w:val="hr-HR"/>
        </w:rPr>
        <w:t>Broj škola za koje je izrađena projektno-tehnička dokumentacija kako bi se postigli uvjeti za prijavu na najavljene javne pozive.</w:t>
      </w:r>
    </w:p>
    <w:p w14:paraId="26A15E6F" w14:textId="77777777" w:rsidR="00D658A2" w:rsidRPr="006B1249" w:rsidRDefault="00D658A2" w:rsidP="00D658A2">
      <w:pPr>
        <w:rPr>
          <w:sz w:val="24"/>
          <w:szCs w:val="24"/>
          <w:lang w:val="hr-HR"/>
        </w:rPr>
      </w:pPr>
    </w:p>
    <w:p w14:paraId="17B08C49"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5E4219C6"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Unutar kapitalnog projekta planirana su sredstava u iznosu od 785.273,52 EUR, od čega je realizirano 537.162,48 EUR, odnosno 68,40% godišnjeg plana kapitalnog projekta. Sredstva su utrošena na sanacije kotlovnica, sanitarnih čvorova, rekonstrukcije kotlovnica zbog uštede energije te na kupovinu zemljišta namijenjenog dogradnji škole kako bi se osigurao </w:t>
      </w:r>
      <w:proofErr w:type="spellStart"/>
      <w:r w:rsidRPr="006B1249">
        <w:rPr>
          <w:rFonts w:eastAsia="Calibri"/>
          <w:sz w:val="24"/>
          <w:szCs w:val="24"/>
          <w:lang w:val="hr-HR"/>
        </w:rPr>
        <w:t>jednosmjenski</w:t>
      </w:r>
      <w:proofErr w:type="spellEnd"/>
      <w:r w:rsidRPr="006B1249">
        <w:rPr>
          <w:rFonts w:eastAsia="Calibri"/>
          <w:sz w:val="24"/>
          <w:szCs w:val="24"/>
          <w:lang w:val="hr-HR"/>
        </w:rPr>
        <w:t xml:space="preserve"> rad. </w:t>
      </w:r>
    </w:p>
    <w:bookmarkEnd w:id="24"/>
    <w:p w14:paraId="4394D11C" w14:textId="77777777" w:rsidR="00D658A2" w:rsidRPr="006B1249" w:rsidRDefault="00D658A2" w:rsidP="00D658A2">
      <w:pPr>
        <w:jc w:val="both"/>
        <w:rPr>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D658A2" w:rsidRPr="006B1249" w14:paraId="2553F885" w14:textId="77777777" w:rsidTr="00B053E2">
        <w:tc>
          <w:tcPr>
            <w:tcW w:w="2391" w:type="dxa"/>
            <w:tcBorders>
              <w:top w:val="single" w:sz="4" w:space="0" w:color="auto"/>
              <w:left w:val="single" w:sz="4" w:space="0" w:color="auto"/>
              <w:bottom w:val="single" w:sz="4" w:space="0" w:color="auto"/>
              <w:right w:val="single" w:sz="4" w:space="0" w:color="auto"/>
            </w:tcBorders>
            <w:hideMark/>
          </w:tcPr>
          <w:p w14:paraId="3F270719"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Kapitalni projekt</w:t>
            </w:r>
          </w:p>
          <w:p w14:paraId="5748217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K102007</w:t>
            </w:r>
          </w:p>
        </w:tc>
        <w:tc>
          <w:tcPr>
            <w:tcW w:w="6540" w:type="dxa"/>
            <w:tcBorders>
              <w:top w:val="single" w:sz="4" w:space="0" w:color="auto"/>
              <w:left w:val="single" w:sz="4" w:space="0" w:color="auto"/>
              <w:bottom w:val="single" w:sz="4" w:space="0" w:color="auto"/>
              <w:right w:val="single" w:sz="4" w:space="0" w:color="auto"/>
            </w:tcBorders>
            <w:hideMark/>
          </w:tcPr>
          <w:p w14:paraId="05380AAE"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ENERGETSKA OBNOVA OŠ I SŠ</w:t>
            </w:r>
          </w:p>
          <w:p w14:paraId="51FE56C7"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2171D332" w14:textId="77777777" w:rsidR="00D658A2" w:rsidRPr="006B1249" w:rsidRDefault="00D658A2" w:rsidP="00D658A2">
      <w:pPr>
        <w:jc w:val="both"/>
        <w:rPr>
          <w:b/>
          <w:sz w:val="24"/>
          <w:szCs w:val="24"/>
          <w:lang w:val="hr-HR"/>
        </w:rPr>
      </w:pPr>
    </w:p>
    <w:p w14:paraId="26BFE694"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2AFD8532" w14:textId="77777777" w:rsidR="00D658A2" w:rsidRPr="006B1249" w:rsidRDefault="00D658A2" w:rsidP="00D658A2">
      <w:pPr>
        <w:jc w:val="both"/>
        <w:rPr>
          <w:rFonts w:eastAsia="Calibri" w:cs="Times New Roman"/>
          <w:sz w:val="24"/>
          <w:szCs w:val="24"/>
          <w:shd w:val="clear" w:color="auto" w:fill="FFFFFF"/>
          <w:lang w:val="hr-HR" w:eastAsia="en-US"/>
        </w:rPr>
      </w:pPr>
      <w:r w:rsidRPr="006B1249">
        <w:rPr>
          <w:rFonts w:eastAsia="Calibri" w:cs="Times New Roman"/>
          <w:sz w:val="24"/>
          <w:szCs w:val="24"/>
          <w:shd w:val="clear" w:color="auto" w:fill="FFFFFF"/>
          <w:lang w:val="hr-HR" w:eastAsia="en-US"/>
        </w:rPr>
        <w:t>Ovim projektom želi se unaprijediti energetska učinkovitost zgrada osnovnih i srednjih škola Krapinsko-zagorske županije sa svrhom smanjenja potrošnje energije u školskim zgradama provedbom aktivnosti energetske obnove. Temeljem izrađene projektno-tehničke dokumentacije, planirano je apliciranje na natječaje u najavi.</w:t>
      </w:r>
    </w:p>
    <w:p w14:paraId="1DCADC85" w14:textId="77777777" w:rsidR="00D658A2" w:rsidRPr="006B1249" w:rsidRDefault="00D658A2" w:rsidP="00D658A2">
      <w:pPr>
        <w:jc w:val="both"/>
        <w:rPr>
          <w:rFonts w:cs="Times New Roman"/>
          <w:sz w:val="24"/>
          <w:szCs w:val="24"/>
          <w:lang w:val="hr-HR"/>
        </w:rPr>
      </w:pPr>
    </w:p>
    <w:p w14:paraId="0A7AA33A"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1DD4916F" w14:textId="77777777" w:rsidR="00D658A2" w:rsidRPr="006B1249" w:rsidRDefault="00D658A2" w:rsidP="00D658A2">
      <w:pPr>
        <w:jc w:val="both"/>
        <w:rPr>
          <w:bCs/>
          <w:sz w:val="24"/>
          <w:szCs w:val="24"/>
          <w:lang w:val="hr-HR"/>
        </w:rPr>
      </w:pPr>
      <w:r w:rsidRPr="006B1249">
        <w:rPr>
          <w:bCs/>
          <w:sz w:val="24"/>
          <w:szCs w:val="24"/>
          <w:lang w:val="hr-HR"/>
        </w:rPr>
        <w:t>Provedba mjera energetske obnove i korištenje obnovljivih izvora energije u ustanovama koje obavljaju djelatnost odgoja i obrazovanja, što će rezultirati smanjenjem potrošnje energije za grijanje/hlađenje.</w:t>
      </w:r>
    </w:p>
    <w:p w14:paraId="7EDC0CFD" w14:textId="77777777" w:rsidR="00D658A2" w:rsidRPr="006B1249" w:rsidRDefault="00D658A2" w:rsidP="00D658A2">
      <w:pPr>
        <w:jc w:val="both"/>
        <w:rPr>
          <w:bCs/>
          <w:sz w:val="24"/>
          <w:szCs w:val="24"/>
          <w:lang w:val="hr-HR"/>
        </w:rPr>
      </w:pPr>
    </w:p>
    <w:p w14:paraId="5AEB328E"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0BFF5A1D" w14:textId="77777777" w:rsidR="00D658A2" w:rsidRPr="006B1249" w:rsidRDefault="00D658A2" w:rsidP="00D658A2">
      <w:pPr>
        <w:shd w:val="clear" w:color="auto" w:fill="F9FAFA"/>
        <w:suppressAutoHyphens w:val="0"/>
        <w:textAlignment w:val="baseline"/>
        <w:rPr>
          <w:rFonts w:cs="Times New Roman"/>
          <w:sz w:val="24"/>
          <w:szCs w:val="24"/>
          <w:lang w:val="hr-HR" w:eastAsia="hr-HR"/>
        </w:rPr>
      </w:pPr>
      <w:r w:rsidRPr="006B1249">
        <w:rPr>
          <w:rFonts w:cs="Times New Roman"/>
          <w:sz w:val="24"/>
          <w:szCs w:val="24"/>
          <w:lang w:val="hr-HR" w:eastAsia="hr-HR"/>
        </w:rPr>
        <w:t>Projekt je usmjeren je na energetsku obnovu zgrada osnovnih i srednjih škola kojom će se postići energetske uštede, odnosno smanjiti potrošnja energije u objektu.</w:t>
      </w:r>
    </w:p>
    <w:p w14:paraId="5E30CCEC" w14:textId="77777777" w:rsidR="00D658A2" w:rsidRPr="006B1249" w:rsidRDefault="00D658A2" w:rsidP="00D658A2">
      <w:pPr>
        <w:jc w:val="both"/>
        <w:rPr>
          <w:rFonts w:ascii="Calibri" w:eastAsia="Calibri" w:hAnsi="Calibri" w:cs="Times New Roman"/>
          <w:sz w:val="22"/>
          <w:szCs w:val="22"/>
          <w:lang w:val="hr-HR" w:eastAsia="en-US"/>
        </w:rPr>
      </w:pPr>
    </w:p>
    <w:p w14:paraId="11325107"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525B4478" w14:textId="77777777" w:rsidR="00D658A2" w:rsidRPr="006B1249" w:rsidRDefault="00D658A2" w:rsidP="00D658A2">
      <w:pPr>
        <w:tabs>
          <w:tab w:val="left" w:pos="1276"/>
        </w:tabs>
        <w:suppressAutoHyphens w:val="0"/>
        <w:jc w:val="both"/>
        <w:rPr>
          <w:rFonts w:eastAsia="Calibri"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r w:rsidRPr="006B1249">
        <w:rPr>
          <w:rFonts w:eastAsia="Calibri" w:cs="Times New Roman"/>
          <w:sz w:val="24"/>
          <w:szCs w:val="24"/>
          <w:lang w:val="hr-HR" w:eastAsia="en-US"/>
        </w:rPr>
        <w:t xml:space="preserve"> Zakon o gradnji (NN 153/2013, 20/2017, 39/2019, 125/2019).</w:t>
      </w:r>
    </w:p>
    <w:p w14:paraId="0D1EC68A" w14:textId="77777777" w:rsidR="00C806D4" w:rsidRDefault="00C806D4" w:rsidP="00D658A2">
      <w:pPr>
        <w:jc w:val="both"/>
        <w:rPr>
          <w:b/>
          <w:sz w:val="24"/>
          <w:szCs w:val="24"/>
          <w:lang w:val="hr-HR"/>
        </w:rPr>
      </w:pPr>
    </w:p>
    <w:p w14:paraId="2D717DC5" w14:textId="77777777" w:rsidR="00C806D4" w:rsidRDefault="00C806D4" w:rsidP="00D658A2">
      <w:pPr>
        <w:jc w:val="both"/>
        <w:rPr>
          <w:b/>
          <w:sz w:val="24"/>
          <w:szCs w:val="24"/>
          <w:lang w:val="hr-HR"/>
        </w:rPr>
      </w:pPr>
    </w:p>
    <w:p w14:paraId="537A0E94" w14:textId="70B36689" w:rsidR="00D658A2" w:rsidRPr="006B1249" w:rsidRDefault="00D658A2" w:rsidP="00D658A2">
      <w:pPr>
        <w:jc w:val="both"/>
        <w:rPr>
          <w:b/>
          <w:sz w:val="24"/>
          <w:szCs w:val="24"/>
          <w:lang w:val="hr-HR"/>
        </w:rPr>
      </w:pPr>
      <w:r w:rsidRPr="006B1249">
        <w:rPr>
          <w:b/>
          <w:sz w:val="24"/>
          <w:szCs w:val="24"/>
          <w:lang w:val="hr-HR"/>
        </w:rPr>
        <w:lastRenderedPageBreak/>
        <w:t>IZVORI FINANCIRANJA</w:t>
      </w:r>
    </w:p>
    <w:p w14:paraId="0C8E142B"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 ministarstvo-prijenos EU.</w:t>
      </w:r>
    </w:p>
    <w:p w14:paraId="41A86547" w14:textId="77777777" w:rsidR="00D658A2" w:rsidRPr="006B1249" w:rsidRDefault="00D658A2" w:rsidP="00D658A2">
      <w:pPr>
        <w:jc w:val="both"/>
        <w:rPr>
          <w:sz w:val="24"/>
          <w:szCs w:val="24"/>
          <w:lang w:val="hr-HR"/>
        </w:rPr>
      </w:pPr>
    </w:p>
    <w:p w14:paraId="74421C59"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27466E15"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3F9D6E5" w14:textId="77777777" w:rsidR="00D658A2" w:rsidRPr="006B1249" w:rsidRDefault="00D658A2" w:rsidP="00D658A2">
      <w:pPr>
        <w:suppressAutoHyphens w:val="0"/>
        <w:jc w:val="both"/>
        <w:rPr>
          <w:rFonts w:cs="Times New Roman"/>
          <w:sz w:val="24"/>
          <w:szCs w:val="24"/>
          <w:lang w:val="hr-HR" w:eastAsia="en-US"/>
        </w:rPr>
      </w:pPr>
    </w:p>
    <w:p w14:paraId="32B60308"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0B9F1CB5" w14:textId="77777777" w:rsidR="00D658A2" w:rsidRPr="006B1249" w:rsidRDefault="00D658A2" w:rsidP="00D658A2">
      <w:pPr>
        <w:rPr>
          <w:sz w:val="24"/>
          <w:szCs w:val="24"/>
          <w:lang w:val="hr-HR"/>
        </w:rPr>
      </w:pPr>
      <w:bookmarkStart w:id="25" w:name="_Hlk105795720"/>
      <w:r w:rsidRPr="006B1249">
        <w:rPr>
          <w:sz w:val="24"/>
          <w:szCs w:val="24"/>
          <w:lang w:val="hr-HR"/>
        </w:rPr>
        <w:t>Energetski obnovljene zgrade javne namjene koje obavljaju djelatnost odgoja i obrazovanja te postignute uštede u potrošnji energenata za iste.</w:t>
      </w:r>
    </w:p>
    <w:p w14:paraId="721CF436" w14:textId="77777777" w:rsidR="00D658A2" w:rsidRPr="006B1249" w:rsidRDefault="00D658A2" w:rsidP="00D658A2">
      <w:pPr>
        <w:rPr>
          <w:sz w:val="24"/>
          <w:szCs w:val="24"/>
          <w:lang w:val="hr-HR"/>
        </w:rPr>
      </w:pPr>
    </w:p>
    <w:p w14:paraId="5BD1BF1D"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74F621D0"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Unutar kapitalnog projekta planirana su sredstava u iznosu od 1.447.986,78 EUR, od čega je realizirano 1.489.291,00 EUR, odnosno 102,85% godišnjeg plana kapitalnog projekta. Sredstva su utrošena na energetsku obnovu školskih zgrada (fasade, dotrajale stolarije, dotrajala krovišta).</w:t>
      </w:r>
    </w:p>
    <w:p w14:paraId="335177A8" w14:textId="77777777" w:rsidR="00D658A2" w:rsidRPr="006B1249" w:rsidRDefault="00D658A2" w:rsidP="00D658A2">
      <w:pPr>
        <w:rPr>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372"/>
      </w:tblGrid>
      <w:tr w:rsidR="00D658A2" w:rsidRPr="006B1249" w14:paraId="471C07D6" w14:textId="77777777" w:rsidTr="00B053E2">
        <w:trPr>
          <w:trHeight w:val="588"/>
        </w:trPr>
        <w:tc>
          <w:tcPr>
            <w:tcW w:w="1559" w:type="dxa"/>
            <w:tcBorders>
              <w:top w:val="single" w:sz="4" w:space="0" w:color="auto"/>
              <w:left w:val="single" w:sz="4" w:space="0" w:color="auto"/>
              <w:bottom w:val="single" w:sz="4" w:space="0" w:color="auto"/>
              <w:right w:val="single" w:sz="4" w:space="0" w:color="auto"/>
            </w:tcBorders>
            <w:hideMark/>
          </w:tcPr>
          <w:p w14:paraId="5768458A" w14:textId="77777777" w:rsidR="00D658A2" w:rsidRPr="006B1249" w:rsidRDefault="00D658A2" w:rsidP="00D658A2">
            <w:pPr>
              <w:rPr>
                <w:rFonts w:cs="Times New Roman"/>
                <w:b/>
                <w:bCs/>
                <w:color w:val="FF0000"/>
                <w:kern w:val="2"/>
                <w:sz w:val="24"/>
                <w:szCs w:val="24"/>
                <w:lang w:val="hr-HR"/>
                <w14:ligatures w14:val="standardContextual"/>
              </w:rPr>
            </w:pPr>
            <w:r w:rsidRPr="006B1249">
              <w:rPr>
                <w:rFonts w:cs="Times New Roman"/>
                <w:b/>
                <w:bCs/>
                <w:kern w:val="2"/>
                <w:sz w:val="24"/>
                <w:szCs w:val="24"/>
                <w:lang w:val="hr-HR"/>
                <w14:ligatures w14:val="standardContextual"/>
              </w:rPr>
              <w:t>KAPITALNI PROJEKT K102010</w:t>
            </w:r>
          </w:p>
        </w:tc>
        <w:tc>
          <w:tcPr>
            <w:tcW w:w="7372" w:type="dxa"/>
            <w:tcBorders>
              <w:top w:val="single" w:sz="4" w:space="0" w:color="auto"/>
              <w:left w:val="single" w:sz="4" w:space="0" w:color="auto"/>
              <w:bottom w:val="single" w:sz="4" w:space="0" w:color="auto"/>
              <w:right w:val="single" w:sz="4" w:space="0" w:color="auto"/>
            </w:tcBorders>
            <w:hideMark/>
          </w:tcPr>
          <w:p w14:paraId="5640B358"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PŠ POZNANOVEC-IZGRADNJA ŠKOLSKE ZGRADE</w:t>
            </w:r>
          </w:p>
          <w:p w14:paraId="0B2D2C9C" w14:textId="77777777" w:rsidR="00D658A2" w:rsidRPr="006B1249" w:rsidRDefault="00D658A2" w:rsidP="00D658A2">
            <w:pPr>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Mjera 7.1. Prilagodba obrazovanja potrebama lokalnog tržišta</w:t>
            </w:r>
          </w:p>
          <w:p w14:paraId="5F1516E4" w14:textId="77777777" w:rsidR="00D658A2" w:rsidRPr="006B1249" w:rsidRDefault="00D658A2" w:rsidP="00D658A2">
            <w:pPr>
              <w:rPr>
                <w:rFonts w:cs="Times New Roman"/>
                <w:color w:val="FF0000"/>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196582DF" w14:textId="77777777" w:rsidR="00D658A2" w:rsidRPr="006B1249" w:rsidRDefault="00D658A2" w:rsidP="00D658A2">
      <w:pPr>
        <w:suppressAutoHyphens w:val="0"/>
        <w:jc w:val="both"/>
        <w:rPr>
          <w:rFonts w:cs="Times New Roman"/>
          <w:sz w:val="24"/>
          <w:szCs w:val="24"/>
          <w:lang w:val="hr-HR" w:eastAsia="en-US"/>
        </w:rPr>
      </w:pPr>
    </w:p>
    <w:p w14:paraId="665A6E97"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OPIS AKTIVNOSTI</w:t>
      </w:r>
    </w:p>
    <w:p w14:paraId="36517EEF"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Izgradnja područne škole jedan je od ključnih infrastrukturnih projekata koji će unaprijediti obrazovne kapacitete i omogućiti bolju dostupnost obrazovanja djeci u našoj zajednici. Aktivnosti vezane uz izgradnju područne škole obuhvaćaju sve faze od početnog planiranja i projektiranja do završne izgradnje i opremanja objekta.</w:t>
      </w:r>
    </w:p>
    <w:p w14:paraId="332905AE" w14:textId="77777777" w:rsidR="00D658A2" w:rsidRPr="006B1249" w:rsidRDefault="00D658A2" w:rsidP="00D658A2">
      <w:pPr>
        <w:suppressAutoHyphens w:val="0"/>
        <w:jc w:val="both"/>
        <w:rPr>
          <w:rFonts w:cs="Times New Roman"/>
          <w:sz w:val="24"/>
          <w:szCs w:val="24"/>
          <w:lang w:val="hr-HR" w:eastAsia="en-US"/>
        </w:rPr>
      </w:pPr>
    </w:p>
    <w:p w14:paraId="47CBA600"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OPĆI CILJ</w:t>
      </w:r>
    </w:p>
    <w:p w14:paraId="6AAC2AE9"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Stvaranje suvremenog, funkcionalnog i sigurnog obrazovnog prostora koji će poboljšati pristup kvalitetnom obrazovanju za djecu u lokalnoj zajednici. Ovaj projekt ima za cilj osigurati odgovarajuće uvjete za obrazovni rad, uključujući prostor za nastavu, izvanškolske aktivnosti i tjelesnu kulturu, čime će se omogućiti sveobuhvatan razvoj učenika.</w:t>
      </w:r>
    </w:p>
    <w:p w14:paraId="69F70F79" w14:textId="77777777" w:rsidR="00D658A2" w:rsidRPr="006B1249" w:rsidRDefault="00D658A2" w:rsidP="00D658A2">
      <w:pPr>
        <w:suppressAutoHyphens w:val="0"/>
        <w:jc w:val="both"/>
        <w:rPr>
          <w:rFonts w:cs="Times New Roman"/>
          <w:sz w:val="24"/>
          <w:szCs w:val="24"/>
          <w:lang w:val="hr-HR" w:eastAsia="en-US"/>
        </w:rPr>
      </w:pPr>
    </w:p>
    <w:p w14:paraId="46198533"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POSEBNI CILJEVI</w:t>
      </w:r>
    </w:p>
    <w:p w14:paraId="5C17D31D"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Osiguranje optimalnih uvjeta za obrazovanje djece u specifičnoj lokalnoj zajednici, s naglaskom na smanjenje udaljenosti do škole i poboljšanje dostupnosti obrazovnih sadržaja. </w:t>
      </w:r>
    </w:p>
    <w:p w14:paraId="190AD45B" w14:textId="77777777" w:rsidR="00D658A2" w:rsidRPr="006B1249" w:rsidRDefault="00D658A2" w:rsidP="00D658A2">
      <w:pPr>
        <w:suppressAutoHyphens w:val="0"/>
        <w:jc w:val="both"/>
        <w:rPr>
          <w:rFonts w:cs="Times New Roman"/>
          <w:sz w:val="24"/>
          <w:szCs w:val="24"/>
          <w:lang w:val="hr-HR" w:eastAsia="en-US"/>
        </w:rPr>
      </w:pPr>
    </w:p>
    <w:p w14:paraId="4F817236"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ZAKONSKA OBVEZA ZA UVOĐENJE AKTIVNOSTI/PROJEKTA</w:t>
      </w:r>
    </w:p>
    <w:p w14:paraId="34076293"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 Zakon o gradnji (NN 153/2013, 20/2017, 39/2019, 125/2019).</w:t>
      </w:r>
    </w:p>
    <w:p w14:paraId="1A5D7CE4" w14:textId="77777777" w:rsidR="00D658A2" w:rsidRPr="006B1249" w:rsidRDefault="00D658A2" w:rsidP="00D658A2">
      <w:pPr>
        <w:suppressAutoHyphens w:val="0"/>
        <w:jc w:val="both"/>
        <w:rPr>
          <w:rFonts w:cs="Times New Roman"/>
          <w:sz w:val="24"/>
          <w:szCs w:val="24"/>
          <w:lang w:val="hr-HR" w:eastAsia="en-US"/>
        </w:rPr>
      </w:pPr>
    </w:p>
    <w:p w14:paraId="0F8D085A"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IZVORI FINANCIRANJA</w:t>
      </w:r>
    </w:p>
    <w:p w14:paraId="30863026"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26F1F846" w14:textId="77777777" w:rsidR="00D658A2" w:rsidRPr="006B1249" w:rsidRDefault="00D658A2" w:rsidP="00D658A2">
      <w:pPr>
        <w:suppressAutoHyphens w:val="0"/>
        <w:jc w:val="both"/>
        <w:rPr>
          <w:rFonts w:cs="Times New Roman"/>
          <w:sz w:val="24"/>
          <w:szCs w:val="24"/>
          <w:lang w:val="hr-HR" w:eastAsia="en-US"/>
        </w:rPr>
      </w:pPr>
    </w:p>
    <w:p w14:paraId="2BCE606F"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lastRenderedPageBreak/>
        <w:t>ISHODIŠTE I POKAZATELJI NA KOJIMA SE ZASNIVAJU IZRAČUNI I OCJENE POSEBNIH SREDSTAVA</w:t>
      </w:r>
    </w:p>
    <w:p w14:paraId="27565559"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3614F4B3" w14:textId="77777777" w:rsidR="00D658A2" w:rsidRPr="006B1249" w:rsidRDefault="00D658A2" w:rsidP="00D658A2">
      <w:pPr>
        <w:suppressAutoHyphens w:val="0"/>
        <w:jc w:val="both"/>
        <w:rPr>
          <w:rFonts w:cs="Times New Roman"/>
          <w:sz w:val="24"/>
          <w:szCs w:val="24"/>
          <w:lang w:val="hr-HR" w:eastAsia="en-US"/>
        </w:rPr>
      </w:pPr>
    </w:p>
    <w:p w14:paraId="5CFC47CC"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POKAZATELJ USPJEŠNOSTI</w:t>
      </w:r>
    </w:p>
    <w:p w14:paraId="555B55F8" w14:textId="77777777" w:rsidR="00D658A2" w:rsidRPr="006B1249" w:rsidRDefault="00D658A2" w:rsidP="00D658A2">
      <w:pPr>
        <w:jc w:val="both"/>
        <w:rPr>
          <w:sz w:val="24"/>
          <w:szCs w:val="24"/>
          <w:lang w:val="hr-HR"/>
        </w:rPr>
      </w:pPr>
      <w:r w:rsidRPr="006B1249">
        <w:rPr>
          <w:rFonts w:cs="Times New Roman"/>
          <w:sz w:val="24"/>
          <w:szCs w:val="24"/>
          <w:lang w:val="hr-HR" w:eastAsia="en-US"/>
        </w:rPr>
        <w:t>Pokazatelji uspješnosti izgradnje područne škole služe kao mjerilo za procjenu koliko je projekt postigao svoje ciljeve i koliko su sredstva učinkovito iskorištena. Ovi pokazatelji omogućuju praćenje napretka tijekom izgradnje, kao i ocjenu dugoročnih učinaka na zajednicu i obrazovni sustav.</w:t>
      </w:r>
    </w:p>
    <w:p w14:paraId="2BFDE469" w14:textId="77777777" w:rsidR="00D658A2" w:rsidRPr="006B1249" w:rsidRDefault="00D658A2" w:rsidP="00D658A2">
      <w:pPr>
        <w:jc w:val="both"/>
        <w:rPr>
          <w:sz w:val="24"/>
          <w:szCs w:val="24"/>
          <w:lang w:val="hr-HR"/>
        </w:rPr>
      </w:pPr>
    </w:p>
    <w:p w14:paraId="46305767"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5AE43AD9"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Unutar kapitalnog projekta planirana su sredstava u iznosu od 190.000,00 EUR, od čega je realizirano 114.707,34 EUR, odnosno 60,37% godišnjeg plana. Dio sredstava utrošen je na režijske troškove DVD-a </w:t>
      </w:r>
      <w:proofErr w:type="spellStart"/>
      <w:r w:rsidRPr="006B1249">
        <w:rPr>
          <w:rFonts w:eastAsia="Calibri"/>
          <w:sz w:val="24"/>
          <w:szCs w:val="24"/>
          <w:lang w:val="hr-HR"/>
        </w:rPr>
        <w:t>Poznanovec</w:t>
      </w:r>
      <w:proofErr w:type="spellEnd"/>
      <w:r w:rsidRPr="006B1249">
        <w:rPr>
          <w:rFonts w:eastAsia="Calibri"/>
          <w:sz w:val="24"/>
          <w:szCs w:val="24"/>
          <w:lang w:val="hr-HR"/>
        </w:rPr>
        <w:t xml:space="preserve"> za potrebe održavanja osnovnog obrazovanja, a dijelom su sredstva utrošena na rušenje zgrade PŠ </w:t>
      </w:r>
      <w:proofErr w:type="spellStart"/>
      <w:r w:rsidRPr="006B1249">
        <w:rPr>
          <w:rFonts w:eastAsia="Calibri"/>
          <w:sz w:val="24"/>
          <w:szCs w:val="24"/>
          <w:lang w:val="hr-HR"/>
        </w:rPr>
        <w:t>Poznanovec</w:t>
      </w:r>
      <w:proofErr w:type="spellEnd"/>
      <w:r w:rsidRPr="006B1249">
        <w:rPr>
          <w:rFonts w:eastAsia="Calibri"/>
          <w:sz w:val="24"/>
          <w:szCs w:val="24"/>
          <w:lang w:val="hr-HR"/>
        </w:rPr>
        <w:t xml:space="preserve"> te plaćanje PTD-a za prijavu na projekt. </w:t>
      </w:r>
    </w:p>
    <w:p w14:paraId="00B27B3D" w14:textId="77777777" w:rsidR="00D658A2" w:rsidRPr="006B1249" w:rsidRDefault="00D658A2" w:rsidP="00D658A2">
      <w:pPr>
        <w:jc w:val="both"/>
        <w:rPr>
          <w:sz w:val="24"/>
          <w:szCs w:val="24"/>
          <w:lang w:val="hr-H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6680"/>
      </w:tblGrid>
      <w:tr w:rsidR="00D658A2" w:rsidRPr="006B1249" w14:paraId="15319959" w14:textId="77777777" w:rsidTr="000D6E69">
        <w:tc>
          <w:tcPr>
            <w:tcW w:w="2387" w:type="dxa"/>
            <w:tcBorders>
              <w:top w:val="single" w:sz="4" w:space="0" w:color="auto"/>
              <w:left w:val="single" w:sz="4" w:space="0" w:color="auto"/>
              <w:bottom w:val="single" w:sz="4" w:space="0" w:color="auto"/>
              <w:right w:val="single" w:sz="4" w:space="0" w:color="auto"/>
            </w:tcBorders>
            <w:hideMark/>
          </w:tcPr>
          <w:p w14:paraId="5A2E95EC"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TEKUĆI PROJEKT</w:t>
            </w:r>
          </w:p>
          <w:p w14:paraId="483A5281"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T102001; T102011</w:t>
            </w:r>
          </w:p>
        </w:tc>
        <w:tc>
          <w:tcPr>
            <w:tcW w:w="6680" w:type="dxa"/>
            <w:tcBorders>
              <w:top w:val="single" w:sz="4" w:space="0" w:color="auto"/>
              <w:left w:val="single" w:sz="4" w:space="0" w:color="auto"/>
              <w:bottom w:val="single" w:sz="4" w:space="0" w:color="auto"/>
              <w:right w:val="single" w:sz="4" w:space="0" w:color="auto"/>
            </w:tcBorders>
            <w:hideMark/>
          </w:tcPr>
          <w:p w14:paraId="007C0705"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DOPUNSKA SREDSTVA ZA MATERIJALNE RASHODE I OPREMU ŠKOLA; </w:t>
            </w:r>
          </w:p>
          <w:p w14:paraId="3125EA5D"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DOPUNSKA SREDSTVA ZA MATERIJALNE RASHODE I OPREMU ŠKOLE-KZŽ</w:t>
            </w:r>
          </w:p>
          <w:p w14:paraId="169CB753"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2AD4B147" w14:textId="77777777" w:rsidR="00D658A2" w:rsidRPr="006B1249" w:rsidRDefault="00D658A2" w:rsidP="00D658A2">
      <w:pPr>
        <w:jc w:val="both"/>
        <w:rPr>
          <w:b/>
          <w:sz w:val="24"/>
          <w:szCs w:val="24"/>
          <w:lang w:val="hr-HR"/>
        </w:rPr>
      </w:pPr>
    </w:p>
    <w:p w14:paraId="3CA1CCFE" w14:textId="77777777" w:rsidR="00D658A2" w:rsidRPr="006B1249" w:rsidRDefault="00D658A2" w:rsidP="00D658A2">
      <w:pPr>
        <w:jc w:val="both"/>
        <w:rPr>
          <w:b/>
          <w:sz w:val="24"/>
          <w:szCs w:val="24"/>
          <w:lang w:val="hr-HR"/>
        </w:rPr>
      </w:pPr>
      <w:r w:rsidRPr="006B1249">
        <w:rPr>
          <w:b/>
          <w:sz w:val="24"/>
          <w:szCs w:val="24"/>
          <w:lang w:val="hr-HR"/>
        </w:rPr>
        <w:t>OPIS AKTIVNOSTI</w:t>
      </w:r>
    </w:p>
    <w:p w14:paraId="26420674"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Praćenje trendova i kontinuirano opremanje škola suvremenom opremom, uvođenje novih tehnologija. </w:t>
      </w:r>
      <w:r w:rsidRPr="006B1249">
        <w:rPr>
          <w:sz w:val="24"/>
          <w:szCs w:val="24"/>
          <w:lang w:val="hr-HR"/>
        </w:rPr>
        <w:t>Svrsishodno ulaganje u usavršavanje i unapređivanje učitelja i stručnih suradnika za postizanje visokih razina kompetencija  koji će u ovako izazovnim trenucima biti osposobljeni za brže i efikasnije odgovaranje na nepredvidive situacije.</w:t>
      </w:r>
    </w:p>
    <w:p w14:paraId="4DFE4796"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Ova aktivnost povezana je s Planom razvoja Krapinsko-zagorske županije 2021.-2027. Prioritetom javne politike 3. Obrazovanje za sve generacije, Posebnim ciljem 6. Unaprjeđenje kvalitete i usklađivanje obrazovanja u skladu s potrebama tržišta rada, točke 6.1. Provedba mjera aktivne politike tržišta rada za održivo uključivanje osoba u nepovoljnom položaju na tržište rada; 6.7. Osiguranje kvalitetnih uvjeta za odgoj i obrazovanje jednakih za sve te 6.8. Jačanje stručnih kompetencija odgojno-obrazovnih djelatnika/</w:t>
      </w:r>
      <w:proofErr w:type="spellStart"/>
      <w:r w:rsidRPr="006B1249">
        <w:rPr>
          <w:rFonts w:eastAsia="Calibri"/>
          <w:sz w:val="24"/>
          <w:szCs w:val="24"/>
          <w:lang w:val="hr-HR"/>
        </w:rPr>
        <w:t>ca</w:t>
      </w:r>
      <w:proofErr w:type="spellEnd"/>
      <w:r w:rsidRPr="006B1249">
        <w:rPr>
          <w:rFonts w:eastAsia="Calibri"/>
          <w:sz w:val="24"/>
          <w:szCs w:val="24"/>
          <w:lang w:val="hr-HR"/>
        </w:rPr>
        <w:t>.</w:t>
      </w:r>
    </w:p>
    <w:p w14:paraId="2F0D2F38" w14:textId="77777777" w:rsidR="00D658A2" w:rsidRPr="006B1249" w:rsidRDefault="00D658A2" w:rsidP="00D658A2">
      <w:pPr>
        <w:jc w:val="both"/>
        <w:rPr>
          <w:rFonts w:ascii="Calibri" w:eastAsia="Calibri" w:hAnsi="Calibri" w:cs="Times New Roman"/>
          <w:sz w:val="24"/>
          <w:szCs w:val="24"/>
          <w:lang w:val="hr-HR" w:eastAsia="en-US"/>
        </w:rPr>
      </w:pPr>
    </w:p>
    <w:p w14:paraId="27D93623"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52FE986F" w14:textId="77777777" w:rsidR="00D658A2" w:rsidRPr="006B1249" w:rsidRDefault="00D658A2" w:rsidP="00D658A2">
      <w:pPr>
        <w:jc w:val="both"/>
        <w:rPr>
          <w:sz w:val="24"/>
          <w:szCs w:val="24"/>
          <w:lang w:val="hr-HR"/>
        </w:rPr>
      </w:pPr>
      <w:r w:rsidRPr="006B1249">
        <w:rPr>
          <w:sz w:val="24"/>
          <w:szCs w:val="24"/>
          <w:lang w:val="hr-HR"/>
        </w:rPr>
        <w:t>Obrazovanje za sve generacije, osiguranje kvalitetnih uvjeta za odgoj i obrazovanje jednakih za sve, jačanje stručnih kompetencija odgojno-obrazovnih djelatnika/</w:t>
      </w:r>
      <w:proofErr w:type="spellStart"/>
      <w:r w:rsidRPr="006B1249">
        <w:rPr>
          <w:sz w:val="24"/>
          <w:szCs w:val="24"/>
          <w:lang w:val="hr-HR"/>
        </w:rPr>
        <w:t>ca</w:t>
      </w:r>
      <w:proofErr w:type="spellEnd"/>
      <w:r w:rsidRPr="006B1249">
        <w:rPr>
          <w:sz w:val="24"/>
          <w:szCs w:val="24"/>
          <w:lang w:val="hr-HR"/>
        </w:rPr>
        <w:t xml:space="preserve">, unaprjeđenje kvalitete i usklađivanje obrazovanja u skladu s potrebama tržišta rada. </w:t>
      </w:r>
    </w:p>
    <w:p w14:paraId="0C2AAB40" w14:textId="77777777" w:rsidR="00D658A2" w:rsidRPr="006B1249" w:rsidRDefault="00D658A2" w:rsidP="00D658A2">
      <w:pPr>
        <w:jc w:val="both"/>
        <w:rPr>
          <w:b/>
          <w:sz w:val="24"/>
          <w:szCs w:val="24"/>
          <w:lang w:val="hr-HR"/>
        </w:rPr>
      </w:pPr>
    </w:p>
    <w:p w14:paraId="5BF87051"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4F9CADC" w14:textId="77777777" w:rsidR="00D658A2" w:rsidRPr="006B1249" w:rsidRDefault="00D658A2" w:rsidP="00D658A2">
      <w:pPr>
        <w:jc w:val="both"/>
        <w:rPr>
          <w:bCs/>
          <w:sz w:val="24"/>
          <w:szCs w:val="24"/>
          <w:lang w:val="hr-HR" w:eastAsia="hr-HR"/>
        </w:rPr>
      </w:pPr>
      <w:r w:rsidRPr="006B1249">
        <w:rPr>
          <w:bCs/>
          <w:sz w:val="24"/>
          <w:szCs w:val="24"/>
          <w:lang w:val="hr-HR" w:eastAsia="hr-HR"/>
        </w:rPr>
        <w:t>Posebni ciljevi odnose se na financiranje materijalnih i financijskih rashoda na temelju mjesečnog izvještaja škole o stvarno nastalim rashodima putem lokalne riznice (energenti, ostale usluge), za rashode materijala, dijelova i usluga tekućeg i investicijskog održavanja -sredstva  su predviđena za prioritetna investicijska održavanja i podmirenja troškova stručnih i inspekcijskih pregleda opreme i postrojenja i školama se raspodjeljuju dio u iznosu za svaku školu prema zahtjevu škole.</w:t>
      </w:r>
    </w:p>
    <w:p w14:paraId="5DE8484A" w14:textId="77777777" w:rsidR="00D658A2" w:rsidRPr="006B1249" w:rsidRDefault="00D658A2" w:rsidP="00D658A2">
      <w:pPr>
        <w:jc w:val="both"/>
        <w:rPr>
          <w:b/>
          <w:sz w:val="24"/>
          <w:szCs w:val="24"/>
          <w:lang w:val="hr-HR"/>
        </w:rPr>
      </w:pPr>
    </w:p>
    <w:p w14:paraId="332A2E14" w14:textId="77777777" w:rsidR="00D658A2" w:rsidRPr="006B1249" w:rsidRDefault="00D658A2" w:rsidP="00D658A2">
      <w:pPr>
        <w:jc w:val="both"/>
        <w:rPr>
          <w:b/>
          <w:sz w:val="24"/>
          <w:szCs w:val="24"/>
          <w:lang w:val="hr-HR"/>
        </w:rPr>
      </w:pPr>
      <w:r w:rsidRPr="006B1249">
        <w:rPr>
          <w:b/>
          <w:sz w:val="24"/>
          <w:szCs w:val="24"/>
          <w:lang w:val="hr-HR"/>
        </w:rPr>
        <w:lastRenderedPageBreak/>
        <w:t xml:space="preserve">ZAKONSKA OSNOVA ZA UVOĐENJE AKTIVNOSTI </w:t>
      </w:r>
    </w:p>
    <w:p w14:paraId="74367E05" w14:textId="77777777" w:rsidR="00D658A2" w:rsidRPr="006B1249" w:rsidRDefault="00D658A2" w:rsidP="00D658A2">
      <w:pPr>
        <w:tabs>
          <w:tab w:val="left" w:pos="1276"/>
        </w:tabs>
        <w:jc w:val="both"/>
        <w:rPr>
          <w:sz w:val="24"/>
          <w:szCs w:val="24"/>
          <w:lang w:val="hr-HR"/>
        </w:rPr>
      </w:pPr>
      <w:r w:rsidRPr="006B1249">
        <w:rPr>
          <w:sz w:val="24"/>
          <w:szCs w:val="24"/>
          <w:lang w:val="hr-HR"/>
        </w:rPr>
        <w:t xml:space="preserve">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 </w:t>
      </w:r>
    </w:p>
    <w:p w14:paraId="698D6DF7" w14:textId="77777777" w:rsidR="00D658A2" w:rsidRPr="006B1249" w:rsidRDefault="00D658A2" w:rsidP="00D658A2">
      <w:pPr>
        <w:jc w:val="both"/>
        <w:rPr>
          <w:sz w:val="24"/>
          <w:szCs w:val="24"/>
          <w:lang w:val="hr-HR"/>
        </w:rPr>
      </w:pPr>
    </w:p>
    <w:p w14:paraId="71C08926" w14:textId="77777777" w:rsidR="00D658A2" w:rsidRPr="006B1249" w:rsidRDefault="00D658A2" w:rsidP="00D658A2">
      <w:pPr>
        <w:jc w:val="both"/>
        <w:rPr>
          <w:b/>
          <w:sz w:val="24"/>
          <w:szCs w:val="24"/>
          <w:lang w:val="hr-HR"/>
        </w:rPr>
      </w:pPr>
      <w:r w:rsidRPr="006B1249">
        <w:rPr>
          <w:b/>
          <w:sz w:val="24"/>
          <w:szCs w:val="24"/>
          <w:lang w:val="hr-HR"/>
        </w:rPr>
        <w:t>IZVORI FINANCIRANJA</w:t>
      </w:r>
    </w:p>
    <w:p w14:paraId="025A70A4" w14:textId="77777777" w:rsidR="00D658A2" w:rsidRPr="006B1249" w:rsidRDefault="00D658A2" w:rsidP="00D658A2">
      <w:pPr>
        <w:jc w:val="both"/>
        <w:rPr>
          <w:sz w:val="24"/>
          <w:szCs w:val="24"/>
          <w:lang w:val="hr-HR"/>
        </w:rPr>
      </w:pPr>
      <w:r w:rsidRPr="006B1249">
        <w:rPr>
          <w:sz w:val="24"/>
          <w:szCs w:val="24"/>
          <w:lang w:val="hr-HR"/>
        </w:rPr>
        <w:t>Opći prihodi i primici, donacije, ministarstvo.</w:t>
      </w:r>
    </w:p>
    <w:p w14:paraId="62A0048A" w14:textId="77777777" w:rsidR="00D658A2" w:rsidRPr="006B1249" w:rsidRDefault="00D658A2" w:rsidP="00D658A2">
      <w:pPr>
        <w:jc w:val="both"/>
        <w:rPr>
          <w:sz w:val="24"/>
          <w:szCs w:val="24"/>
          <w:lang w:val="hr-HR"/>
        </w:rPr>
      </w:pPr>
    </w:p>
    <w:p w14:paraId="2FDB0E7C"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01C76831"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9F4DBAB" w14:textId="77777777" w:rsidR="00D658A2" w:rsidRPr="006B1249" w:rsidRDefault="00D658A2" w:rsidP="00D658A2">
      <w:pPr>
        <w:jc w:val="both"/>
        <w:rPr>
          <w:b/>
          <w:sz w:val="24"/>
          <w:szCs w:val="24"/>
          <w:lang w:val="hr-HR"/>
        </w:rPr>
      </w:pPr>
    </w:p>
    <w:p w14:paraId="219C0DFC"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7AD14560" w14:textId="77777777" w:rsidR="00D658A2" w:rsidRPr="006B1249" w:rsidRDefault="00D658A2" w:rsidP="00D658A2">
      <w:pPr>
        <w:jc w:val="both"/>
        <w:rPr>
          <w:bCs/>
          <w:sz w:val="24"/>
          <w:szCs w:val="24"/>
          <w:lang w:val="hr-HR" w:eastAsia="hr-HR"/>
        </w:rPr>
      </w:pPr>
      <w:r w:rsidRPr="006B1249">
        <w:rPr>
          <w:sz w:val="24"/>
          <w:szCs w:val="24"/>
          <w:lang w:val="hr-HR"/>
        </w:rPr>
        <w:t xml:space="preserve">Pokazatelji  uspješnosti - rezultata u izvršavanju aktivnosti  su podmirenje financijskih obveza </w:t>
      </w:r>
      <w:r w:rsidRPr="006B1249">
        <w:rPr>
          <w:bCs/>
          <w:sz w:val="24"/>
          <w:szCs w:val="24"/>
          <w:lang w:val="hr-HR" w:eastAsia="hr-HR"/>
        </w:rPr>
        <w:t>u najvećem dijelu za troškove energenata te djelomično za usluge tekućeg i investicijskog održavanja.</w:t>
      </w:r>
    </w:p>
    <w:p w14:paraId="495F62FE" w14:textId="77777777" w:rsidR="00D658A2" w:rsidRPr="006B1249" w:rsidRDefault="00D658A2" w:rsidP="00D658A2">
      <w:pPr>
        <w:jc w:val="both"/>
        <w:rPr>
          <w:bCs/>
          <w:sz w:val="24"/>
          <w:szCs w:val="24"/>
          <w:lang w:val="hr-HR" w:eastAsia="hr-HR"/>
        </w:rPr>
      </w:pPr>
    </w:p>
    <w:p w14:paraId="6B65927F"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5AB3027" w14:textId="5773B160" w:rsidR="00D658A2" w:rsidRPr="006B1249" w:rsidRDefault="00D658A2" w:rsidP="00F97936">
      <w:pPr>
        <w:suppressAutoHyphens w:val="0"/>
        <w:jc w:val="both"/>
        <w:rPr>
          <w:bCs/>
          <w:sz w:val="24"/>
          <w:szCs w:val="24"/>
          <w:lang w:val="hr-HR" w:eastAsia="hr-HR"/>
        </w:rPr>
      </w:pPr>
      <w:r w:rsidRPr="006B1249">
        <w:rPr>
          <w:rFonts w:eastAsia="Calibri"/>
          <w:sz w:val="24"/>
          <w:szCs w:val="24"/>
          <w:lang w:val="hr-HR"/>
        </w:rPr>
        <w:t xml:space="preserve">Za tekući projekt DOPUNSKA SREDSTVA ZA MATERIJALNE RASHODE I OPREMU ŠKOLA planirana su sredstva u iznosu od 1.732.830,73 EUR od čega je realizirani iznos od  923.386,46 EUR, odnosno 53,29% godišnjeg plana tekućeg projekta. </w:t>
      </w:r>
      <w:r w:rsidRPr="006B1249">
        <w:rPr>
          <w:rFonts w:cs="Times New Roman"/>
          <w:sz w:val="24"/>
          <w:szCs w:val="24"/>
          <w:lang w:val="hr-HR" w:eastAsia="en-US"/>
        </w:rPr>
        <w:t xml:space="preserve">Dopunska sredstva za materijalne rashode i opremu škola iskorištena su s ciljem unaprjeđenja uvjeta rada i osiguravanja kvalitetnog odvijanja nastave. Sredstva su utrošena na nabavu osnovnih potrepština, održavanje i zamjenu dotrajale opreme, poboljšanje sigurnosnih uvjeta te podršku digitalizaciji nastavnog procesa. </w:t>
      </w:r>
    </w:p>
    <w:p w14:paraId="53631E1C" w14:textId="77777777" w:rsidR="00D658A2" w:rsidRPr="006B1249" w:rsidRDefault="00D658A2" w:rsidP="00D658A2">
      <w:pPr>
        <w:jc w:val="both"/>
        <w:rPr>
          <w:bCs/>
          <w:sz w:val="24"/>
          <w:szCs w:val="24"/>
          <w:lang w:val="hr-HR" w:eastAsia="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540"/>
      </w:tblGrid>
      <w:tr w:rsidR="00D658A2" w:rsidRPr="006B1249" w14:paraId="22686AB5" w14:textId="77777777" w:rsidTr="00B053E2">
        <w:tc>
          <w:tcPr>
            <w:tcW w:w="2391" w:type="dxa"/>
            <w:tcBorders>
              <w:top w:val="single" w:sz="4" w:space="0" w:color="auto"/>
              <w:left w:val="single" w:sz="4" w:space="0" w:color="auto"/>
              <w:bottom w:val="single" w:sz="4" w:space="0" w:color="auto"/>
              <w:right w:val="single" w:sz="4" w:space="0" w:color="auto"/>
            </w:tcBorders>
            <w:hideMark/>
          </w:tcPr>
          <w:p w14:paraId="1C86FF20" w14:textId="77777777" w:rsidR="00D658A2" w:rsidRPr="006B1249" w:rsidRDefault="00D658A2" w:rsidP="00D658A2">
            <w:pPr>
              <w:suppressAutoHyphens w:val="0"/>
              <w:jc w:val="both"/>
              <w:rPr>
                <w:rFonts w:cs="Times New Roman"/>
                <w:b/>
                <w:kern w:val="2"/>
                <w:sz w:val="24"/>
                <w:szCs w:val="24"/>
                <w:lang w:val="hr-HR" w:eastAsia="en-US"/>
                <w14:ligatures w14:val="standardContextual"/>
              </w:rPr>
            </w:pPr>
            <w:r w:rsidRPr="006B1249">
              <w:rPr>
                <w:rFonts w:cs="Times New Roman"/>
                <w:b/>
                <w:kern w:val="2"/>
                <w:sz w:val="24"/>
                <w:szCs w:val="24"/>
                <w:lang w:val="hr-HR" w:eastAsia="en-US"/>
                <w14:ligatures w14:val="standardContextual"/>
              </w:rPr>
              <w:t>Tekući projekt</w:t>
            </w:r>
          </w:p>
          <w:p w14:paraId="01F63822" w14:textId="77777777" w:rsidR="00D658A2" w:rsidRPr="006B1249" w:rsidRDefault="00D658A2" w:rsidP="00D658A2">
            <w:pPr>
              <w:suppressAutoHyphens w:val="0"/>
              <w:jc w:val="both"/>
              <w:rPr>
                <w:rFonts w:cs="Times New Roman"/>
                <w:b/>
                <w:kern w:val="2"/>
                <w:sz w:val="24"/>
                <w:szCs w:val="24"/>
                <w:lang w:val="hr-HR" w:eastAsia="en-US"/>
                <w14:ligatures w14:val="standardContextual"/>
              </w:rPr>
            </w:pPr>
            <w:r w:rsidRPr="006B1249">
              <w:rPr>
                <w:rFonts w:cs="Times New Roman"/>
                <w:b/>
                <w:kern w:val="2"/>
                <w:sz w:val="24"/>
                <w:szCs w:val="24"/>
                <w:lang w:val="hr-HR" w:eastAsia="en-US"/>
                <w14:ligatures w14:val="standardContextual"/>
              </w:rPr>
              <w:t>T102002; T102012</w:t>
            </w:r>
          </w:p>
        </w:tc>
        <w:tc>
          <w:tcPr>
            <w:tcW w:w="6540" w:type="dxa"/>
            <w:tcBorders>
              <w:top w:val="single" w:sz="4" w:space="0" w:color="auto"/>
              <w:left w:val="single" w:sz="4" w:space="0" w:color="auto"/>
              <w:bottom w:val="single" w:sz="4" w:space="0" w:color="auto"/>
              <w:right w:val="single" w:sz="4" w:space="0" w:color="auto"/>
            </w:tcBorders>
            <w:hideMark/>
          </w:tcPr>
          <w:p w14:paraId="5DD42B18" w14:textId="77777777" w:rsidR="00D658A2" w:rsidRPr="006B1249" w:rsidRDefault="00D658A2" w:rsidP="00D658A2">
            <w:pPr>
              <w:suppressAutoHyphens w:val="0"/>
              <w:jc w:val="both"/>
              <w:rPr>
                <w:rFonts w:cs="Times New Roman"/>
                <w:b/>
                <w:bCs/>
                <w:kern w:val="2"/>
                <w:sz w:val="24"/>
                <w:szCs w:val="24"/>
                <w:lang w:val="hr-HR" w:eastAsia="en-US"/>
                <w14:ligatures w14:val="standardContextual"/>
              </w:rPr>
            </w:pPr>
            <w:r w:rsidRPr="006B1249">
              <w:rPr>
                <w:rFonts w:cs="Times New Roman"/>
                <w:b/>
                <w:bCs/>
                <w:kern w:val="2"/>
                <w:sz w:val="24"/>
                <w:szCs w:val="24"/>
                <w:lang w:val="hr-HR" w:eastAsia="en-US"/>
                <w14:ligatures w14:val="standardContextual"/>
              </w:rPr>
              <w:t xml:space="preserve">SUFINANCIRANJE NABAVE RADNIH BILJEŽNICA UČENICIMA OSNOVNIH ŠKOLA; </w:t>
            </w:r>
          </w:p>
          <w:p w14:paraId="2F862126" w14:textId="77777777" w:rsidR="00D658A2" w:rsidRPr="006B1249" w:rsidRDefault="00D658A2" w:rsidP="00D658A2">
            <w:pPr>
              <w:suppressAutoHyphens w:val="0"/>
              <w:jc w:val="both"/>
              <w:rPr>
                <w:rFonts w:cs="Times New Roman"/>
                <w:b/>
                <w:bCs/>
                <w:kern w:val="2"/>
                <w:sz w:val="24"/>
                <w:szCs w:val="24"/>
                <w:lang w:val="hr-HR" w:eastAsia="en-US"/>
                <w14:ligatures w14:val="standardContextual"/>
              </w:rPr>
            </w:pPr>
            <w:r w:rsidRPr="006B1249">
              <w:rPr>
                <w:rFonts w:cs="Times New Roman"/>
                <w:b/>
                <w:bCs/>
                <w:kern w:val="2"/>
                <w:sz w:val="24"/>
                <w:szCs w:val="24"/>
                <w:lang w:val="hr-HR" w:eastAsia="en-US"/>
                <w14:ligatures w14:val="standardContextual"/>
              </w:rPr>
              <w:t>SUFINANCIRANJE NABAVE RADNIH BILJEŽNICA OŠ-KZŽ</w:t>
            </w:r>
          </w:p>
          <w:p w14:paraId="47B268B9" w14:textId="77777777" w:rsidR="00D658A2" w:rsidRPr="006B1249" w:rsidRDefault="00D658A2" w:rsidP="00D658A2">
            <w:pPr>
              <w:suppressAutoHyphens w:val="0"/>
              <w:jc w:val="both"/>
              <w:rPr>
                <w:rFonts w:cs="Times New Roman"/>
                <w:kern w:val="2"/>
                <w:sz w:val="24"/>
                <w:szCs w:val="24"/>
                <w:lang w:val="hr-HR" w:eastAsia="en-US"/>
                <w14:ligatures w14:val="standardContextual"/>
              </w:rPr>
            </w:pPr>
            <w:r w:rsidRPr="006B1249">
              <w:rPr>
                <w:rFonts w:cs="Times New Roman"/>
                <w:kern w:val="2"/>
                <w:sz w:val="24"/>
                <w:szCs w:val="24"/>
                <w:lang w:val="hr-HR" w:eastAsia="en-US"/>
                <w14:ligatures w14:val="standardContextual"/>
              </w:rPr>
              <w:t>Mjera 7.2. Osiguranje kvalitetnih uvjeta za odgoj i obrazovanje jednakih za sve</w:t>
            </w:r>
          </w:p>
        </w:tc>
      </w:tr>
    </w:tbl>
    <w:p w14:paraId="1AD27201" w14:textId="77777777" w:rsidR="00D658A2" w:rsidRPr="006B1249" w:rsidRDefault="00D658A2" w:rsidP="00D658A2">
      <w:pPr>
        <w:suppressAutoHyphens w:val="0"/>
        <w:jc w:val="both"/>
        <w:rPr>
          <w:rFonts w:cs="Times New Roman"/>
          <w:b/>
          <w:sz w:val="24"/>
          <w:szCs w:val="24"/>
          <w:lang w:val="hr-HR" w:eastAsia="en-US"/>
        </w:rPr>
      </w:pPr>
    </w:p>
    <w:p w14:paraId="166C5872"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5589DD36"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Navedenim sredstvima, zajedno s jedinicama lokalne samouprave, osiguravaju se besplatne radne bilježnice za sve učenike osnovnih škola na području Županije.</w:t>
      </w:r>
    </w:p>
    <w:p w14:paraId="24F84B9E"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Ova aktivnost povezana je s Planom razvoja Krapinsko-zagorske županije 2021.-2027. Prioritetom javne politike 3. Obrazovanje za sve generacije, Posebnim ciljem 6. Unaprjeđenje kvalitete i usklađivanje obrazovanja u skladu s potrebama tržišta rada; 6.7. Osiguranje kvalitetnih uvjeta za odgoj i obrazovanje jednakih za sve. </w:t>
      </w:r>
    </w:p>
    <w:p w14:paraId="6479AE8F" w14:textId="77777777" w:rsidR="00D658A2" w:rsidRPr="006B1249" w:rsidRDefault="00D658A2" w:rsidP="00D658A2">
      <w:pPr>
        <w:suppressAutoHyphens w:val="0"/>
        <w:jc w:val="both"/>
        <w:rPr>
          <w:rFonts w:cs="Times New Roman"/>
          <w:sz w:val="24"/>
          <w:szCs w:val="24"/>
          <w:lang w:val="hr-HR" w:eastAsia="en-US"/>
        </w:rPr>
      </w:pPr>
    </w:p>
    <w:p w14:paraId="2B2A8CB3"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OPĆI CILJ </w:t>
      </w:r>
    </w:p>
    <w:p w14:paraId="1A648652" w14:textId="77777777" w:rsidR="00D658A2" w:rsidRPr="006B1249" w:rsidRDefault="00D658A2" w:rsidP="00D658A2">
      <w:pPr>
        <w:suppressAutoHyphens w:val="0"/>
        <w:jc w:val="both"/>
        <w:rPr>
          <w:rFonts w:cs="Times New Roman"/>
          <w:bCs/>
          <w:sz w:val="24"/>
          <w:szCs w:val="24"/>
          <w:lang w:val="hr-HR" w:eastAsia="en-US"/>
        </w:rPr>
      </w:pPr>
      <w:r w:rsidRPr="006B1249">
        <w:rPr>
          <w:rFonts w:cs="Times New Roman"/>
          <w:bCs/>
          <w:sz w:val="24"/>
          <w:szCs w:val="24"/>
          <w:lang w:val="hr-HR" w:eastAsia="en-US"/>
        </w:rPr>
        <w:t>Osiguravanje radnih bilježnica za sve učenike osnovnih škola Krapinsko-zagorske županije.</w:t>
      </w:r>
    </w:p>
    <w:p w14:paraId="1D81C2B8" w14:textId="77777777" w:rsidR="00D658A2" w:rsidRPr="006B1249" w:rsidRDefault="00D658A2" w:rsidP="00D658A2">
      <w:pPr>
        <w:suppressAutoHyphens w:val="0"/>
        <w:jc w:val="both"/>
        <w:rPr>
          <w:rFonts w:cs="Times New Roman"/>
          <w:b/>
          <w:sz w:val="24"/>
          <w:szCs w:val="24"/>
          <w:lang w:val="hr-HR" w:eastAsia="en-US"/>
        </w:rPr>
      </w:pPr>
    </w:p>
    <w:p w14:paraId="1617D8E6"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2BE8B10B" w14:textId="77777777" w:rsidR="00D658A2" w:rsidRPr="006B1249" w:rsidRDefault="00D658A2" w:rsidP="00D658A2">
      <w:pPr>
        <w:suppressAutoHyphens w:val="0"/>
        <w:jc w:val="both"/>
        <w:rPr>
          <w:rFonts w:cs="Times New Roman"/>
          <w:bCs/>
          <w:sz w:val="24"/>
          <w:szCs w:val="24"/>
          <w:lang w:val="hr-HR" w:eastAsia="en-US"/>
        </w:rPr>
      </w:pPr>
      <w:r w:rsidRPr="006B1249">
        <w:rPr>
          <w:rFonts w:cs="Times New Roman"/>
          <w:bCs/>
          <w:sz w:val="24"/>
          <w:szCs w:val="24"/>
          <w:lang w:val="hr-HR" w:eastAsia="en-US"/>
        </w:rPr>
        <w:t>Sufinanciranje radnih bilježnica zajedno s jedinicama lokalne samouprave.</w:t>
      </w:r>
    </w:p>
    <w:p w14:paraId="18DCC366" w14:textId="77777777" w:rsidR="00D658A2" w:rsidRPr="006B1249" w:rsidRDefault="00D658A2" w:rsidP="00D658A2">
      <w:pPr>
        <w:suppressAutoHyphens w:val="0"/>
        <w:jc w:val="both"/>
        <w:rPr>
          <w:rFonts w:cs="Times New Roman"/>
          <w:bCs/>
          <w:sz w:val="24"/>
          <w:szCs w:val="24"/>
          <w:lang w:val="hr-HR" w:eastAsia="en-US"/>
        </w:rPr>
      </w:pPr>
    </w:p>
    <w:p w14:paraId="6840CFB5"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196D40AD" w14:textId="77777777" w:rsidR="00D658A2" w:rsidRPr="006B1249" w:rsidRDefault="00D658A2" w:rsidP="00D658A2">
      <w:pPr>
        <w:tabs>
          <w:tab w:val="left" w:pos="1276"/>
        </w:tabs>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0F56F23C" w14:textId="77777777" w:rsidR="00D658A2" w:rsidRPr="006B1249" w:rsidRDefault="00D658A2" w:rsidP="00D658A2">
      <w:pPr>
        <w:suppressAutoHyphens w:val="0"/>
        <w:jc w:val="both"/>
        <w:rPr>
          <w:rFonts w:cs="Times New Roman"/>
          <w:b/>
          <w:sz w:val="24"/>
          <w:szCs w:val="24"/>
          <w:lang w:val="hr-HR" w:eastAsia="en-US"/>
        </w:rPr>
      </w:pPr>
    </w:p>
    <w:p w14:paraId="1597A2EB"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7551D0E8"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5EC855AE" w14:textId="77777777" w:rsidR="00D658A2" w:rsidRPr="006B1249" w:rsidRDefault="00D658A2" w:rsidP="00D658A2">
      <w:pPr>
        <w:suppressAutoHyphens w:val="0"/>
        <w:jc w:val="both"/>
        <w:rPr>
          <w:rFonts w:cs="Times New Roman"/>
          <w:b/>
          <w:sz w:val="24"/>
          <w:szCs w:val="24"/>
          <w:lang w:val="hr-HR" w:eastAsia="en-US"/>
        </w:rPr>
      </w:pPr>
    </w:p>
    <w:p w14:paraId="468BE8B9"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006BEC5C" w14:textId="77777777" w:rsidR="00D658A2" w:rsidRPr="006B1249" w:rsidRDefault="00D658A2" w:rsidP="00D658A2">
      <w:pPr>
        <w:suppressAutoHyphens w:val="0"/>
        <w:jc w:val="both"/>
        <w:rPr>
          <w:rFonts w:cs="Times New Roman"/>
          <w:sz w:val="24"/>
          <w:szCs w:val="24"/>
          <w:lang w:val="hr-HR" w:eastAsia="en-US"/>
        </w:rPr>
      </w:pPr>
      <w:bookmarkStart w:id="26" w:name="_Hlk105880928"/>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bookmarkEnd w:id="26"/>
    </w:p>
    <w:p w14:paraId="47572F28" w14:textId="77777777" w:rsidR="00D658A2" w:rsidRPr="006B1249" w:rsidRDefault="00D658A2" w:rsidP="00D658A2">
      <w:pPr>
        <w:suppressAutoHyphens w:val="0"/>
        <w:jc w:val="both"/>
        <w:rPr>
          <w:rFonts w:cs="Times New Roman"/>
          <w:sz w:val="24"/>
          <w:szCs w:val="24"/>
          <w:lang w:val="hr-HR" w:eastAsia="en-US"/>
        </w:rPr>
      </w:pPr>
    </w:p>
    <w:p w14:paraId="76B8F209"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302A4D24" w14:textId="77777777" w:rsidR="00D658A2" w:rsidRPr="006B1249" w:rsidRDefault="00D658A2" w:rsidP="00D658A2">
      <w:pPr>
        <w:suppressAutoHyphens w:val="0"/>
        <w:rPr>
          <w:rFonts w:cs="Times New Roman"/>
          <w:sz w:val="24"/>
          <w:szCs w:val="24"/>
          <w:lang w:val="hr-HR" w:eastAsia="en-US"/>
        </w:rPr>
      </w:pPr>
      <w:r w:rsidRPr="006B1249">
        <w:rPr>
          <w:rFonts w:cs="Times New Roman"/>
          <w:sz w:val="24"/>
          <w:szCs w:val="24"/>
          <w:lang w:val="hr-HR" w:eastAsia="en-US"/>
        </w:rPr>
        <w:t>Osigurane radne bilježnice za sve učenike osnovnih škola Krapinsko-zagorske županije.</w:t>
      </w:r>
    </w:p>
    <w:p w14:paraId="61DE19F2" w14:textId="77777777" w:rsidR="00D658A2" w:rsidRPr="006B1249" w:rsidRDefault="00D658A2" w:rsidP="00D658A2">
      <w:pPr>
        <w:suppressAutoHyphens w:val="0"/>
        <w:rPr>
          <w:rFonts w:cs="Times New Roman"/>
          <w:sz w:val="24"/>
          <w:szCs w:val="24"/>
          <w:lang w:val="hr-HR" w:eastAsia="en-US"/>
        </w:rPr>
      </w:pPr>
    </w:p>
    <w:p w14:paraId="209637C7"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EA79A15" w14:textId="77777777" w:rsidR="00D658A2" w:rsidRDefault="00D658A2" w:rsidP="00F97936">
      <w:pPr>
        <w:suppressAutoHyphens w:val="0"/>
        <w:jc w:val="both"/>
        <w:rPr>
          <w:rFonts w:eastAsia="Calibri"/>
          <w:sz w:val="24"/>
          <w:szCs w:val="24"/>
          <w:lang w:val="hr-HR"/>
        </w:rPr>
      </w:pPr>
      <w:r w:rsidRPr="006B1249">
        <w:rPr>
          <w:rFonts w:eastAsia="Calibri"/>
          <w:sz w:val="24"/>
          <w:szCs w:val="24"/>
          <w:lang w:val="hr-HR"/>
        </w:rPr>
        <w:t>Za tekući projekt SUFINANCIRANJE NABAVE RADNIH BILJEŽNICE UČENICIMA OŠ  planirana su sredstva u iznosu od 300.340,00 EUR od čega je realizirani iznos od 287.709,95 EUR, odnosno 95,79% godišnjeg plana tekućeg projekta. Sufinanciranje nabave radnih bilježnica u omjeru 50:50 između Županije i jedinica lokalne samouprave predstavlja način ravnomjernog rasporeda financijskog tereta te osigurava pravedniji pristup obrazovanju za sve učenike. Ovakav model suradnje omogućuje učinkovitiju realizaciju nabave, smanjenje troškova roditeljima i jačanje partnerstva između regionalne i lokalne razine u cilju potpore obrazovnom sustavu.</w:t>
      </w:r>
    </w:p>
    <w:p w14:paraId="637C655C" w14:textId="77777777" w:rsidR="00F97936" w:rsidRPr="006B1249" w:rsidRDefault="00F97936" w:rsidP="00F97936">
      <w:pPr>
        <w:suppressAutoHyphens w:val="0"/>
        <w:jc w:val="both"/>
        <w:rPr>
          <w:rFonts w:eastAsia="Calibri"/>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427"/>
      </w:tblGrid>
      <w:tr w:rsidR="00D658A2" w:rsidRPr="006B1249" w14:paraId="446E1771" w14:textId="77777777" w:rsidTr="00B053E2">
        <w:tc>
          <w:tcPr>
            <w:tcW w:w="2504" w:type="dxa"/>
            <w:tcBorders>
              <w:top w:val="single" w:sz="4" w:space="0" w:color="auto"/>
              <w:left w:val="single" w:sz="4" w:space="0" w:color="auto"/>
              <w:bottom w:val="single" w:sz="4" w:space="0" w:color="auto"/>
              <w:right w:val="single" w:sz="4" w:space="0" w:color="auto"/>
            </w:tcBorders>
            <w:hideMark/>
          </w:tcPr>
          <w:p w14:paraId="0ECEFEF5" w14:textId="77777777" w:rsidR="00D658A2" w:rsidRPr="006B1249" w:rsidRDefault="00D658A2" w:rsidP="00D658A2">
            <w:pPr>
              <w:rPr>
                <w:b/>
                <w:bCs/>
                <w:color w:val="000000" w:themeColor="text1"/>
                <w:kern w:val="2"/>
                <w:sz w:val="24"/>
                <w:szCs w:val="24"/>
                <w:lang w:val="hr-HR"/>
                <w14:ligatures w14:val="standardContextual"/>
              </w:rPr>
            </w:pPr>
            <w:r w:rsidRPr="006B1249">
              <w:rPr>
                <w:b/>
                <w:bCs/>
                <w:color w:val="000000" w:themeColor="text1"/>
                <w:kern w:val="2"/>
                <w:sz w:val="24"/>
                <w:szCs w:val="24"/>
                <w:lang w:val="hr-HR"/>
                <w14:ligatures w14:val="standardContextual"/>
              </w:rPr>
              <w:t>TEKUĆI PROJEKT T102006</w:t>
            </w:r>
          </w:p>
        </w:tc>
        <w:tc>
          <w:tcPr>
            <w:tcW w:w="6427" w:type="dxa"/>
            <w:tcBorders>
              <w:top w:val="single" w:sz="4" w:space="0" w:color="auto"/>
              <w:left w:val="single" w:sz="4" w:space="0" w:color="auto"/>
              <w:bottom w:val="single" w:sz="4" w:space="0" w:color="auto"/>
              <w:right w:val="single" w:sz="4" w:space="0" w:color="auto"/>
            </w:tcBorders>
            <w:hideMark/>
          </w:tcPr>
          <w:p w14:paraId="3617C2FD" w14:textId="77777777" w:rsidR="00D658A2" w:rsidRPr="006B1249" w:rsidRDefault="00D658A2" w:rsidP="00D658A2">
            <w:pPr>
              <w:rPr>
                <w:b/>
                <w:bCs/>
                <w:color w:val="000000" w:themeColor="text1"/>
                <w:kern w:val="2"/>
                <w:sz w:val="24"/>
                <w:szCs w:val="24"/>
                <w:lang w:val="hr-HR"/>
                <w14:ligatures w14:val="standardContextual"/>
              </w:rPr>
            </w:pPr>
            <w:r w:rsidRPr="006B1249">
              <w:rPr>
                <w:b/>
                <w:bCs/>
                <w:color w:val="000000" w:themeColor="text1"/>
                <w:kern w:val="2"/>
                <w:sz w:val="24"/>
                <w:szCs w:val="24"/>
                <w:lang w:val="hr-HR"/>
                <w14:ligatures w14:val="standardContextual"/>
              </w:rPr>
              <w:t>Projekt CROSS</w:t>
            </w:r>
          </w:p>
          <w:p w14:paraId="48A03069"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4E862816" w14:textId="77777777" w:rsidR="00D658A2" w:rsidRPr="006B1249" w:rsidRDefault="00D658A2" w:rsidP="00D658A2">
      <w:pPr>
        <w:jc w:val="both"/>
        <w:rPr>
          <w:b/>
          <w:sz w:val="24"/>
          <w:szCs w:val="24"/>
          <w:lang w:val="hr-HR"/>
        </w:rPr>
      </w:pPr>
    </w:p>
    <w:p w14:paraId="0BBCAC43" w14:textId="77777777" w:rsidR="00D658A2" w:rsidRPr="006B1249" w:rsidRDefault="00D658A2" w:rsidP="00D658A2">
      <w:pPr>
        <w:jc w:val="both"/>
        <w:rPr>
          <w:b/>
          <w:sz w:val="24"/>
          <w:szCs w:val="24"/>
          <w:lang w:val="hr-HR"/>
        </w:rPr>
      </w:pPr>
      <w:r w:rsidRPr="006B1249">
        <w:rPr>
          <w:b/>
          <w:sz w:val="24"/>
          <w:szCs w:val="24"/>
          <w:lang w:val="hr-HR"/>
        </w:rPr>
        <w:t>OPIS AKTIVNOSTI</w:t>
      </w:r>
    </w:p>
    <w:p w14:paraId="602938C4" w14:textId="77777777" w:rsidR="00D658A2" w:rsidRPr="006B1249" w:rsidRDefault="00D658A2" w:rsidP="00D658A2">
      <w:pPr>
        <w:suppressAutoHyphens w:val="0"/>
        <w:jc w:val="both"/>
        <w:rPr>
          <w:sz w:val="24"/>
          <w:szCs w:val="24"/>
          <w:lang w:val="hr-HR"/>
        </w:rPr>
      </w:pPr>
      <w:r w:rsidRPr="006B1249">
        <w:rPr>
          <w:sz w:val="24"/>
          <w:szCs w:val="24"/>
          <w:lang w:val="hr-HR"/>
        </w:rPr>
        <w:t xml:space="preserve">Projekt </w:t>
      </w:r>
      <w:r w:rsidRPr="006B1249">
        <w:rPr>
          <w:i/>
          <w:iCs/>
          <w:sz w:val="24"/>
          <w:szCs w:val="24"/>
          <w:lang w:val="hr-HR"/>
        </w:rPr>
        <w:t>CROSS (</w:t>
      </w:r>
      <w:r w:rsidRPr="006B1249">
        <w:rPr>
          <w:sz w:val="24"/>
          <w:szCs w:val="24"/>
          <w:lang w:val="hr-HR"/>
        </w:rPr>
        <w:t>puni naziv:</w:t>
      </w:r>
      <w:r w:rsidRPr="006B1249">
        <w:rPr>
          <w:i/>
          <w:iCs/>
          <w:sz w:val="24"/>
          <w:szCs w:val="24"/>
          <w:lang w:val="hr-HR"/>
        </w:rPr>
        <w:t xml:space="preserve"> </w:t>
      </w:r>
      <w:proofErr w:type="spellStart"/>
      <w:r w:rsidRPr="006B1249">
        <w:rPr>
          <w:i/>
          <w:iCs/>
          <w:sz w:val="24"/>
          <w:szCs w:val="24"/>
          <w:lang w:val="hr-HR"/>
        </w:rPr>
        <w:t>Establishment</w:t>
      </w:r>
      <w:proofErr w:type="spellEnd"/>
      <w:r w:rsidRPr="006B1249">
        <w:rPr>
          <w:i/>
          <w:iCs/>
          <w:sz w:val="24"/>
          <w:szCs w:val="24"/>
          <w:lang w:val="hr-HR"/>
        </w:rPr>
        <w:t xml:space="preserve"> </w:t>
      </w:r>
      <w:proofErr w:type="spellStart"/>
      <w:r w:rsidRPr="006B1249">
        <w:rPr>
          <w:i/>
          <w:iCs/>
          <w:sz w:val="24"/>
          <w:szCs w:val="24"/>
          <w:lang w:val="hr-HR"/>
        </w:rPr>
        <w:t>of</w:t>
      </w:r>
      <w:proofErr w:type="spellEnd"/>
      <w:r w:rsidRPr="006B1249">
        <w:rPr>
          <w:i/>
          <w:iCs/>
          <w:sz w:val="24"/>
          <w:szCs w:val="24"/>
          <w:lang w:val="hr-HR"/>
        </w:rPr>
        <w:t xml:space="preserve"> Croatian One-Stop-Shop-</w:t>
      </w:r>
      <w:proofErr w:type="spellStart"/>
      <w:r w:rsidRPr="006B1249">
        <w:rPr>
          <w:i/>
          <w:iCs/>
          <w:sz w:val="24"/>
          <w:szCs w:val="24"/>
          <w:lang w:val="hr-HR"/>
        </w:rPr>
        <w:t>Facility</w:t>
      </w:r>
      <w:proofErr w:type="spellEnd"/>
      <w:r w:rsidRPr="006B1249">
        <w:rPr>
          <w:i/>
          <w:iCs/>
          <w:sz w:val="24"/>
          <w:szCs w:val="24"/>
          <w:lang w:val="hr-HR"/>
        </w:rPr>
        <w:t xml:space="preserve"> </w:t>
      </w:r>
      <w:proofErr w:type="spellStart"/>
      <w:r w:rsidRPr="006B1249">
        <w:rPr>
          <w:i/>
          <w:iCs/>
          <w:sz w:val="24"/>
          <w:szCs w:val="24"/>
          <w:lang w:val="hr-HR"/>
        </w:rPr>
        <w:t>in</w:t>
      </w:r>
      <w:proofErr w:type="spellEnd"/>
      <w:r w:rsidRPr="006B1249">
        <w:rPr>
          <w:i/>
          <w:iCs/>
          <w:sz w:val="24"/>
          <w:szCs w:val="24"/>
          <w:lang w:val="hr-HR"/>
        </w:rPr>
        <w:t xml:space="preserve"> North-West Croatia Croatian One Stop Shop</w:t>
      </w:r>
      <w:r w:rsidRPr="006B1249">
        <w:rPr>
          <w:sz w:val="24"/>
          <w:szCs w:val="24"/>
          <w:lang w:val="hr-HR"/>
        </w:rPr>
        <w:t>) prijavljen je u sklopu natječaja programa LIFE u studenom 2022. godine. Pružanje stručne potpore (tehničke, pravne, financijske) jedinicama lokalne i regionalne samouprave, uključujući uspostavu sveobuhvatnog registra zgrada, izradu studija izvodljivosti za obnovu najmanje 100 zgrada javne namjene te izradu strateških dokumenata koji će odrediti dugoročne ciljeve obnove. Promicanje troškovno učinkovite dubinske obnove zgrada uz visoko ambiciozne ciljeve energetske uštede, kroz provedbi analiza, izradu studija izvodljivosti te razvoj smjernica za troškovno učinkovitu dubinsku obnovu.</w:t>
      </w:r>
    </w:p>
    <w:p w14:paraId="28739A69" w14:textId="77777777" w:rsidR="00D658A2" w:rsidRPr="006B1249" w:rsidRDefault="00D658A2" w:rsidP="00D658A2">
      <w:pPr>
        <w:jc w:val="both"/>
        <w:rPr>
          <w:sz w:val="24"/>
          <w:szCs w:val="24"/>
          <w:lang w:val="hr-HR"/>
        </w:rPr>
      </w:pPr>
    </w:p>
    <w:p w14:paraId="75F77480"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313D41D8" w14:textId="77777777" w:rsidR="00D658A2" w:rsidRPr="006B1249" w:rsidRDefault="00D658A2" w:rsidP="00D658A2">
      <w:pPr>
        <w:jc w:val="both"/>
        <w:rPr>
          <w:sz w:val="24"/>
          <w:szCs w:val="24"/>
          <w:lang w:val="hr-HR"/>
        </w:rPr>
      </w:pPr>
      <w:r w:rsidRPr="006B1249">
        <w:rPr>
          <w:sz w:val="24"/>
          <w:szCs w:val="24"/>
          <w:lang w:val="hr-HR"/>
        </w:rPr>
        <w:t xml:space="preserve">Uspostava </w:t>
      </w:r>
      <w:r w:rsidRPr="006B1249">
        <w:rPr>
          <w:i/>
          <w:iCs/>
          <w:sz w:val="24"/>
          <w:szCs w:val="24"/>
          <w:lang w:val="hr-HR"/>
        </w:rPr>
        <w:t>One-Stop-Shop</w:t>
      </w:r>
      <w:r w:rsidRPr="006B1249">
        <w:rPr>
          <w:sz w:val="24"/>
          <w:szCs w:val="24"/>
          <w:lang w:val="hr-HR"/>
        </w:rPr>
        <w:t xml:space="preserve"> uslugu koja će inicijalno (za vrijeme trajanja projekta, odnosno tri godine) pokrivati četiri jedinice regionalne samouprave (Grad Zagreb, Zagrebačku županiju, Karlovačku županiju, Krapinsko-zagorsku županiju) uz opciju proširenja na ostale jedinice lokalne i regionalne samouprave nakon završetka projekta. </w:t>
      </w:r>
    </w:p>
    <w:p w14:paraId="1613D250" w14:textId="77777777" w:rsidR="00D658A2" w:rsidRPr="006B1249" w:rsidRDefault="00D658A2" w:rsidP="00D658A2">
      <w:pPr>
        <w:jc w:val="both"/>
        <w:rPr>
          <w:sz w:val="24"/>
          <w:szCs w:val="24"/>
          <w:lang w:val="hr-HR"/>
        </w:rPr>
      </w:pPr>
    </w:p>
    <w:p w14:paraId="11780E8C" w14:textId="77777777" w:rsidR="00D658A2" w:rsidRPr="006B1249" w:rsidRDefault="00D658A2" w:rsidP="00D658A2">
      <w:pPr>
        <w:jc w:val="both"/>
        <w:rPr>
          <w:b/>
          <w:sz w:val="24"/>
          <w:szCs w:val="24"/>
          <w:lang w:val="hr-HR"/>
        </w:rPr>
      </w:pPr>
      <w:r w:rsidRPr="006B1249">
        <w:rPr>
          <w:b/>
          <w:sz w:val="24"/>
          <w:szCs w:val="24"/>
          <w:lang w:val="hr-HR"/>
        </w:rPr>
        <w:lastRenderedPageBreak/>
        <w:t xml:space="preserve">POSEBNI CILJEVI </w:t>
      </w:r>
    </w:p>
    <w:p w14:paraId="45D2CF46" w14:textId="77777777" w:rsidR="00D658A2" w:rsidRPr="006B1249" w:rsidRDefault="00D658A2" w:rsidP="00D658A2">
      <w:pPr>
        <w:suppressAutoHyphens w:val="0"/>
        <w:jc w:val="both"/>
        <w:rPr>
          <w:sz w:val="24"/>
          <w:szCs w:val="24"/>
          <w:lang w:val="hr-HR"/>
        </w:rPr>
      </w:pPr>
      <w:r w:rsidRPr="006B1249">
        <w:rPr>
          <w:sz w:val="24"/>
          <w:szCs w:val="24"/>
          <w:lang w:val="hr-HR"/>
        </w:rPr>
        <w:t>Razvijanje i provedba financijskih modela povezanih s inovativnom nabavom i modelima ugovaranja (kao što su ugovor projektiraj i gradi, ugovor o energetskom učinku – EPC, refinanciranje, zeleni/bijeli certifikati i ostalo), provedbu analiza financijskih modela uz preporuke o optimalnom modelu te pripremu akcijskih planova za jedinice lokalne i regionalne samouprave o korištenju financijskih instrumenata i naprednih postupaka nabave.</w:t>
      </w:r>
    </w:p>
    <w:p w14:paraId="43669608" w14:textId="77777777" w:rsidR="00D658A2" w:rsidRPr="006B1249" w:rsidRDefault="00D658A2" w:rsidP="00D658A2">
      <w:pPr>
        <w:suppressAutoHyphens w:val="0"/>
        <w:jc w:val="both"/>
        <w:rPr>
          <w:sz w:val="24"/>
          <w:szCs w:val="24"/>
          <w:lang w:val="hr-HR"/>
        </w:rPr>
      </w:pPr>
      <w:r w:rsidRPr="006B1249">
        <w:rPr>
          <w:sz w:val="24"/>
          <w:szCs w:val="24"/>
          <w:lang w:val="hr-HR"/>
        </w:rPr>
        <w:t>Podrška jedinicama lokalne i regionalne samouprave u obnovi zgrada javne namjene, uključujući razvoj učinkovitih procesa javne nabave za obnovu zgrada, uz naglasak na agregiranje zgrada te korištenje alternativnih/naprednih postupaka nabave.</w:t>
      </w:r>
    </w:p>
    <w:p w14:paraId="5196966F" w14:textId="77777777" w:rsidR="00D658A2" w:rsidRPr="006B1249" w:rsidRDefault="00D658A2" w:rsidP="00D658A2">
      <w:pPr>
        <w:jc w:val="both"/>
        <w:rPr>
          <w:b/>
          <w:sz w:val="24"/>
          <w:szCs w:val="24"/>
          <w:lang w:val="hr-HR"/>
        </w:rPr>
      </w:pPr>
    </w:p>
    <w:p w14:paraId="1915FEE3"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7BE006C7" w14:textId="77777777" w:rsidR="00D658A2" w:rsidRPr="006B1249" w:rsidRDefault="00D658A2" w:rsidP="00D658A2">
      <w:pPr>
        <w:tabs>
          <w:tab w:val="left" w:pos="1276"/>
        </w:tabs>
        <w:jc w:val="both"/>
        <w:rPr>
          <w:sz w:val="24"/>
          <w:szCs w:val="24"/>
          <w:lang w:val="hr-HR"/>
        </w:rPr>
      </w:pPr>
      <w:r w:rsidRPr="006B1249">
        <w:rPr>
          <w:sz w:val="24"/>
          <w:szCs w:val="24"/>
          <w:lang w:val="hr-HR"/>
        </w:rPr>
        <w:t xml:space="preserve">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 </w:t>
      </w:r>
    </w:p>
    <w:p w14:paraId="5C7108F6" w14:textId="77777777" w:rsidR="00D658A2" w:rsidRPr="006B1249" w:rsidRDefault="00D658A2" w:rsidP="00D658A2">
      <w:pPr>
        <w:jc w:val="both"/>
        <w:rPr>
          <w:sz w:val="24"/>
          <w:szCs w:val="24"/>
          <w:lang w:val="hr-HR"/>
        </w:rPr>
      </w:pPr>
    </w:p>
    <w:p w14:paraId="7771AB31" w14:textId="77777777" w:rsidR="00D658A2" w:rsidRPr="006B1249" w:rsidRDefault="00D658A2" w:rsidP="00D658A2">
      <w:pPr>
        <w:jc w:val="both"/>
        <w:rPr>
          <w:b/>
          <w:sz w:val="24"/>
          <w:szCs w:val="24"/>
          <w:lang w:val="hr-HR"/>
        </w:rPr>
      </w:pPr>
      <w:r w:rsidRPr="006B1249">
        <w:rPr>
          <w:b/>
          <w:sz w:val="24"/>
          <w:szCs w:val="24"/>
          <w:lang w:val="hr-HR"/>
        </w:rPr>
        <w:t>IZVORI FINANCIRANJA</w:t>
      </w:r>
    </w:p>
    <w:p w14:paraId="5EC1713B" w14:textId="77777777" w:rsidR="00D658A2" w:rsidRPr="006B1249" w:rsidRDefault="00D658A2" w:rsidP="00D658A2">
      <w:pPr>
        <w:jc w:val="both"/>
        <w:rPr>
          <w:sz w:val="24"/>
          <w:szCs w:val="24"/>
          <w:lang w:val="hr-HR"/>
        </w:rPr>
      </w:pPr>
      <w:r w:rsidRPr="006B1249">
        <w:rPr>
          <w:sz w:val="24"/>
          <w:szCs w:val="24"/>
          <w:lang w:val="hr-HR"/>
        </w:rPr>
        <w:t>Opći prihodi i primici, projekti EU</w:t>
      </w:r>
    </w:p>
    <w:p w14:paraId="3E21DD25" w14:textId="77777777" w:rsidR="00D658A2" w:rsidRPr="006B1249" w:rsidRDefault="00D658A2" w:rsidP="00D658A2">
      <w:pPr>
        <w:jc w:val="both"/>
        <w:rPr>
          <w:sz w:val="24"/>
          <w:szCs w:val="24"/>
          <w:lang w:val="hr-HR"/>
        </w:rPr>
      </w:pPr>
    </w:p>
    <w:p w14:paraId="342D9FD2"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14096BE0" w14:textId="36497083" w:rsidR="00D658A2" w:rsidRPr="006B1249" w:rsidRDefault="00D658A2" w:rsidP="00D658A2">
      <w:pPr>
        <w:suppressAutoHyphens w:val="0"/>
        <w:jc w:val="both"/>
        <w:rPr>
          <w:sz w:val="24"/>
          <w:szCs w:val="24"/>
          <w:lang w:val="hr-HR"/>
        </w:rPr>
      </w:pPr>
      <w:r w:rsidRPr="006B1249">
        <w:rPr>
          <w:sz w:val="24"/>
          <w:szCs w:val="24"/>
          <w:lang w:val="hr-HR"/>
        </w:rPr>
        <w:t>Uključivanje šireg kruga dionika i ključnih aktera u cjelokupnom procesu obnove zgrada (uključujući građevinsku industriju, financijski sektor, arhitekte, inženjere i ostale).</w:t>
      </w:r>
    </w:p>
    <w:p w14:paraId="487C3143" w14:textId="77777777" w:rsidR="00D658A2" w:rsidRPr="006B1249" w:rsidRDefault="00D658A2" w:rsidP="00D658A2">
      <w:pPr>
        <w:suppressAutoHyphens w:val="0"/>
        <w:jc w:val="both"/>
        <w:rPr>
          <w:sz w:val="24"/>
          <w:szCs w:val="24"/>
          <w:lang w:val="hr-HR"/>
        </w:rPr>
      </w:pPr>
    </w:p>
    <w:p w14:paraId="5F7ABCB7"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02A6AF78" w14:textId="77777777" w:rsidR="00D658A2" w:rsidRPr="006B1249" w:rsidRDefault="00D658A2" w:rsidP="00D658A2">
      <w:pPr>
        <w:jc w:val="both"/>
        <w:rPr>
          <w:bCs/>
          <w:sz w:val="24"/>
          <w:szCs w:val="24"/>
          <w:lang w:val="hr-HR"/>
        </w:rPr>
      </w:pPr>
      <w:r w:rsidRPr="006B1249">
        <w:rPr>
          <w:bCs/>
          <w:sz w:val="24"/>
          <w:szCs w:val="24"/>
          <w:lang w:val="hr-HR"/>
        </w:rPr>
        <w:t>Izrađen sveobuhvatni registar zgrada javne namjene koji će služiti za poboljšanje usluga u provedbi obnova javnih zgrada.</w:t>
      </w:r>
    </w:p>
    <w:p w14:paraId="3AD0E0BA" w14:textId="77777777" w:rsidR="00D658A2" w:rsidRPr="006B1249" w:rsidRDefault="00D658A2" w:rsidP="00D658A2">
      <w:pPr>
        <w:jc w:val="both"/>
        <w:rPr>
          <w:bCs/>
          <w:sz w:val="24"/>
          <w:szCs w:val="24"/>
          <w:lang w:val="hr-HR"/>
        </w:rPr>
      </w:pPr>
    </w:p>
    <w:p w14:paraId="7A4A1D14"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084A7C7C" w14:textId="77777777" w:rsidR="00D658A2" w:rsidRPr="006B1249" w:rsidRDefault="00D658A2" w:rsidP="00D658A2">
      <w:pPr>
        <w:jc w:val="both"/>
        <w:rPr>
          <w:b/>
          <w:bCs/>
          <w:kern w:val="2"/>
          <w:sz w:val="24"/>
          <w:szCs w:val="24"/>
          <w:lang w:val="hr-HR"/>
          <w14:ligatures w14:val="standardContextual"/>
        </w:rPr>
      </w:pPr>
      <w:r w:rsidRPr="006B1249">
        <w:rPr>
          <w:rFonts w:eastAsia="Calibri"/>
          <w:sz w:val="24"/>
          <w:szCs w:val="24"/>
          <w:lang w:val="hr-HR"/>
        </w:rPr>
        <w:t xml:space="preserve">Za tekući projekt </w:t>
      </w:r>
      <w:r w:rsidRPr="006B1249">
        <w:rPr>
          <w:kern w:val="2"/>
          <w:sz w:val="24"/>
          <w:szCs w:val="24"/>
          <w:lang w:val="hr-HR"/>
          <w14:ligatures w14:val="standardContextual"/>
        </w:rPr>
        <w:t xml:space="preserve">CROSS </w:t>
      </w:r>
      <w:r w:rsidRPr="006B1249">
        <w:rPr>
          <w:rFonts w:eastAsia="Calibri"/>
          <w:sz w:val="24"/>
          <w:szCs w:val="24"/>
          <w:lang w:val="hr-HR"/>
        </w:rPr>
        <w:t xml:space="preserve">planirana su sredstva u iznosu od 26.081,26 EUR od čega je realizirani iznos od 8.659,34 EUR, odnosno 33,20% godišnjeg plana. </w:t>
      </w:r>
      <w:r w:rsidRPr="006B1249">
        <w:rPr>
          <w:rFonts w:cs="Times New Roman"/>
          <w:sz w:val="24"/>
          <w:szCs w:val="24"/>
          <w:lang w:val="hr-HR" w:eastAsia="en-US"/>
        </w:rPr>
        <w:t xml:space="preserve">Sredstva su utrošena za isplatu plaća. </w:t>
      </w:r>
    </w:p>
    <w:bookmarkEnd w:id="25"/>
    <w:p w14:paraId="2C964A09" w14:textId="77777777" w:rsidR="00D658A2" w:rsidRPr="006B1249" w:rsidRDefault="00D658A2" w:rsidP="00D658A2">
      <w:pPr>
        <w:rPr>
          <w:b/>
          <w:bCs/>
          <w:sz w:val="24"/>
          <w:szCs w:val="24"/>
          <w:lang w:val="hr-H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6803"/>
      </w:tblGrid>
      <w:tr w:rsidR="00D658A2" w:rsidRPr="006B1249" w14:paraId="6BC20628" w14:textId="77777777" w:rsidTr="000D6E69">
        <w:tc>
          <w:tcPr>
            <w:tcW w:w="2264" w:type="dxa"/>
            <w:tcBorders>
              <w:top w:val="single" w:sz="4" w:space="0" w:color="auto"/>
              <w:left w:val="single" w:sz="4" w:space="0" w:color="auto"/>
              <w:bottom w:val="single" w:sz="4" w:space="0" w:color="auto"/>
              <w:right w:val="single" w:sz="4" w:space="0" w:color="auto"/>
            </w:tcBorders>
            <w:hideMark/>
          </w:tcPr>
          <w:p w14:paraId="1CA2FC76"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Tekući projekti</w:t>
            </w:r>
          </w:p>
          <w:p w14:paraId="33BBEF65"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T102007; T102013</w:t>
            </w:r>
          </w:p>
        </w:tc>
        <w:tc>
          <w:tcPr>
            <w:tcW w:w="6803" w:type="dxa"/>
            <w:tcBorders>
              <w:top w:val="single" w:sz="4" w:space="0" w:color="auto"/>
              <w:left w:val="single" w:sz="4" w:space="0" w:color="auto"/>
              <w:bottom w:val="single" w:sz="4" w:space="0" w:color="auto"/>
              <w:right w:val="single" w:sz="4" w:space="0" w:color="auto"/>
            </w:tcBorders>
            <w:hideMark/>
          </w:tcPr>
          <w:p w14:paraId="4BDBB5D4"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BALTAZAR 8; BALTAZAR 8 - KZŽ</w:t>
            </w:r>
          </w:p>
          <w:p w14:paraId="46DB7270"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0D7313B6" w14:textId="77777777" w:rsidR="00D658A2" w:rsidRPr="006B1249" w:rsidRDefault="00D658A2" w:rsidP="00D658A2">
      <w:pPr>
        <w:jc w:val="both"/>
        <w:rPr>
          <w:b/>
          <w:sz w:val="24"/>
          <w:szCs w:val="24"/>
          <w:lang w:val="hr-HR"/>
        </w:rPr>
      </w:pPr>
    </w:p>
    <w:p w14:paraId="12C7E53E"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19B230E0" w14:textId="77777777" w:rsidR="00D658A2" w:rsidRPr="006B1249" w:rsidRDefault="00D658A2" w:rsidP="00D658A2">
      <w:pPr>
        <w:spacing w:after="200"/>
        <w:contextualSpacing/>
        <w:jc w:val="both"/>
        <w:rPr>
          <w:b/>
          <w:sz w:val="24"/>
          <w:szCs w:val="24"/>
          <w:lang w:val="hr-HR"/>
        </w:rPr>
      </w:pPr>
      <w:r w:rsidRPr="006B1249">
        <w:rPr>
          <w:rFonts w:eastAsia="Calibri"/>
          <w:color w:val="000000"/>
          <w:kern w:val="24"/>
          <w:sz w:val="24"/>
          <w:szCs w:val="24"/>
          <w:lang w:val="hr-HR" w:eastAsia="hr-HR"/>
        </w:rPr>
        <w:t xml:space="preserve">Krapinsko- zagorska županija je nositelj projekta, zajedno s 31 partnerom: ukupno 28 osnovnih i srednjih škola te Centar za odgoj i obrazovanje Krapinske Toplice, kojima je Krapinsko – zagorska županija osnivač te Grad Krapina i Općina Stubičke Toplice koje su osnivači osnovnih škola na svojem području. </w:t>
      </w:r>
      <w:r w:rsidRPr="006B1249">
        <w:rPr>
          <w:rFonts w:eastAsia="Calibri" w:cs="Times New Roman"/>
          <w:sz w:val="24"/>
          <w:szCs w:val="24"/>
          <w:lang w:val="hr-HR" w:eastAsia="en-US"/>
        </w:rPr>
        <w:t xml:space="preserve">Projekt se provodi u sklopu Programa Učinkoviti ljudski potencijali 2021.-2027., u okviru Prioriteta P2. Obrazovanje i cjeloživotno učenje, Specifičnog cilja  ES04.6. 2f) Promicanje jednakog pristupa kvalitetnom i </w:t>
      </w:r>
      <w:proofErr w:type="spellStart"/>
      <w:r w:rsidRPr="006B1249">
        <w:rPr>
          <w:rFonts w:eastAsia="Calibri" w:cs="Times New Roman"/>
          <w:sz w:val="24"/>
          <w:szCs w:val="24"/>
          <w:lang w:val="hr-HR" w:eastAsia="en-US"/>
        </w:rPr>
        <w:t>uključivom</w:t>
      </w:r>
      <w:proofErr w:type="spellEnd"/>
      <w:r w:rsidRPr="006B1249">
        <w:rPr>
          <w:rFonts w:eastAsia="Calibri" w:cs="Times New Roman"/>
          <w:sz w:val="24"/>
          <w:szCs w:val="24"/>
          <w:lang w:val="hr-HR" w:eastAsia="en-US"/>
        </w:rPr>
        <w:t xml:space="preserve"> obrazovanju i osposobljavanju te njegova završetka, posebice kad je riječ o skupinama u nepovoljnom položaju, od ranog i predškolskog odgoja i obrazovanja preko općeg i strukovnog obrazovanja i osposobljavanja do tercijarnog obrazovanja, kao i obrazovanja i učenja odraslih, uključujući olakšavanje mobilnosti u svrhu učenja za sve i pristupačnosti osobama s invaliditetom.</w:t>
      </w:r>
      <w:r w:rsidRPr="006B1249">
        <w:rPr>
          <w:b/>
          <w:sz w:val="24"/>
          <w:szCs w:val="24"/>
          <w:lang w:val="hr-HR"/>
        </w:rPr>
        <w:t xml:space="preserve"> </w:t>
      </w:r>
    </w:p>
    <w:p w14:paraId="6409C170" w14:textId="77777777" w:rsidR="00D658A2" w:rsidRPr="006B1249" w:rsidRDefault="00D658A2" w:rsidP="00D658A2">
      <w:pPr>
        <w:jc w:val="both"/>
        <w:rPr>
          <w:bCs/>
          <w:color w:val="EE0000"/>
          <w:sz w:val="24"/>
          <w:szCs w:val="24"/>
          <w:lang w:val="hr-HR"/>
        </w:rPr>
      </w:pPr>
    </w:p>
    <w:p w14:paraId="654ECB23" w14:textId="77777777" w:rsidR="00D658A2" w:rsidRPr="006B1249" w:rsidRDefault="00D658A2" w:rsidP="00D658A2">
      <w:pPr>
        <w:jc w:val="both"/>
        <w:rPr>
          <w:b/>
          <w:sz w:val="24"/>
          <w:szCs w:val="24"/>
          <w:lang w:val="hr-HR"/>
        </w:rPr>
      </w:pPr>
      <w:r w:rsidRPr="006B1249">
        <w:rPr>
          <w:b/>
          <w:sz w:val="24"/>
          <w:szCs w:val="24"/>
          <w:lang w:val="hr-HR"/>
        </w:rPr>
        <w:lastRenderedPageBreak/>
        <w:t xml:space="preserve">OPĆI CILJ </w:t>
      </w:r>
    </w:p>
    <w:p w14:paraId="1AD3FBAC" w14:textId="77777777" w:rsidR="00D658A2" w:rsidRPr="006B1249" w:rsidRDefault="00D658A2" w:rsidP="00D658A2">
      <w:pPr>
        <w:jc w:val="both"/>
        <w:rPr>
          <w:bCs/>
          <w:sz w:val="24"/>
          <w:szCs w:val="24"/>
          <w:lang w:val="hr-HR"/>
        </w:rPr>
      </w:pPr>
      <w:r w:rsidRPr="006B1249">
        <w:rPr>
          <w:bCs/>
          <w:sz w:val="24"/>
          <w:szCs w:val="24"/>
          <w:lang w:val="hr-HR"/>
        </w:rPr>
        <w:t>Osiguravanje pomoćnika u nastavi za učenike s teškoćama u razvoju.</w:t>
      </w:r>
    </w:p>
    <w:p w14:paraId="516AB5EC" w14:textId="77777777" w:rsidR="00D658A2" w:rsidRPr="006B1249" w:rsidRDefault="00D658A2" w:rsidP="00D658A2">
      <w:pPr>
        <w:jc w:val="both"/>
        <w:rPr>
          <w:bCs/>
          <w:sz w:val="24"/>
          <w:szCs w:val="24"/>
          <w:lang w:val="hr-HR"/>
        </w:rPr>
      </w:pPr>
    </w:p>
    <w:p w14:paraId="05D200AB"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470631B" w14:textId="77777777" w:rsidR="00D658A2" w:rsidRPr="006B1249" w:rsidRDefault="00D658A2" w:rsidP="00D658A2">
      <w:pPr>
        <w:jc w:val="both"/>
        <w:rPr>
          <w:bCs/>
          <w:sz w:val="24"/>
          <w:szCs w:val="24"/>
          <w:lang w:val="hr-HR"/>
        </w:rPr>
      </w:pPr>
      <w:r w:rsidRPr="006B1249">
        <w:rPr>
          <w:bCs/>
          <w:sz w:val="24"/>
          <w:szCs w:val="24"/>
          <w:lang w:val="hr-HR"/>
        </w:rPr>
        <w:t>Projektom „Baltazar“ u osnovnim i srednjim školama Krapinsko-zagorske županije tijekom školskih godina: 2024./2025., 2025./2026., 2026./2027. će se osigurati podrška za učenike s teškoćama u razvoju kroz zapošljavanje ukupno 146 pomoćnika u nastavi.</w:t>
      </w:r>
    </w:p>
    <w:p w14:paraId="4696EB7C" w14:textId="77777777" w:rsidR="00D658A2" w:rsidRPr="006B1249" w:rsidRDefault="00D658A2" w:rsidP="00D658A2">
      <w:pPr>
        <w:jc w:val="both"/>
        <w:rPr>
          <w:b/>
          <w:sz w:val="24"/>
          <w:szCs w:val="24"/>
          <w:lang w:val="hr-HR"/>
        </w:rPr>
      </w:pPr>
    </w:p>
    <w:p w14:paraId="26D4C45F"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4B7E3F90" w14:textId="77777777" w:rsidR="00D658A2" w:rsidRPr="006B1249" w:rsidRDefault="00D658A2" w:rsidP="00D658A2">
      <w:pPr>
        <w:tabs>
          <w:tab w:val="left" w:pos="1276"/>
        </w:tabs>
        <w:jc w:val="both"/>
        <w:rPr>
          <w:sz w:val="24"/>
          <w:szCs w:val="24"/>
          <w:lang w:val="hr-HR"/>
        </w:rPr>
      </w:pPr>
      <w:r w:rsidRPr="006B1249">
        <w:rPr>
          <w:sz w:val="24"/>
          <w:szCs w:val="24"/>
          <w:lang w:val="hr-HR"/>
        </w:rPr>
        <w:t xml:space="preserve">Zakon o osobnoj asistenciji ( NN, br. 71/23), Zakona o odgoju i obrazovanju u osnovnoj i srednjoj školi (»NN«, br. 87/08., 86/09., 92/10., 105/10. – ispravak, 90/11., 5/12., 16/12., 86/12., 126/12. – pročišćeni tekst, 94/13., 152/14., 7/17., 68/18., 98/19., 64/20., 151/22., 155/23. i 156/23.), Pravilnik o pomoćnicima u nastavi i stručnim komunikacijskim posrednicima (NN, br. 102/18, 59/2019, 22/2020, 91/2023), </w:t>
      </w:r>
      <w:bookmarkStart w:id="27" w:name="_Hlk182991783"/>
      <w:r w:rsidRPr="006B1249">
        <w:rPr>
          <w:sz w:val="24"/>
          <w:szCs w:val="24"/>
          <w:lang w:val="hr-HR"/>
        </w:rPr>
        <w:t>Statut Krapinsko – zagorske županije  („Službeni glasnik“ broj 13/01., 5/06., 14/09., 11/13., 13/18., 5/20., 10/21. i 15/21. – pročišćeni tekst).</w:t>
      </w:r>
      <w:bookmarkEnd w:id="27"/>
    </w:p>
    <w:p w14:paraId="455942FD" w14:textId="77777777" w:rsidR="00D658A2" w:rsidRPr="006B1249" w:rsidRDefault="00D658A2" w:rsidP="00D658A2">
      <w:pPr>
        <w:jc w:val="both"/>
        <w:rPr>
          <w:b/>
          <w:sz w:val="24"/>
          <w:szCs w:val="24"/>
          <w:lang w:val="hr-HR"/>
        </w:rPr>
      </w:pPr>
    </w:p>
    <w:p w14:paraId="0C6BCF49" w14:textId="77777777" w:rsidR="00D658A2" w:rsidRPr="006B1249" w:rsidRDefault="00D658A2" w:rsidP="00D658A2">
      <w:pPr>
        <w:jc w:val="both"/>
        <w:rPr>
          <w:b/>
          <w:sz w:val="24"/>
          <w:szCs w:val="24"/>
          <w:lang w:val="hr-HR"/>
        </w:rPr>
      </w:pPr>
      <w:r w:rsidRPr="006B1249">
        <w:rPr>
          <w:b/>
          <w:sz w:val="24"/>
          <w:szCs w:val="24"/>
          <w:lang w:val="hr-HR"/>
        </w:rPr>
        <w:t>IZVORI FINANCIRANJA</w:t>
      </w:r>
    </w:p>
    <w:p w14:paraId="1EFBE229" w14:textId="77777777" w:rsidR="00D658A2" w:rsidRPr="006B1249" w:rsidRDefault="00D658A2" w:rsidP="00D658A2">
      <w:pPr>
        <w:rPr>
          <w:sz w:val="24"/>
          <w:szCs w:val="24"/>
          <w:lang w:val="hr-HR"/>
        </w:rPr>
      </w:pPr>
      <w:r w:rsidRPr="006B1249">
        <w:rPr>
          <w:sz w:val="24"/>
          <w:szCs w:val="24"/>
          <w:lang w:val="hr-HR"/>
        </w:rPr>
        <w:t>Opći prihodi i primici, Pomoći – Ministarstvo, Pomoći Ministarstvo-prijenos EU.</w:t>
      </w:r>
    </w:p>
    <w:p w14:paraId="4020130A" w14:textId="77777777" w:rsidR="00D658A2" w:rsidRPr="006B1249" w:rsidRDefault="00D658A2" w:rsidP="00D658A2">
      <w:pPr>
        <w:jc w:val="both"/>
        <w:rPr>
          <w:sz w:val="24"/>
          <w:szCs w:val="24"/>
          <w:lang w:val="hr-HR"/>
        </w:rPr>
      </w:pPr>
    </w:p>
    <w:p w14:paraId="29873FCD"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44A754CB"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26CC7DC" w14:textId="77777777" w:rsidR="00D658A2" w:rsidRPr="006B1249" w:rsidRDefault="00D658A2" w:rsidP="00D658A2">
      <w:pPr>
        <w:jc w:val="both"/>
        <w:rPr>
          <w:sz w:val="24"/>
          <w:szCs w:val="24"/>
          <w:lang w:val="hr-HR"/>
        </w:rPr>
      </w:pPr>
    </w:p>
    <w:p w14:paraId="023C3425"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5AA90E29" w14:textId="77777777" w:rsidR="00D658A2" w:rsidRPr="006B1249" w:rsidRDefault="00D658A2" w:rsidP="00D658A2">
      <w:pPr>
        <w:jc w:val="both"/>
        <w:rPr>
          <w:bCs/>
          <w:sz w:val="24"/>
          <w:szCs w:val="24"/>
          <w:lang w:val="hr-HR"/>
        </w:rPr>
      </w:pPr>
      <w:r w:rsidRPr="006B1249">
        <w:rPr>
          <w:bCs/>
          <w:sz w:val="24"/>
          <w:szCs w:val="24"/>
          <w:lang w:val="hr-HR"/>
        </w:rPr>
        <w:t>Kroz provedbu projektnih aktivnosti stvorit će se preduvjeti za lakše uključivanje učenika s teškoćama u razvoju u okolinu, lakše svladavanje nastavnog procesa, socijalizaciju i razvoj.</w:t>
      </w:r>
    </w:p>
    <w:p w14:paraId="229126DF" w14:textId="77777777" w:rsidR="00D658A2" w:rsidRPr="006B1249" w:rsidRDefault="00D658A2" w:rsidP="00D658A2">
      <w:pPr>
        <w:jc w:val="both"/>
        <w:rPr>
          <w:bCs/>
          <w:sz w:val="24"/>
          <w:szCs w:val="24"/>
          <w:lang w:val="hr-HR"/>
        </w:rPr>
      </w:pPr>
    </w:p>
    <w:p w14:paraId="358CF9AD"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1EBE50C7" w14:textId="77777777" w:rsidR="00D658A2" w:rsidRPr="006B1249" w:rsidRDefault="00D658A2" w:rsidP="00D658A2">
      <w:pPr>
        <w:jc w:val="both"/>
        <w:rPr>
          <w:rFonts w:eastAsia="Calibri" w:cs="Times New Roman"/>
          <w:sz w:val="24"/>
          <w:szCs w:val="24"/>
          <w:lang w:val="hr-HR"/>
        </w:rPr>
      </w:pPr>
      <w:r w:rsidRPr="006B1249">
        <w:rPr>
          <w:rFonts w:eastAsia="Calibri" w:cs="Times New Roman"/>
          <w:sz w:val="24"/>
          <w:szCs w:val="24"/>
          <w:lang w:val="hr-HR"/>
        </w:rPr>
        <w:t xml:space="preserve">Tekući projekt BALTAZAR 8 planiran je u iznosu od 1.063.358,71 EUR, a realizirani je iznos od 930.712,68 EUR, odnosno 87,53% godišnjeg plana. </w:t>
      </w:r>
      <w:r w:rsidRPr="006B1249">
        <w:rPr>
          <w:rFonts w:eastAsia="Calibri" w:cs="Times New Roman"/>
          <w:sz w:val="22"/>
          <w:szCs w:val="22"/>
          <w:lang w:val="hr-HR" w:eastAsia="en-US"/>
        </w:rPr>
        <w:t>Zbog fluktuacije pomoćnika u nastavi te upisa učenika s teškoćama u više razrede OŠ/SŠ na području Županije ili izvan nje, odnosno završetka srednjoškolskog obrazovanja, iz školske godine u školsku  godinu varira broj škola uključenih u projekt, kao i troškovi na razini te škole partnera.</w:t>
      </w:r>
    </w:p>
    <w:p w14:paraId="203E9C91" w14:textId="77777777" w:rsidR="00D658A2" w:rsidRPr="006B1249" w:rsidRDefault="00D658A2" w:rsidP="00D658A2">
      <w:pPr>
        <w:jc w:val="both"/>
        <w:rPr>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230"/>
      </w:tblGrid>
      <w:tr w:rsidR="00D658A2" w:rsidRPr="006B1249" w14:paraId="3073345B" w14:textId="77777777" w:rsidTr="00B053E2">
        <w:trPr>
          <w:trHeight w:val="588"/>
        </w:trPr>
        <w:tc>
          <w:tcPr>
            <w:tcW w:w="1701" w:type="dxa"/>
            <w:tcBorders>
              <w:top w:val="single" w:sz="4" w:space="0" w:color="auto"/>
              <w:left w:val="single" w:sz="4" w:space="0" w:color="auto"/>
              <w:bottom w:val="single" w:sz="4" w:space="0" w:color="auto"/>
              <w:right w:val="single" w:sz="4" w:space="0" w:color="auto"/>
            </w:tcBorders>
            <w:hideMark/>
          </w:tcPr>
          <w:p w14:paraId="1D091A27"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 xml:space="preserve">PROGRAM </w:t>
            </w:r>
          </w:p>
          <w:p w14:paraId="013D1BD8"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1021</w:t>
            </w:r>
          </w:p>
          <w:p w14:paraId="2061E07F" w14:textId="77777777" w:rsidR="00D658A2" w:rsidRPr="006B1249" w:rsidRDefault="00D658A2" w:rsidP="00D658A2">
            <w:pPr>
              <w:rPr>
                <w:rFonts w:cs="Times New Roman"/>
                <w:b/>
                <w:bCs/>
                <w:kern w:val="2"/>
                <w:sz w:val="24"/>
                <w:szCs w:val="24"/>
                <w:lang w:val="hr-HR"/>
                <w14:ligatures w14:val="standardContextual"/>
              </w:rPr>
            </w:pPr>
          </w:p>
        </w:tc>
        <w:tc>
          <w:tcPr>
            <w:tcW w:w="7230" w:type="dxa"/>
            <w:tcBorders>
              <w:top w:val="single" w:sz="4" w:space="0" w:color="auto"/>
              <w:left w:val="single" w:sz="4" w:space="0" w:color="auto"/>
              <w:bottom w:val="single" w:sz="4" w:space="0" w:color="auto"/>
              <w:right w:val="single" w:sz="4" w:space="0" w:color="auto"/>
            </w:tcBorders>
            <w:hideMark/>
          </w:tcPr>
          <w:p w14:paraId="65EE365C"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NPOO</w:t>
            </w:r>
          </w:p>
          <w:p w14:paraId="7EA86509" w14:textId="77777777" w:rsidR="00D658A2" w:rsidRPr="006B1249" w:rsidRDefault="00D658A2" w:rsidP="00D658A2">
            <w:pPr>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Mjera 7.1. Prilagodba obrazovanja potrebama lokalnog tržišta</w:t>
            </w:r>
          </w:p>
          <w:p w14:paraId="1D390B4C" w14:textId="77777777" w:rsidR="00D658A2" w:rsidRPr="006B1249" w:rsidRDefault="00D658A2" w:rsidP="00D658A2">
            <w:pPr>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4EAC676A" w14:textId="77777777" w:rsidR="00D658A2" w:rsidRPr="006B1249" w:rsidRDefault="00D658A2" w:rsidP="00D658A2">
      <w:pPr>
        <w:suppressAutoHyphens w:val="0"/>
        <w:jc w:val="both"/>
        <w:rPr>
          <w:rFonts w:cs="Times New Roman"/>
          <w:sz w:val="24"/>
          <w:szCs w:val="24"/>
          <w:lang w:val="hr-HR" w:eastAsia="en-US"/>
        </w:rPr>
      </w:pPr>
    </w:p>
    <w:p w14:paraId="47083DFA"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OPIS AKTIVNOSTI</w:t>
      </w:r>
    </w:p>
    <w:p w14:paraId="223E6BF3"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Aktivnost obuhvaća dogradnju, izgradnju i rekonstrukciju školskih zgrada i sportskih dvorana s ciljem osiguravanja infrastrukturnih uvjeta za uvođenje </w:t>
      </w:r>
      <w:proofErr w:type="spellStart"/>
      <w:r w:rsidRPr="006B1249">
        <w:rPr>
          <w:rFonts w:cs="Times New Roman"/>
          <w:sz w:val="24"/>
          <w:szCs w:val="24"/>
          <w:lang w:val="hr-HR" w:eastAsia="en-US"/>
        </w:rPr>
        <w:t>jednosmjenskog</w:t>
      </w:r>
      <w:proofErr w:type="spellEnd"/>
      <w:r w:rsidRPr="006B1249">
        <w:rPr>
          <w:rFonts w:cs="Times New Roman"/>
          <w:sz w:val="24"/>
          <w:szCs w:val="24"/>
          <w:lang w:val="hr-HR" w:eastAsia="en-US"/>
        </w:rPr>
        <w:t xml:space="preserve"> rada i cjelodnevne nastave u osnovnim školama. Kroz ovu mjeru omogućuje se povećanje kapaciteta obrazovnih ustanova, poboljšanje kvalitete prostora za učenje i bavljenje sportom te prilagodba postojećih objekata suvremenim pedagoškim standardima. Realizacija aktivnosti pridonosi unaprjeđenju kvalitete obrazovanja, stvaranju ravnopravnih uvjeta za sve učenike te smanjenju infrastrukturnih razlika između urbanih i ruralnih područja.</w:t>
      </w:r>
    </w:p>
    <w:p w14:paraId="4FC011BB"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lastRenderedPageBreak/>
        <w:t xml:space="preserve">U planu proračuna za 2025. godinu planirana su sredstva u iznosu od 42.816.670,78 EUR i za 2026. godinu u iznosu od 48.957.418,57 EUR. U 2027. godini planira se da će projekt biti završen. </w:t>
      </w:r>
    </w:p>
    <w:p w14:paraId="16752594" w14:textId="77777777" w:rsidR="00D658A2" w:rsidRPr="006B1249" w:rsidRDefault="00D658A2" w:rsidP="00D658A2">
      <w:pPr>
        <w:suppressAutoHyphens w:val="0"/>
        <w:jc w:val="both"/>
        <w:rPr>
          <w:rFonts w:cs="Times New Roman"/>
          <w:b/>
          <w:bCs/>
          <w:color w:val="FF0000"/>
          <w:sz w:val="24"/>
          <w:szCs w:val="24"/>
          <w:lang w:val="hr-HR" w:eastAsia="en-US"/>
        </w:rPr>
      </w:pPr>
    </w:p>
    <w:tbl>
      <w:tblPr>
        <w:tblStyle w:val="Reetkatablice"/>
        <w:tblW w:w="8931" w:type="dxa"/>
        <w:tblInd w:w="-5" w:type="dxa"/>
        <w:tblLook w:val="04A0" w:firstRow="1" w:lastRow="0" w:firstColumn="1" w:lastColumn="0" w:noHBand="0" w:noVBand="1"/>
      </w:tblPr>
      <w:tblGrid>
        <w:gridCol w:w="1955"/>
        <w:gridCol w:w="3605"/>
        <w:gridCol w:w="1633"/>
        <w:gridCol w:w="1738"/>
      </w:tblGrid>
      <w:tr w:rsidR="00D658A2" w:rsidRPr="006B1249" w14:paraId="2DE6B258" w14:textId="77777777" w:rsidTr="000D6E69">
        <w:trPr>
          <w:trHeight w:val="540"/>
        </w:trPr>
        <w:tc>
          <w:tcPr>
            <w:tcW w:w="1955" w:type="dxa"/>
            <w:tcBorders>
              <w:top w:val="single" w:sz="4" w:space="0" w:color="auto"/>
              <w:left w:val="single" w:sz="4" w:space="0" w:color="auto"/>
              <w:bottom w:val="single" w:sz="4" w:space="0" w:color="auto"/>
              <w:right w:val="single" w:sz="4" w:space="0" w:color="auto"/>
            </w:tcBorders>
            <w:vAlign w:val="center"/>
            <w:hideMark/>
          </w:tcPr>
          <w:p w14:paraId="272F4ECC" w14:textId="77777777" w:rsidR="00D658A2" w:rsidRPr="006B1249" w:rsidRDefault="00D658A2" w:rsidP="00D658A2">
            <w:pPr>
              <w:suppressAutoHyphens w:val="0"/>
              <w:jc w:val="center"/>
              <w:rPr>
                <w:rFonts w:cs="Times New Roman"/>
                <w:b/>
                <w:bCs/>
                <w:color w:val="FF0000"/>
                <w:sz w:val="24"/>
                <w:szCs w:val="24"/>
                <w:lang w:val="hr-HR" w:eastAsia="hr-HR"/>
              </w:rPr>
            </w:pPr>
            <w:r w:rsidRPr="006B1249">
              <w:rPr>
                <w:rFonts w:cs="Times New Roman"/>
                <w:b/>
                <w:bCs/>
                <w:sz w:val="24"/>
                <w:szCs w:val="24"/>
                <w:lang w:val="hr-HR" w:eastAsia="hr-HR"/>
              </w:rPr>
              <w:t>NAZIV KAPITALNOG PROJEKTA</w:t>
            </w:r>
          </w:p>
        </w:tc>
        <w:tc>
          <w:tcPr>
            <w:tcW w:w="3605" w:type="dxa"/>
            <w:tcBorders>
              <w:top w:val="single" w:sz="4" w:space="0" w:color="auto"/>
              <w:left w:val="single" w:sz="4" w:space="0" w:color="auto"/>
              <w:bottom w:val="single" w:sz="4" w:space="0" w:color="auto"/>
              <w:right w:val="single" w:sz="4" w:space="0" w:color="auto"/>
            </w:tcBorders>
            <w:vAlign w:val="center"/>
            <w:hideMark/>
          </w:tcPr>
          <w:p w14:paraId="5CEEAC25" w14:textId="77777777" w:rsidR="00D658A2" w:rsidRPr="006B1249" w:rsidRDefault="00D658A2" w:rsidP="00D658A2">
            <w:pPr>
              <w:suppressAutoHyphens w:val="0"/>
              <w:jc w:val="center"/>
              <w:rPr>
                <w:rFonts w:cs="Times New Roman"/>
                <w:b/>
                <w:bCs/>
                <w:color w:val="FF0000"/>
                <w:sz w:val="24"/>
                <w:szCs w:val="24"/>
                <w:lang w:val="hr-HR" w:eastAsia="hr-HR"/>
              </w:rPr>
            </w:pPr>
            <w:r w:rsidRPr="006B1249">
              <w:rPr>
                <w:rFonts w:cs="Times New Roman"/>
                <w:b/>
                <w:bCs/>
                <w:sz w:val="24"/>
                <w:szCs w:val="24"/>
                <w:lang w:val="hr-HR" w:eastAsia="hr-HR"/>
              </w:rPr>
              <w:t>OPIS AKTIVNOSTI</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B4EDE95" w14:textId="77777777" w:rsidR="00D658A2" w:rsidRPr="006B1249" w:rsidRDefault="00D658A2" w:rsidP="00D658A2">
            <w:pPr>
              <w:suppressAutoHyphens w:val="0"/>
              <w:jc w:val="center"/>
              <w:rPr>
                <w:rFonts w:cs="Times New Roman"/>
                <w:b/>
                <w:bCs/>
                <w:color w:val="FF0000"/>
                <w:sz w:val="24"/>
                <w:szCs w:val="24"/>
                <w:lang w:val="hr-HR" w:eastAsia="hr-HR"/>
              </w:rPr>
            </w:pPr>
            <w:r w:rsidRPr="006B1249">
              <w:rPr>
                <w:rFonts w:cs="Times New Roman"/>
                <w:b/>
                <w:bCs/>
                <w:sz w:val="24"/>
                <w:szCs w:val="24"/>
                <w:lang w:val="hr-HR" w:eastAsia="hr-HR"/>
              </w:rPr>
              <w:t>Planirana sredstva u 2025.</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BDDD7C" w14:textId="77777777" w:rsidR="00D658A2" w:rsidRPr="006B1249" w:rsidRDefault="00D658A2" w:rsidP="00D658A2">
            <w:pPr>
              <w:suppressAutoHyphens w:val="0"/>
              <w:jc w:val="center"/>
              <w:rPr>
                <w:rFonts w:cs="Times New Roman"/>
                <w:b/>
                <w:bCs/>
                <w:color w:val="FF0000"/>
                <w:sz w:val="24"/>
                <w:szCs w:val="24"/>
                <w:lang w:val="hr-HR" w:eastAsia="hr-HR"/>
              </w:rPr>
            </w:pPr>
            <w:r w:rsidRPr="006B1249">
              <w:rPr>
                <w:rFonts w:cs="Times New Roman"/>
                <w:b/>
                <w:bCs/>
                <w:sz w:val="24"/>
                <w:szCs w:val="24"/>
                <w:lang w:val="hr-HR" w:eastAsia="hr-HR"/>
              </w:rPr>
              <w:t>Realizirana sredstva u 2025.</w:t>
            </w:r>
          </w:p>
        </w:tc>
      </w:tr>
      <w:tr w:rsidR="00D658A2" w:rsidRPr="006B1249" w14:paraId="523FB5C4" w14:textId="77777777" w:rsidTr="000D6E69">
        <w:trPr>
          <w:trHeight w:val="4140"/>
        </w:trPr>
        <w:tc>
          <w:tcPr>
            <w:tcW w:w="1955" w:type="dxa"/>
            <w:tcBorders>
              <w:top w:val="single" w:sz="4" w:space="0" w:color="auto"/>
              <w:left w:val="single" w:sz="4" w:space="0" w:color="auto"/>
              <w:bottom w:val="single" w:sz="4" w:space="0" w:color="auto"/>
              <w:right w:val="single" w:sz="4" w:space="0" w:color="auto"/>
            </w:tcBorders>
            <w:vAlign w:val="center"/>
            <w:hideMark/>
          </w:tcPr>
          <w:p w14:paraId="06549AB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Bedekovčina</w:t>
            </w:r>
          </w:p>
        </w:tc>
        <w:tc>
          <w:tcPr>
            <w:tcW w:w="3605" w:type="dxa"/>
            <w:tcBorders>
              <w:top w:val="single" w:sz="4" w:space="0" w:color="auto"/>
              <w:left w:val="single" w:sz="4" w:space="0" w:color="auto"/>
              <w:bottom w:val="single" w:sz="4" w:space="0" w:color="auto"/>
              <w:right w:val="single" w:sz="4" w:space="0" w:color="auto"/>
            </w:tcBorders>
            <w:vAlign w:val="center"/>
            <w:hideMark/>
          </w:tcPr>
          <w:p w14:paraId="76BFE931"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379 učenika organiziranih u 20 razrednih odjela u referentnoj školskoj godini 2026./2027. Pri tom se učenici PŠ Vučak priključuju OŠ Bedekovčina, a ne OŠ Donja Stubica. Zahvatom je planirano uklanjanje dijela građevine te dogradnja postojeće zgrade novim aneksom do Normativom propisanog sadržaja, s uvođenjem novih sustava instalacija, a u cilju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B61FC08"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33.000,00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90E82DE"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 xml:space="preserve">32.500,00 </w:t>
            </w:r>
          </w:p>
          <w:p w14:paraId="7CBF4ED1"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EUR</w:t>
            </w:r>
          </w:p>
        </w:tc>
      </w:tr>
      <w:tr w:rsidR="00D658A2" w:rsidRPr="006B1249" w14:paraId="5AF1227C" w14:textId="77777777" w:rsidTr="000D6E69">
        <w:trPr>
          <w:trHeight w:val="5235"/>
        </w:trPr>
        <w:tc>
          <w:tcPr>
            <w:tcW w:w="1955" w:type="dxa"/>
            <w:tcBorders>
              <w:top w:val="single" w:sz="4" w:space="0" w:color="auto"/>
              <w:left w:val="single" w:sz="4" w:space="0" w:color="auto"/>
              <w:bottom w:val="single" w:sz="4" w:space="0" w:color="auto"/>
              <w:right w:val="single" w:sz="4" w:space="0" w:color="auto"/>
            </w:tcBorders>
            <w:vAlign w:val="center"/>
            <w:hideMark/>
          </w:tcPr>
          <w:p w14:paraId="712CF43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Sveti Križ Začretje</w:t>
            </w:r>
          </w:p>
        </w:tc>
        <w:tc>
          <w:tcPr>
            <w:tcW w:w="3605" w:type="dxa"/>
            <w:tcBorders>
              <w:top w:val="single" w:sz="4" w:space="0" w:color="auto"/>
              <w:left w:val="single" w:sz="4" w:space="0" w:color="auto"/>
              <w:bottom w:val="single" w:sz="4" w:space="0" w:color="auto"/>
              <w:right w:val="single" w:sz="4" w:space="0" w:color="auto"/>
            </w:tcBorders>
            <w:vAlign w:val="center"/>
            <w:hideMark/>
          </w:tcPr>
          <w:p w14:paraId="64A113C1"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359 učenika organiziranih u 18 razrednih odjela u referentnoj školskoj godini 2026./2027.  Zahvatom je planirana rekonstrukcija/prenamjena postojeće školske sportske dvorane u novi školski prostor do Normativom propisanog sadržaja te izgradnja potpuno nove dvodijelne školske sportske dvorane. Unutar postojećeg dijela školske zgrade planira se jedino prilagodba školske kuhinje Normativu.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27FBB0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343.610,09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374600"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68853FE5"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1B55F2C1" w14:textId="77777777" w:rsidTr="000D6E69">
        <w:trPr>
          <w:trHeight w:val="3300"/>
        </w:trPr>
        <w:tc>
          <w:tcPr>
            <w:tcW w:w="1955" w:type="dxa"/>
            <w:tcBorders>
              <w:top w:val="single" w:sz="4" w:space="0" w:color="auto"/>
              <w:left w:val="single" w:sz="4" w:space="0" w:color="auto"/>
              <w:bottom w:val="single" w:sz="4" w:space="0" w:color="auto"/>
              <w:right w:val="single" w:sz="4" w:space="0" w:color="auto"/>
            </w:tcBorders>
            <w:vAlign w:val="center"/>
            <w:hideMark/>
          </w:tcPr>
          <w:p w14:paraId="6FC4D745"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lastRenderedPageBreak/>
              <w:t>Kapitalni projekt: Rekonstrukcija i dogradnja OŠ Veliko Trgovišće</w:t>
            </w:r>
          </w:p>
        </w:tc>
        <w:tc>
          <w:tcPr>
            <w:tcW w:w="3605" w:type="dxa"/>
            <w:tcBorders>
              <w:top w:val="single" w:sz="4" w:space="0" w:color="auto"/>
              <w:left w:val="single" w:sz="4" w:space="0" w:color="auto"/>
              <w:bottom w:val="single" w:sz="4" w:space="0" w:color="auto"/>
              <w:right w:val="single" w:sz="4" w:space="0" w:color="auto"/>
            </w:tcBorders>
            <w:vAlign w:val="center"/>
            <w:hideMark/>
          </w:tcPr>
          <w:p w14:paraId="6D83654E"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246 učenika organiziranih u 12 razrednih odjela u referentnoj školskoj godini 2026./2027.  Zahvatom je planirana rekonstrukcija/prenamjena postojeće školske sportske dvorane u novi školski prostor do Normativom propisanog sadržaja te izgradnja potpuno nove dvodijelne školske sportske dvorane.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4D24942"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725166C7"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7E0DF86"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48EBDBA4"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16778A97" w14:textId="77777777" w:rsidTr="000D6E69">
        <w:trPr>
          <w:trHeight w:val="144"/>
        </w:trPr>
        <w:tc>
          <w:tcPr>
            <w:tcW w:w="1955" w:type="dxa"/>
            <w:tcBorders>
              <w:top w:val="single" w:sz="4" w:space="0" w:color="auto"/>
              <w:left w:val="single" w:sz="4" w:space="0" w:color="auto"/>
              <w:bottom w:val="single" w:sz="4" w:space="0" w:color="auto"/>
              <w:right w:val="single" w:sz="4" w:space="0" w:color="auto"/>
            </w:tcBorders>
            <w:vAlign w:val="center"/>
            <w:hideMark/>
          </w:tcPr>
          <w:p w14:paraId="4B4E973A"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Viktora Kovačića Hum na Sutli</w:t>
            </w:r>
          </w:p>
        </w:tc>
        <w:tc>
          <w:tcPr>
            <w:tcW w:w="3605" w:type="dxa"/>
            <w:tcBorders>
              <w:top w:val="single" w:sz="4" w:space="0" w:color="auto"/>
              <w:left w:val="single" w:sz="4" w:space="0" w:color="auto"/>
              <w:bottom w:val="single" w:sz="4" w:space="0" w:color="auto"/>
              <w:right w:val="single" w:sz="4" w:space="0" w:color="auto"/>
            </w:tcBorders>
            <w:vAlign w:val="center"/>
            <w:hideMark/>
          </w:tcPr>
          <w:p w14:paraId="210C5FFE"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211 učenika organiziranih u 12 razrednih odjela u referentnoj školskoj godini 2026./2027.  Zahvatom je planirana dogradnja škole novim aneksom do Normativom propisanog sadržaja. Unutar postojećeg dijela školske zgrade planira se jedino prilagodba školske kuhinje Normativu.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2CB5788"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238.028,94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DE9E873"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11878149"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656717BA" w14:textId="77777777" w:rsidTr="000D6E69">
        <w:trPr>
          <w:trHeight w:val="144"/>
        </w:trPr>
        <w:tc>
          <w:tcPr>
            <w:tcW w:w="1955" w:type="dxa"/>
            <w:tcBorders>
              <w:top w:val="single" w:sz="4" w:space="0" w:color="auto"/>
              <w:left w:val="single" w:sz="4" w:space="0" w:color="auto"/>
              <w:bottom w:val="single" w:sz="4" w:space="0" w:color="auto"/>
              <w:right w:val="single" w:sz="4" w:space="0" w:color="auto"/>
            </w:tcBorders>
            <w:vAlign w:val="center"/>
            <w:hideMark/>
          </w:tcPr>
          <w:p w14:paraId="030C77C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Belec</w:t>
            </w:r>
          </w:p>
        </w:tc>
        <w:tc>
          <w:tcPr>
            <w:tcW w:w="3605" w:type="dxa"/>
            <w:tcBorders>
              <w:top w:val="single" w:sz="4" w:space="0" w:color="auto"/>
              <w:left w:val="single" w:sz="4" w:space="0" w:color="auto"/>
              <w:bottom w:val="single" w:sz="4" w:space="0" w:color="auto"/>
              <w:right w:val="single" w:sz="4" w:space="0" w:color="auto"/>
            </w:tcBorders>
            <w:vAlign w:val="center"/>
            <w:hideMark/>
          </w:tcPr>
          <w:p w14:paraId="105B0A19"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118 učenika organiziranih u 8 razrednih odjela u referentnoj školskoj godini 2026./2027. Zahvatom je planirano uklanjanje dijela građevine te dogradnja novog aneksa kao i rekonstrukcija/prenamjena postojeće školske sportske dvorane u novi školski prostor do Normativom propisanog sadržaja te izgradnja nove školske sportske dvorane. U novoizgrađeni školski prostor uvest će se novi sustav instalacija s ciljem poboljšanja </w:t>
            </w:r>
            <w:r w:rsidRPr="006B1249">
              <w:rPr>
                <w:rFonts w:cs="Times New Roman"/>
                <w:sz w:val="24"/>
                <w:szCs w:val="24"/>
                <w:lang w:val="hr-HR" w:eastAsia="hr-HR"/>
              </w:rPr>
              <w:lastRenderedPageBreak/>
              <w:t>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F9F128A"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lastRenderedPageBreak/>
              <w:t>0,00</w:t>
            </w:r>
          </w:p>
          <w:p w14:paraId="6496FE1D"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9F9167"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11.160,00</w:t>
            </w:r>
          </w:p>
          <w:p w14:paraId="7799E159"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4826F612" w14:textId="77777777" w:rsidTr="000D6E69">
        <w:trPr>
          <w:trHeight w:val="3585"/>
        </w:trPr>
        <w:tc>
          <w:tcPr>
            <w:tcW w:w="1955" w:type="dxa"/>
            <w:tcBorders>
              <w:top w:val="single" w:sz="4" w:space="0" w:color="auto"/>
              <w:left w:val="single" w:sz="4" w:space="0" w:color="auto"/>
              <w:bottom w:val="single" w:sz="4" w:space="0" w:color="auto"/>
              <w:right w:val="single" w:sz="4" w:space="0" w:color="auto"/>
            </w:tcBorders>
            <w:vAlign w:val="center"/>
            <w:hideMark/>
          </w:tcPr>
          <w:p w14:paraId="3F06394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Kapitalni projekt: Rekonstrukcija i dogradnja OŠ Antuna Mihanovića </w:t>
            </w:r>
            <w:proofErr w:type="spellStart"/>
            <w:r w:rsidRPr="006B1249">
              <w:rPr>
                <w:rFonts w:cs="Times New Roman"/>
                <w:sz w:val="24"/>
                <w:szCs w:val="24"/>
                <w:lang w:val="hr-HR" w:eastAsia="hr-HR"/>
              </w:rPr>
              <w:t>Petrovsko</w:t>
            </w:r>
            <w:proofErr w:type="spellEnd"/>
          </w:p>
        </w:tc>
        <w:tc>
          <w:tcPr>
            <w:tcW w:w="3605" w:type="dxa"/>
            <w:tcBorders>
              <w:top w:val="single" w:sz="4" w:space="0" w:color="auto"/>
              <w:left w:val="single" w:sz="4" w:space="0" w:color="auto"/>
              <w:bottom w:val="single" w:sz="4" w:space="0" w:color="auto"/>
              <w:right w:val="single" w:sz="4" w:space="0" w:color="auto"/>
            </w:tcBorders>
            <w:vAlign w:val="center"/>
            <w:hideMark/>
          </w:tcPr>
          <w:p w14:paraId="6CD01230"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176 učenika organiziranih u 8 razrednih odjela u referentnoj školskoj godini 2026./2027. Pri tom planirani kapacitet uključuje i učenike PŠ Slatina. Zahvatom je planirano uklanjanje postojeće građevine te izgradnja nove zgrade škole do Normativom propisanog sadržaja, kao i izgradnja jednodijelne školske sportske dvorane.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5569A87"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33.000,00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72CD7C"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32.875,00</w:t>
            </w:r>
          </w:p>
          <w:p w14:paraId="5D4200D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7BE70CDC" w14:textId="77777777" w:rsidTr="000D6E69">
        <w:trPr>
          <w:trHeight w:val="4410"/>
        </w:trPr>
        <w:tc>
          <w:tcPr>
            <w:tcW w:w="1955" w:type="dxa"/>
            <w:tcBorders>
              <w:top w:val="single" w:sz="4" w:space="0" w:color="auto"/>
              <w:left w:val="single" w:sz="4" w:space="0" w:color="auto"/>
              <w:bottom w:val="single" w:sz="4" w:space="0" w:color="auto"/>
              <w:right w:val="single" w:sz="4" w:space="0" w:color="auto"/>
            </w:tcBorders>
            <w:vAlign w:val="center"/>
            <w:hideMark/>
          </w:tcPr>
          <w:p w14:paraId="19BAF2B3"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Zlatar Bistrica</w:t>
            </w:r>
          </w:p>
        </w:tc>
        <w:tc>
          <w:tcPr>
            <w:tcW w:w="3605" w:type="dxa"/>
            <w:tcBorders>
              <w:top w:val="single" w:sz="4" w:space="0" w:color="auto"/>
              <w:left w:val="single" w:sz="4" w:space="0" w:color="auto"/>
              <w:bottom w:val="single" w:sz="4" w:space="0" w:color="auto"/>
              <w:right w:val="single" w:sz="4" w:space="0" w:color="auto"/>
            </w:tcBorders>
            <w:vAlign w:val="center"/>
            <w:hideMark/>
          </w:tcPr>
          <w:p w14:paraId="33FD6E8E"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194 učenika organiziranih u 12 razrednih odjela u referentnoj školskoj godini 2026./2027. Zahvatom je planirana rekonstrukcija/nadogradnja postojeće zgrade škole do Normativom propisanog sadržaja. Unutar postojećeg dijela školske zgrade planira se prilagodba školske kuhinje Normativu.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C8719E6"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05F95E01"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A9810D9"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46CB2F6C"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 xml:space="preserve"> EUR</w:t>
            </w:r>
          </w:p>
        </w:tc>
      </w:tr>
      <w:tr w:rsidR="00D658A2" w:rsidRPr="006B1249" w14:paraId="4D0E28CA" w14:textId="77777777" w:rsidTr="000D6E69">
        <w:trPr>
          <w:trHeight w:val="6346"/>
        </w:trPr>
        <w:tc>
          <w:tcPr>
            <w:tcW w:w="1955" w:type="dxa"/>
            <w:tcBorders>
              <w:top w:val="single" w:sz="4" w:space="0" w:color="auto"/>
              <w:left w:val="single" w:sz="4" w:space="0" w:color="auto"/>
              <w:bottom w:val="single" w:sz="4" w:space="0" w:color="auto"/>
              <w:right w:val="single" w:sz="4" w:space="0" w:color="auto"/>
            </w:tcBorders>
            <w:vAlign w:val="center"/>
            <w:hideMark/>
          </w:tcPr>
          <w:p w14:paraId="69E550D3"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lastRenderedPageBreak/>
              <w:t>Kapitalni projekt: Izgradnja Centra za odgoj i obrazovanje Krapinske Toplice</w:t>
            </w:r>
          </w:p>
        </w:tc>
        <w:tc>
          <w:tcPr>
            <w:tcW w:w="3605" w:type="dxa"/>
            <w:tcBorders>
              <w:top w:val="single" w:sz="4" w:space="0" w:color="auto"/>
              <w:left w:val="single" w:sz="4" w:space="0" w:color="auto"/>
              <w:bottom w:val="single" w:sz="4" w:space="0" w:color="auto"/>
              <w:right w:val="single" w:sz="4" w:space="0" w:color="auto"/>
            </w:tcBorders>
            <w:vAlign w:val="center"/>
            <w:hideMark/>
          </w:tcPr>
          <w:p w14:paraId="1D5AA711"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Navedenim zahvatom planira se izmještanje, odnosno izgradnja novog Centra za odgoj i obrazovanje u kojem se obrazuju učenici s teškoćama u razvoju s područja cijele Krapinsko-zagorske županije, a i šire.</w:t>
            </w:r>
            <w:r w:rsidRPr="006B1249">
              <w:rPr>
                <w:rFonts w:ascii="Calibri" w:eastAsia="Calibri" w:hAnsi="Calibri" w:cs="Times New Roman"/>
                <w:sz w:val="22"/>
                <w:szCs w:val="22"/>
                <w:lang w:val="hr-HR" w:eastAsia="hr-HR"/>
              </w:rPr>
              <w:t xml:space="preserve"> </w:t>
            </w:r>
            <w:r w:rsidRPr="006B1249">
              <w:rPr>
                <w:rFonts w:cs="Times New Roman"/>
                <w:sz w:val="24"/>
                <w:szCs w:val="24"/>
                <w:lang w:val="hr-HR" w:eastAsia="hr-HR"/>
              </w:rPr>
              <w:t xml:space="preserve">Osim što se u Centru obrazuju učenici u predškolskom i osnovnoškolskom programu, djelatnost Centra sastoji se i u provođenju edukacijsko-rehabilitacijskih, psiholoških i </w:t>
            </w:r>
            <w:proofErr w:type="spellStart"/>
            <w:r w:rsidRPr="006B1249">
              <w:rPr>
                <w:rFonts w:cs="Times New Roman"/>
                <w:sz w:val="24"/>
                <w:szCs w:val="24"/>
                <w:lang w:val="hr-HR" w:eastAsia="hr-HR"/>
              </w:rPr>
              <w:t>logopedskih</w:t>
            </w:r>
            <w:proofErr w:type="spellEnd"/>
            <w:r w:rsidRPr="006B1249">
              <w:rPr>
                <w:rFonts w:cs="Times New Roman"/>
                <w:sz w:val="24"/>
                <w:szCs w:val="24"/>
                <w:lang w:val="hr-HR" w:eastAsia="hr-HR"/>
              </w:rPr>
              <w:t xml:space="preserve"> postupaka. Uz to, Centar će se baviti i djelatnošću pružanja socijalnih usluga rane intervencije te socijalnih usluga boravka za mlade s teškoćama u razvoju iznad 21. godine života. Zahvatom je planirana izgradnja nove zgrade u kojoj će se smjestiti redovni obrazovni program, odgojno-obrazovni program i program socijalnih usluga i koja će toplom vezom biti povezana sa školskom sportskom dvoranom.</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9C7E6AE"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4.284.308,62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E9813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2.693.178,98 EUR</w:t>
            </w:r>
          </w:p>
        </w:tc>
      </w:tr>
      <w:tr w:rsidR="00D658A2" w:rsidRPr="006B1249" w14:paraId="6CFABB05" w14:textId="77777777" w:rsidTr="000D6E69">
        <w:trPr>
          <w:trHeight w:val="3030"/>
        </w:trPr>
        <w:tc>
          <w:tcPr>
            <w:tcW w:w="1955" w:type="dxa"/>
            <w:tcBorders>
              <w:top w:val="single" w:sz="4" w:space="0" w:color="auto"/>
              <w:left w:val="single" w:sz="4" w:space="0" w:color="auto"/>
              <w:bottom w:val="single" w:sz="4" w:space="0" w:color="auto"/>
              <w:right w:val="single" w:sz="4" w:space="0" w:color="auto"/>
            </w:tcBorders>
            <w:vAlign w:val="center"/>
            <w:hideMark/>
          </w:tcPr>
          <w:p w14:paraId="333FAE1E"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Krapinske Toplice</w:t>
            </w:r>
          </w:p>
        </w:tc>
        <w:tc>
          <w:tcPr>
            <w:tcW w:w="3605" w:type="dxa"/>
            <w:tcBorders>
              <w:top w:val="single" w:sz="4" w:space="0" w:color="auto"/>
              <w:left w:val="single" w:sz="4" w:space="0" w:color="auto"/>
              <w:bottom w:val="single" w:sz="4" w:space="0" w:color="auto"/>
              <w:right w:val="single" w:sz="4" w:space="0" w:color="auto"/>
            </w:tcBorders>
            <w:vAlign w:val="center"/>
            <w:hideMark/>
          </w:tcPr>
          <w:p w14:paraId="2D077B7B"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314 učenika organiziranih u 16 razrednih odjela u referentnoj školskoj godini 2026./2027.  Zahvatom je planirana rekonstrukcija/prenamjena postojeće školske sportske dvorane u novi školski prostor do Normativom propisanog sadržaja te izgradnja potpuno nove trodijelne školske sportske dvorane.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318FB92"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4077DA5E"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101292E"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3495AC2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EUR</w:t>
            </w:r>
          </w:p>
        </w:tc>
      </w:tr>
      <w:tr w:rsidR="00D658A2" w:rsidRPr="006B1249" w14:paraId="01E5E2C8" w14:textId="77777777" w:rsidTr="000D6E69">
        <w:trPr>
          <w:trHeight w:val="144"/>
        </w:trPr>
        <w:tc>
          <w:tcPr>
            <w:tcW w:w="1955" w:type="dxa"/>
            <w:tcBorders>
              <w:top w:val="single" w:sz="4" w:space="0" w:color="auto"/>
              <w:left w:val="single" w:sz="4" w:space="0" w:color="auto"/>
              <w:bottom w:val="single" w:sz="4" w:space="0" w:color="auto"/>
              <w:right w:val="single" w:sz="4" w:space="0" w:color="auto"/>
            </w:tcBorders>
            <w:vAlign w:val="center"/>
            <w:hideMark/>
          </w:tcPr>
          <w:p w14:paraId="69E5A101"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Kapitalni projekt: Dogradnja OŠ Stjepana Radića Brestovec </w:t>
            </w:r>
            <w:proofErr w:type="spellStart"/>
            <w:r w:rsidRPr="006B1249">
              <w:rPr>
                <w:rFonts w:cs="Times New Roman"/>
                <w:sz w:val="24"/>
                <w:szCs w:val="24"/>
                <w:lang w:val="hr-HR" w:eastAsia="hr-HR"/>
              </w:rPr>
              <w:t>Orehovički</w:t>
            </w:r>
            <w:proofErr w:type="spellEnd"/>
          </w:p>
        </w:tc>
        <w:tc>
          <w:tcPr>
            <w:tcW w:w="3605" w:type="dxa"/>
            <w:tcBorders>
              <w:top w:val="single" w:sz="4" w:space="0" w:color="auto"/>
              <w:left w:val="single" w:sz="4" w:space="0" w:color="auto"/>
              <w:bottom w:val="single" w:sz="4" w:space="0" w:color="auto"/>
              <w:right w:val="single" w:sz="4" w:space="0" w:color="auto"/>
            </w:tcBorders>
            <w:vAlign w:val="center"/>
            <w:hideMark/>
          </w:tcPr>
          <w:p w14:paraId="295E9CAD"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180 učenika organiziranih u 10 razrednih odjela u referentnoj školskoj godini 2026./2027. Zahvatom je planirana dogradnja postojeće zgrade škole </w:t>
            </w:r>
            <w:r w:rsidRPr="006B1249">
              <w:rPr>
                <w:rFonts w:cs="Times New Roman"/>
                <w:sz w:val="24"/>
                <w:szCs w:val="24"/>
                <w:lang w:val="hr-HR" w:eastAsia="hr-HR"/>
              </w:rPr>
              <w:lastRenderedPageBreak/>
              <w:t>novim aneksom do Normativom propisanog sadržaja.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DAD4F3F"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lastRenderedPageBreak/>
              <w:t>300.081,79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C5F8C7"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459.945,54 EUR</w:t>
            </w:r>
          </w:p>
        </w:tc>
      </w:tr>
      <w:tr w:rsidR="00D658A2" w:rsidRPr="006B1249" w14:paraId="51E10544" w14:textId="77777777" w:rsidTr="000D6E69">
        <w:trPr>
          <w:trHeight w:val="144"/>
        </w:trPr>
        <w:tc>
          <w:tcPr>
            <w:tcW w:w="1955" w:type="dxa"/>
            <w:tcBorders>
              <w:top w:val="single" w:sz="4" w:space="0" w:color="auto"/>
              <w:left w:val="single" w:sz="4" w:space="0" w:color="auto"/>
              <w:bottom w:val="single" w:sz="4" w:space="0" w:color="auto"/>
              <w:right w:val="single" w:sz="4" w:space="0" w:color="auto"/>
            </w:tcBorders>
            <w:vAlign w:val="center"/>
            <w:hideMark/>
          </w:tcPr>
          <w:p w14:paraId="6B39C920"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Rekonstrukcija i dogradnja OŠ Oroslavje</w:t>
            </w:r>
          </w:p>
        </w:tc>
        <w:tc>
          <w:tcPr>
            <w:tcW w:w="3605" w:type="dxa"/>
            <w:tcBorders>
              <w:top w:val="single" w:sz="4" w:space="0" w:color="auto"/>
              <w:left w:val="single" w:sz="4" w:space="0" w:color="auto"/>
              <w:bottom w:val="single" w:sz="4" w:space="0" w:color="auto"/>
              <w:right w:val="single" w:sz="4" w:space="0" w:color="auto"/>
            </w:tcBorders>
            <w:vAlign w:val="center"/>
            <w:hideMark/>
          </w:tcPr>
          <w:p w14:paraId="22E5D2DB"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364 učenika organiziranih u 18 razrednih odjela u referentnoj školskoj godini 2026./2027.  Zahvatom je planirana rekonstrukcija/prenamjena postojeće školske sportske dvorane u novi školski prostor do Normativom propisanog sadržaja te izgradnja potpuno nove trodijelne školske sportske dvorane.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5D6DA46"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7E808A8A"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44FCB8B"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24404D45"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 xml:space="preserve"> EUR</w:t>
            </w:r>
          </w:p>
        </w:tc>
      </w:tr>
      <w:tr w:rsidR="00D658A2" w:rsidRPr="006B1249" w14:paraId="751D4C5C" w14:textId="77777777" w:rsidTr="000D6E69">
        <w:trPr>
          <w:trHeight w:val="4125"/>
        </w:trPr>
        <w:tc>
          <w:tcPr>
            <w:tcW w:w="1955" w:type="dxa"/>
            <w:tcBorders>
              <w:top w:val="single" w:sz="4" w:space="0" w:color="auto"/>
              <w:left w:val="single" w:sz="4" w:space="0" w:color="auto"/>
              <w:bottom w:val="single" w:sz="4" w:space="0" w:color="auto"/>
              <w:right w:val="single" w:sz="4" w:space="0" w:color="auto"/>
            </w:tcBorders>
            <w:vAlign w:val="center"/>
            <w:hideMark/>
          </w:tcPr>
          <w:p w14:paraId="4093DA3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 Rekonstrukcija i dogradnja OŠ Janka Leskovara Pregrada</w:t>
            </w:r>
          </w:p>
        </w:tc>
        <w:tc>
          <w:tcPr>
            <w:tcW w:w="3605" w:type="dxa"/>
            <w:tcBorders>
              <w:top w:val="single" w:sz="4" w:space="0" w:color="auto"/>
              <w:left w:val="single" w:sz="4" w:space="0" w:color="auto"/>
              <w:bottom w:val="single" w:sz="4" w:space="0" w:color="auto"/>
              <w:right w:val="single" w:sz="4" w:space="0" w:color="auto"/>
            </w:tcBorders>
            <w:vAlign w:val="center"/>
            <w:hideMark/>
          </w:tcPr>
          <w:p w14:paraId="03267780"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415 učenika organiziranih u 20 razrednih odjela u referentnoj školskoj godini 2026./2027. Zahvatom je planirana dogradnja postojeće zgrade škole novim aneksom do Normativom propisanog sadržaja te dogradnja školske sportske dvorane malom dvoranom.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5C319FA"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 xml:space="preserve">0,00 </w:t>
            </w:r>
          </w:p>
          <w:p w14:paraId="58C879A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DF06A9E"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2B36EC8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EUR</w:t>
            </w:r>
          </w:p>
        </w:tc>
      </w:tr>
      <w:tr w:rsidR="00D658A2" w:rsidRPr="006B1249" w14:paraId="6BAB03B3" w14:textId="77777777" w:rsidTr="000D6E69">
        <w:trPr>
          <w:trHeight w:val="3855"/>
        </w:trPr>
        <w:tc>
          <w:tcPr>
            <w:tcW w:w="1955" w:type="dxa"/>
            <w:tcBorders>
              <w:top w:val="single" w:sz="4" w:space="0" w:color="auto"/>
              <w:left w:val="single" w:sz="4" w:space="0" w:color="auto"/>
              <w:bottom w:val="single" w:sz="4" w:space="0" w:color="auto"/>
              <w:right w:val="single" w:sz="4" w:space="0" w:color="auto"/>
            </w:tcBorders>
            <w:vAlign w:val="center"/>
            <w:hideMark/>
          </w:tcPr>
          <w:p w14:paraId="00076AA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lastRenderedPageBreak/>
              <w:t>Kapitalni projekt - Rekonstrukcija i dogradnja OŠ Ante Kovačića Zlatar</w:t>
            </w:r>
          </w:p>
        </w:tc>
        <w:tc>
          <w:tcPr>
            <w:tcW w:w="3605" w:type="dxa"/>
            <w:tcBorders>
              <w:top w:val="single" w:sz="4" w:space="0" w:color="auto"/>
              <w:left w:val="single" w:sz="4" w:space="0" w:color="auto"/>
              <w:bottom w:val="single" w:sz="4" w:space="0" w:color="auto"/>
              <w:right w:val="single" w:sz="4" w:space="0" w:color="auto"/>
            </w:tcBorders>
            <w:vAlign w:val="center"/>
            <w:hideMark/>
          </w:tcPr>
          <w:p w14:paraId="37931448"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347 učenika organiziranih u 17 razrednih odjela u referentnoj školskoj godini 2026./2027. Zahvatom je planirana dogradnja postojeće zgrade škole do Normativom propisanog sadržaja te dogradnja školske sportske dvorane malom dvoranom.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07DEDE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264.849,84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A1D16BB"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68FDCCE9"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5302556F" w14:textId="77777777" w:rsidTr="000D6E69">
        <w:trPr>
          <w:trHeight w:val="3315"/>
        </w:trPr>
        <w:tc>
          <w:tcPr>
            <w:tcW w:w="1955" w:type="dxa"/>
            <w:tcBorders>
              <w:top w:val="single" w:sz="4" w:space="0" w:color="auto"/>
              <w:left w:val="single" w:sz="4" w:space="0" w:color="auto"/>
              <w:bottom w:val="single" w:sz="4" w:space="0" w:color="auto"/>
              <w:right w:val="single" w:sz="4" w:space="0" w:color="auto"/>
            </w:tcBorders>
            <w:vAlign w:val="center"/>
            <w:hideMark/>
          </w:tcPr>
          <w:p w14:paraId="1AB9C9F0"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 Rekonstrukcija i dogradnja OŠ Donja Stubica</w:t>
            </w:r>
          </w:p>
        </w:tc>
        <w:tc>
          <w:tcPr>
            <w:tcW w:w="3605" w:type="dxa"/>
            <w:tcBorders>
              <w:top w:val="single" w:sz="4" w:space="0" w:color="auto"/>
              <w:left w:val="single" w:sz="4" w:space="0" w:color="auto"/>
              <w:bottom w:val="single" w:sz="4" w:space="0" w:color="auto"/>
              <w:right w:val="single" w:sz="4" w:space="0" w:color="auto"/>
            </w:tcBorders>
            <w:vAlign w:val="center"/>
            <w:hideMark/>
          </w:tcPr>
          <w:p w14:paraId="6484C2D8"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375 učenika organiziranih u 17 razrednih odjela u referentnoj školskoj godini 2026./2027. Zahvatom je planirana dogradnja postojeće zgrade škole do Normativom propisanog sadržaja. U novo izgrađeni školski prostor uvest će se novi sustavi instalacija, s ciljem poboljšanja energetske učinkovitosti i toplinske zaštite.</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433BD52"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5FF2DF5C"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36FADD5"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6E6C7CF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EUR</w:t>
            </w:r>
          </w:p>
        </w:tc>
      </w:tr>
      <w:tr w:rsidR="00D658A2" w:rsidRPr="006B1249" w14:paraId="63490BF4" w14:textId="77777777" w:rsidTr="000D6E69">
        <w:trPr>
          <w:trHeight w:val="4410"/>
        </w:trPr>
        <w:tc>
          <w:tcPr>
            <w:tcW w:w="1955" w:type="dxa"/>
            <w:tcBorders>
              <w:top w:val="single" w:sz="4" w:space="0" w:color="auto"/>
              <w:left w:val="single" w:sz="4" w:space="0" w:color="auto"/>
              <w:bottom w:val="single" w:sz="4" w:space="0" w:color="auto"/>
              <w:right w:val="single" w:sz="4" w:space="0" w:color="auto"/>
            </w:tcBorders>
            <w:vAlign w:val="center"/>
            <w:hideMark/>
          </w:tcPr>
          <w:p w14:paraId="1B94778A"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 Rekonstrukcija OŠ Franje Horvata Kiša Lobor</w:t>
            </w:r>
          </w:p>
        </w:tc>
        <w:tc>
          <w:tcPr>
            <w:tcW w:w="3605" w:type="dxa"/>
            <w:tcBorders>
              <w:top w:val="single" w:sz="4" w:space="0" w:color="auto"/>
              <w:left w:val="single" w:sz="4" w:space="0" w:color="auto"/>
              <w:bottom w:val="single" w:sz="4" w:space="0" w:color="auto"/>
              <w:right w:val="single" w:sz="4" w:space="0" w:color="auto"/>
            </w:tcBorders>
            <w:vAlign w:val="center"/>
            <w:hideMark/>
          </w:tcPr>
          <w:p w14:paraId="29BAB869"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 zahvat planira se radi prelaska ustanove na </w:t>
            </w:r>
            <w:proofErr w:type="spellStart"/>
            <w:r w:rsidRPr="006B1249">
              <w:rPr>
                <w:rFonts w:cs="Times New Roman"/>
                <w:sz w:val="24"/>
                <w:szCs w:val="24"/>
                <w:lang w:val="hr-HR" w:eastAsia="hr-HR"/>
              </w:rPr>
              <w:t>jednosmjenski</w:t>
            </w:r>
            <w:proofErr w:type="spellEnd"/>
            <w:r w:rsidRPr="006B1249">
              <w:rPr>
                <w:rFonts w:cs="Times New Roman"/>
                <w:sz w:val="24"/>
                <w:szCs w:val="24"/>
                <w:lang w:val="hr-HR" w:eastAsia="hr-HR"/>
              </w:rPr>
              <w:t xml:space="preserve"> rad i to za planirani kapacitet od 97 učenika organiziranih u 9 razrednih odjela u referentnoj školskoj godini 2026./2027. Zahvatom je planirana rekonstrukcija u okviru postojećeg gabarita, sukladno Pravilniku o jednostavnim i drugim građevinama i radovima (NN RH broj 112/17, 34/18, 36/19, 98/19, 31/20, 74/22 i 155/23), do Normativom propisanog sadržaja. U rekonstruirani školski prostor uvest će se novi sustavi instalacija s ciljem poboljšanja energetske učinkovitosti.</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B414E5C"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124.071,46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36824CC"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1D5865E0"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6CE557D7" w14:textId="77777777" w:rsidTr="000D6E69">
        <w:trPr>
          <w:trHeight w:val="1920"/>
        </w:trPr>
        <w:tc>
          <w:tcPr>
            <w:tcW w:w="1955" w:type="dxa"/>
            <w:tcBorders>
              <w:top w:val="single" w:sz="4" w:space="0" w:color="auto"/>
              <w:left w:val="single" w:sz="4" w:space="0" w:color="auto"/>
              <w:bottom w:val="single" w:sz="4" w:space="0" w:color="auto"/>
              <w:right w:val="single" w:sz="4" w:space="0" w:color="auto"/>
            </w:tcBorders>
            <w:vAlign w:val="center"/>
            <w:hideMark/>
          </w:tcPr>
          <w:p w14:paraId="045C77B8"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lastRenderedPageBreak/>
              <w:t xml:space="preserve">Kapitalni projekt - Izgradnja školske športske dvorane PŠ </w:t>
            </w:r>
            <w:proofErr w:type="spellStart"/>
            <w:r w:rsidRPr="006B1249">
              <w:rPr>
                <w:rFonts w:cs="Times New Roman"/>
                <w:sz w:val="24"/>
                <w:szCs w:val="24"/>
                <w:lang w:val="hr-HR" w:eastAsia="hr-HR"/>
              </w:rPr>
              <w:t>Dubrovčan</w:t>
            </w:r>
            <w:proofErr w:type="spellEnd"/>
          </w:p>
        </w:tc>
        <w:tc>
          <w:tcPr>
            <w:tcW w:w="3605" w:type="dxa"/>
            <w:tcBorders>
              <w:top w:val="single" w:sz="4" w:space="0" w:color="auto"/>
              <w:left w:val="single" w:sz="4" w:space="0" w:color="auto"/>
              <w:bottom w:val="single" w:sz="4" w:space="0" w:color="auto"/>
              <w:right w:val="single" w:sz="4" w:space="0" w:color="auto"/>
            </w:tcBorders>
            <w:vAlign w:val="center"/>
            <w:hideMark/>
          </w:tcPr>
          <w:p w14:paraId="6A698CC8"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Navedenim zahvatom planira se izgradnja jednodijelne školske sportske dvorane u PŠ </w:t>
            </w:r>
            <w:proofErr w:type="spellStart"/>
            <w:r w:rsidRPr="006B1249">
              <w:rPr>
                <w:rFonts w:cs="Times New Roman"/>
                <w:sz w:val="24"/>
                <w:szCs w:val="24"/>
                <w:lang w:val="hr-HR" w:eastAsia="hr-HR"/>
              </w:rPr>
              <w:t>Dubrovčan</w:t>
            </w:r>
            <w:proofErr w:type="spellEnd"/>
            <w:r w:rsidRPr="006B1249">
              <w:rPr>
                <w:rFonts w:cs="Times New Roman"/>
                <w:sz w:val="24"/>
                <w:szCs w:val="24"/>
                <w:lang w:val="hr-HR" w:eastAsia="hr-HR"/>
              </w:rPr>
              <w:t>, s pratećim prostorima, sukladno Normativima dimenzioniranja osnovnih škola u Republici Hrvatskoj 2022., od 30.12.2022.</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E4AC4AC"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480.630,37 EUR</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567E987"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39.468,39</w:t>
            </w:r>
          </w:p>
          <w:p w14:paraId="3E76C160"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182B50BF" w14:textId="77777777" w:rsidTr="000D6E69">
        <w:trPr>
          <w:trHeight w:val="1920"/>
        </w:trPr>
        <w:tc>
          <w:tcPr>
            <w:tcW w:w="1955" w:type="dxa"/>
            <w:hideMark/>
          </w:tcPr>
          <w:p w14:paraId="3567B663"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Kapitalni projekt – Dogradnja Osnovne škole Ksavera Šandora </w:t>
            </w:r>
            <w:proofErr w:type="spellStart"/>
            <w:r w:rsidRPr="006B1249">
              <w:rPr>
                <w:rFonts w:cs="Times New Roman"/>
                <w:sz w:val="24"/>
                <w:szCs w:val="24"/>
                <w:lang w:val="hr-HR" w:eastAsia="hr-HR"/>
              </w:rPr>
              <w:t>Đalskog</w:t>
            </w:r>
            <w:proofErr w:type="spellEnd"/>
            <w:r w:rsidRPr="006B1249">
              <w:rPr>
                <w:rFonts w:cs="Times New Roman"/>
                <w:sz w:val="24"/>
                <w:szCs w:val="24"/>
                <w:lang w:val="hr-HR" w:eastAsia="hr-HR"/>
              </w:rPr>
              <w:t xml:space="preserve"> Zabok </w:t>
            </w:r>
          </w:p>
        </w:tc>
        <w:tc>
          <w:tcPr>
            <w:tcW w:w="3605" w:type="dxa"/>
            <w:hideMark/>
          </w:tcPr>
          <w:p w14:paraId="66CCC15D"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 xml:space="preserve">Predmet ovog projektnog zadatka je izrada projektno-tehničke dokumentacije za rekonstrukciju u smislu dogradnje postojećeg kompleksa Osnovne škole Ksavera Šandora Gjalskog, sukladno Normativima dimenzioniranja prostora osnovnih škola u Republici Hrvatskoj 2022.  </w:t>
            </w:r>
          </w:p>
        </w:tc>
        <w:tc>
          <w:tcPr>
            <w:tcW w:w="1633" w:type="dxa"/>
            <w:hideMark/>
          </w:tcPr>
          <w:p w14:paraId="5822FEFA" w14:textId="77777777" w:rsidR="00D658A2" w:rsidRPr="006B1249" w:rsidRDefault="00D658A2" w:rsidP="00D658A2">
            <w:pPr>
              <w:suppressAutoHyphens w:val="0"/>
              <w:jc w:val="center"/>
              <w:rPr>
                <w:rFonts w:cs="Times New Roman"/>
                <w:sz w:val="24"/>
                <w:szCs w:val="24"/>
                <w:lang w:val="hr-HR" w:eastAsia="hr-HR"/>
              </w:rPr>
            </w:pPr>
          </w:p>
          <w:p w14:paraId="519C8FC4" w14:textId="77777777" w:rsidR="00D658A2" w:rsidRPr="006B1249" w:rsidRDefault="00D658A2" w:rsidP="00D658A2">
            <w:pPr>
              <w:suppressAutoHyphens w:val="0"/>
              <w:jc w:val="center"/>
              <w:rPr>
                <w:rFonts w:cs="Times New Roman"/>
                <w:sz w:val="24"/>
                <w:szCs w:val="24"/>
                <w:lang w:val="hr-HR" w:eastAsia="hr-HR"/>
              </w:rPr>
            </w:pPr>
          </w:p>
          <w:p w14:paraId="7E442EF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32.500,00 EUR</w:t>
            </w:r>
          </w:p>
        </w:tc>
        <w:tc>
          <w:tcPr>
            <w:tcW w:w="1738" w:type="dxa"/>
            <w:hideMark/>
          </w:tcPr>
          <w:p w14:paraId="18CA8EA0" w14:textId="77777777" w:rsidR="00D658A2" w:rsidRPr="006B1249" w:rsidRDefault="00D658A2" w:rsidP="00D658A2">
            <w:pPr>
              <w:suppressAutoHyphens w:val="0"/>
              <w:jc w:val="center"/>
              <w:rPr>
                <w:rFonts w:cs="Times New Roman"/>
                <w:sz w:val="24"/>
                <w:szCs w:val="24"/>
                <w:lang w:val="hr-HR" w:eastAsia="hr-HR"/>
              </w:rPr>
            </w:pPr>
          </w:p>
          <w:p w14:paraId="2DCE6253" w14:textId="77777777" w:rsidR="00D658A2" w:rsidRPr="006B1249" w:rsidRDefault="00D658A2" w:rsidP="00D658A2">
            <w:pPr>
              <w:suppressAutoHyphens w:val="0"/>
              <w:jc w:val="center"/>
              <w:rPr>
                <w:rFonts w:cs="Times New Roman"/>
                <w:sz w:val="24"/>
                <w:szCs w:val="24"/>
                <w:lang w:val="hr-HR" w:eastAsia="hr-HR"/>
              </w:rPr>
            </w:pPr>
          </w:p>
          <w:p w14:paraId="619EC798"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235BE9F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519494B8" w14:textId="77777777" w:rsidTr="000D6E69">
        <w:trPr>
          <w:trHeight w:val="1920"/>
        </w:trPr>
        <w:tc>
          <w:tcPr>
            <w:tcW w:w="1955" w:type="dxa"/>
            <w:hideMark/>
          </w:tcPr>
          <w:p w14:paraId="50C562B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Kapitalni projekt - Izgradnja školske sportske dvorane OŠ Konjščina</w:t>
            </w:r>
          </w:p>
        </w:tc>
        <w:tc>
          <w:tcPr>
            <w:tcW w:w="3605" w:type="dxa"/>
            <w:hideMark/>
          </w:tcPr>
          <w:p w14:paraId="3F68CA37"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Ovim projektnim zadatkom planira se izgradnja sklopa trodijelne školske sportske dvorane u OŠ Konjščina. Zahvat obuhvaća uklanjanje postojeće školske sportske dvorane, izgradnju nove trodijelne školske sportske dvorane te rekonstrukciju/prenamjenu postojećeg dijela sklopa sportske dvorane do Normativom propisanog pratećeg sadržaja trodijelne školske sportske dvorane, sve sukladno Normativima dimenzioniranja osnovnih škola u Republici Hrvatskoj 2022., od 30.12.2022.</w:t>
            </w:r>
          </w:p>
          <w:p w14:paraId="3222819D" w14:textId="77777777" w:rsidR="00D658A2" w:rsidRPr="006B1249" w:rsidRDefault="00D658A2" w:rsidP="00D658A2">
            <w:pPr>
              <w:suppressAutoHyphens w:val="0"/>
              <w:jc w:val="both"/>
              <w:rPr>
                <w:rFonts w:cs="Times New Roman"/>
                <w:color w:val="FF0000"/>
                <w:sz w:val="24"/>
                <w:szCs w:val="24"/>
                <w:lang w:val="hr-HR" w:eastAsia="hr-HR"/>
              </w:rPr>
            </w:pPr>
          </w:p>
        </w:tc>
        <w:tc>
          <w:tcPr>
            <w:tcW w:w="1633" w:type="dxa"/>
            <w:hideMark/>
          </w:tcPr>
          <w:p w14:paraId="70D33182" w14:textId="77777777" w:rsidR="00D658A2" w:rsidRPr="006B1249" w:rsidRDefault="00D658A2" w:rsidP="00D658A2">
            <w:pPr>
              <w:suppressAutoHyphens w:val="0"/>
              <w:jc w:val="center"/>
              <w:rPr>
                <w:rFonts w:cs="Times New Roman"/>
                <w:sz w:val="24"/>
                <w:szCs w:val="24"/>
                <w:lang w:val="hr-HR" w:eastAsia="hr-HR"/>
              </w:rPr>
            </w:pPr>
          </w:p>
          <w:p w14:paraId="711F4162" w14:textId="77777777" w:rsidR="00D658A2" w:rsidRPr="006B1249" w:rsidRDefault="00D658A2" w:rsidP="00D658A2">
            <w:pPr>
              <w:suppressAutoHyphens w:val="0"/>
              <w:jc w:val="center"/>
              <w:rPr>
                <w:rFonts w:cs="Times New Roman"/>
                <w:sz w:val="24"/>
                <w:szCs w:val="24"/>
                <w:lang w:val="hr-HR" w:eastAsia="hr-HR"/>
              </w:rPr>
            </w:pPr>
          </w:p>
          <w:p w14:paraId="571C41DD"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72179F76"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hideMark/>
          </w:tcPr>
          <w:p w14:paraId="0F4D6C74" w14:textId="77777777" w:rsidR="00D658A2" w:rsidRPr="006B1249" w:rsidRDefault="00D658A2" w:rsidP="00D658A2">
            <w:pPr>
              <w:suppressAutoHyphens w:val="0"/>
              <w:jc w:val="center"/>
              <w:rPr>
                <w:rFonts w:cs="Times New Roman"/>
                <w:sz w:val="24"/>
                <w:szCs w:val="24"/>
                <w:lang w:val="hr-HR" w:eastAsia="hr-HR"/>
              </w:rPr>
            </w:pPr>
          </w:p>
          <w:p w14:paraId="284657EA" w14:textId="77777777" w:rsidR="00D658A2" w:rsidRPr="006B1249" w:rsidRDefault="00D658A2" w:rsidP="00D658A2">
            <w:pPr>
              <w:suppressAutoHyphens w:val="0"/>
              <w:jc w:val="center"/>
              <w:rPr>
                <w:rFonts w:cs="Times New Roman"/>
                <w:sz w:val="24"/>
                <w:szCs w:val="24"/>
                <w:lang w:val="hr-HR" w:eastAsia="hr-HR"/>
              </w:rPr>
            </w:pPr>
          </w:p>
          <w:p w14:paraId="2DA76135"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094906BF"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r w:rsidR="00D658A2" w:rsidRPr="006B1249" w14:paraId="5079775E" w14:textId="77777777" w:rsidTr="000D6E69">
        <w:trPr>
          <w:trHeight w:val="1920"/>
        </w:trPr>
        <w:tc>
          <w:tcPr>
            <w:tcW w:w="1955" w:type="dxa"/>
            <w:hideMark/>
          </w:tcPr>
          <w:p w14:paraId="4C1A2DAF"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Kapitalni projekt - Izgradnja školske sportske dvorane PŠ </w:t>
            </w:r>
            <w:proofErr w:type="spellStart"/>
            <w:r w:rsidRPr="006B1249">
              <w:rPr>
                <w:rFonts w:cs="Times New Roman"/>
                <w:sz w:val="24"/>
                <w:szCs w:val="24"/>
                <w:lang w:val="hr-HR" w:eastAsia="hr-HR"/>
              </w:rPr>
              <w:t>Mirkovec</w:t>
            </w:r>
            <w:proofErr w:type="spellEnd"/>
          </w:p>
        </w:tc>
        <w:tc>
          <w:tcPr>
            <w:tcW w:w="3605" w:type="dxa"/>
            <w:hideMark/>
          </w:tcPr>
          <w:p w14:paraId="2357806C" w14:textId="77777777" w:rsidR="00D658A2" w:rsidRPr="006B1249" w:rsidRDefault="00D658A2" w:rsidP="00D658A2">
            <w:pPr>
              <w:suppressAutoHyphens w:val="0"/>
              <w:jc w:val="both"/>
              <w:rPr>
                <w:rFonts w:cs="Times New Roman"/>
                <w:color w:val="FF0000"/>
                <w:sz w:val="24"/>
                <w:szCs w:val="24"/>
                <w:lang w:val="hr-HR" w:eastAsia="hr-HR"/>
              </w:rPr>
            </w:pPr>
            <w:r w:rsidRPr="006B1249">
              <w:rPr>
                <w:rFonts w:cs="Times New Roman"/>
                <w:sz w:val="24"/>
                <w:szCs w:val="24"/>
                <w:lang w:val="hr-HR" w:eastAsia="hr-HR"/>
              </w:rPr>
              <w:t xml:space="preserve">Ovim projektnim zadatkom planira se izgradnja školske sportske dvorane u PŠ </w:t>
            </w:r>
            <w:proofErr w:type="spellStart"/>
            <w:r w:rsidRPr="006B1249">
              <w:rPr>
                <w:rFonts w:cs="Times New Roman"/>
                <w:sz w:val="24"/>
                <w:szCs w:val="24"/>
                <w:lang w:val="hr-HR" w:eastAsia="hr-HR"/>
              </w:rPr>
              <w:t>Mirkovec</w:t>
            </w:r>
            <w:proofErr w:type="spellEnd"/>
            <w:r w:rsidRPr="006B1249">
              <w:rPr>
                <w:rFonts w:cs="Times New Roman"/>
                <w:sz w:val="24"/>
                <w:szCs w:val="24"/>
                <w:lang w:val="hr-HR" w:eastAsia="hr-HR"/>
              </w:rPr>
              <w:t>. Zahvat  obuhvaća dogradnju male školske sportske dvorane 10x10x4 m s pratećim prostorima, sukladno Normativima dimenzioniranja osnovnih škola u Republici Hrvatskoj 2022., od 30.12.2022 te njezin topli spoj s postojećom zgradom područne škole.</w:t>
            </w:r>
          </w:p>
        </w:tc>
        <w:tc>
          <w:tcPr>
            <w:tcW w:w="1633" w:type="dxa"/>
            <w:hideMark/>
          </w:tcPr>
          <w:p w14:paraId="6EE66DA6" w14:textId="77777777" w:rsidR="00D658A2" w:rsidRPr="006B1249" w:rsidRDefault="00D658A2" w:rsidP="00D658A2">
            <w:pPr>
              <w:suppressAutoHyphens w:val="0"/>
              <w:jc w:val="center"/>
              <w:rPr>
                <w:rFonts w:cs="Times New Roman"/>
                <w:sz w:val="24"/>
                <w:szCs w:val="24"/>
                <w:lang w:val="hr-HR" w:eastAsia="hr-HR"/>
              </w:rPr>
            </w:pPr>
          </w:p>
          <w:p w14:paraId="19095EE9" w14:textId="77777777" w:rsidR="00D658A2" w:rsidRPr="006B1249" w:rsidRDefault="00D658A2" w:rsidP="00D658A2">
            <w:pPr>
              <w:suppressAutoHyphens w:val="0"/>
              <w:jc w:val="center"/>
              <w:rPr>
                <w:rFonts w:cs="Times New Roman"/>
                <w:sz w:val="24"/>
                <w:szCs w:val="24"/>
                <w:lang w:val="hr-HR" w:eastAsia="hr-HR"/>
              </w:rPr>
            </w:pPr>
          </w:p>
          <w:p w14:paraId="178ACFD0"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435316C2"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c>
          <w:tcPr>
            <w:tcW w:w="1738" w:type="dxa"/>
            <w:hideMark/>
          </w:tcPr>
          <w:p w14:paraId="659CF328" w14:textId="77777777" w:rsidR="00D658A2" w:rsidRPr="006B1249" w:rsidRDefault="00D658A2" w:rsidP="00D658A2">
            <w:pPr>
              <w:suppressAutoHyphens w:val="0"/>
              <w:jc w:val="center"/>
              <w:rPr>
                <w:rFonts w:cs="Times New Roman"/>
                <w:sz w:val="24"/>
                <w:szCs w:val="24"/>
                <w:lang w:val="hr-HR" w:eastAsia="hr-HR"/>
              </w:rPr>
            </w:pPr>
          </w:p>
          <w:p w14:paraId="512927D6" w14:textId="77777777" w:rsidR="00D658A2" w:rsidRPr="006B1249" w:rsidRDefault="00D658A2" w:rsidP="00D658A2">
            <w:pPr>
              <w:suppressAutoHyphens w:val="0"/>
              <w:jc w:val="center"/>
              <w:rPr>
                <w:rFonts w:cs="Times New Roman"/>
                <w:sz w:val="24"/>
                <w:szCs w:val="24"/>
                <w:lang w:val="hr-HR" w:eastAsia="hr-HR"/>
              </w:rPr>
            </w:pPr>
          </w:p>
          <w:p w14:paraId="32EA2292" w14:textId="77777777" w:rsidR="00D658A2" w:rsidRPr="006B1249" w:rsidRDefault="00D658A2" w:rsidP="00D658A2">
            <w:pPr>
              <w:suppressAutoHyphens w:val="0"/>
              <w:jc w:val="center"/>
              <w:rPr>
                <w:rFonts w:cs="Times New Roman"/>
                <w:sz w:val="24"/>
                <w:szCs w:val="24"/>
                <w:lang w:val="hr-HR" w:eastAsia="hr-HR"/>
              </w:rPr>
            </w:pPr>
            <w:r w:rsidRPr="006B1249">
              <w:rPr>
                <w:rFonts w:cs="Times New Roman"/>
                <w:sz w:val="24"/>
                <w:szCs w:val="24"/>
                <w:lang w:val="hr-HR" w:eastAsia="hr-HR"/>
              </w:rPr>
              <w:t>0,00</w:t>
            </w:r>
          </w:p>
          <w:p w14:paraId="5B3D0F1B" w14:textId="77777777" w:rsidR="00D658A2" w:rsidRPr="006B1249" w:rsidRDefault="00D658A2" w:rsidP="00D658A2">
            <w:pPr>
              <w:suppressAutoHyphens w:val="0"/>
              <w:jc w:val="center"/>
              <w:rPr>
                <w:rFonts w:cs="Times New Roman"/>
                <w:color w:val="FF0000"/>
                <w:sz w:val="24"/>
                <w:szCs w:val="24"/>
                <w:lang w:val="hr-HR" w:eastAsia="hr-HR"/>
              </w:rPr>
            </w:pPr>
            <w:r w:rsidRPr="006B1249">
              <w:rPr>
                <w:rFonts w:cs="Times New Roman"/>
                <w:sz w:val="24"/>
                <w:szCs w:val="24"/>
                <w:lang w:val="hr-HR" w:eastAsia="hr-HR"/>
              </w:rPr>
              <w:t xml:space="preserve"> EUR</w:t>
            </w:r>
          </w:p>
        </w:tc>
      </w:tr>
    </w:tbl>
    <w:p w14:paraId="5EE534F4" w14:textId="77777777" w:rsidR="00D658A2" w:rsidRPr="006B1249" w:rsidRDefault="00D658A2" w:rsidP="00D658A2">
      <w:pPr>
        <w:suppressAutoHyphens w:val="0"/>
        <w:jc w:val="both"/>
        <w:rPr>
          <w:rFonts w:cs="Times New Roman"/>
          <w:sz w:val="24"/>
          <w:szCs w:val="24"/>
          <w:lang w:val="hr-HR" w:eastAsia="en-US"/>
        </w:rPr>
      </w:pPr>
    </w:p>
    <w:p w14:paraId="1A2D4C62"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OPĆI CILJ</w:t>
      </w:r>
    </w:p>
    <w:p w14:paraId="56D819FA"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Unaprjeđenje kvalitete obrazovanja kroz osiguranje adekvatne infrastrukturne i prostorne podrške za provedbu </w:t>
      </w:r>
      <w:proofErr w:type="spellStart"/>
      <w:r w:rsidRPr="006B1249">
        <w:rPr>
          <w:rFonts w:cs="Times New Roman"/>
          <w:sz w:val="24"/>
          <w:szCs w:val="24"/>
          <w:lang w:val="hr-HR" w:eastAsia="en-US"/>
        </w:rPr>
        <w:t>jednosmjenskog</w:t>
      </w:r>
      <w:proofErr w:type="spellEnd"/>
      <w:r w:rsidRPr="006B1249">
        <w:rPr>
          <w:rFonts w:cs="Times New Roman"/>
          <w:sz w:val="24"/>
          <w:szCs w:val="24"/>
          <w:lang w:val="hr-HR" w:eastAsia="en-US"/>
        </w:rPr>
        <w:t xml:space="preserve"> rada i cjelodnevne nastave, čime se potiče jednak pristup obrazovanju, povećava učinkovitost obrazovnog sustava te doprinosi uravnoteženom regionalnom razvoju.</w:t>
      </w:r>
    </w:p>
    <w:p w14:paraId="3B696583" w14:textId="77777777" w:rsidR="00D658A2" w:rsidRPr="006B1249" w:rsidRDefault="00D658A2" w:rsidP="00D658A2">
      <w:pPr>
        <w:suppressAutoHyphens w:val="0"/>
        <w:jc w:val="both"/>
        <w:rPr>
          <w:rFonts w:cs="Times New Roman"/>
          <w:sz w:val="24"/>
          <w:szCs w:val="24"/>
          <w:lang w:val="hr-HR" w:eastAsia="en-US"/>
        </w:rPr>
      </w:pPr>
    </w:p>
    <w:p w14:paraId="55681653"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lastRenderedPageBreak/>
        <w:t>POSEBNI CILJEVI</w:t>
      </w:r>
    </w:p>
    <w:p w14:paraId="152D4FC9"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Posebni cilj programa je izgradnja, dogradnja i rekonstrukcija školskih zgrada i sportskih dvorana kako bi se stvorili uvjeti za uvođenje </w:t>
      </w:r>
      <w:proofErr w:type="spellStart"/>
      <w:r w:rsidRPr="006B1249">
        <w:rPr>
          <w:rFonts w:cs="Times New Roman"/>
          <w:sz w:val="24"/>
          <w:szCs w:val="24"/>
          <w:lang w:val="hr-HR" w:eastAsia="en-US"/>
        </w:rPr>
        <w:t>jednosmjenskog</w:t>
      </w:r>
      <w:proofErr w:type="spellEnd"/>
      <w:r w:rsidRPr="006B1249">
        <w:rPr>
          <w:rFonts w:cs="Times New Roman"/>
          <w:sz w:val="24"/>
          <w:szCs w:val="24"/>
          <w:lang w:val="hr-HR" w:eastAsia="en-US"/>
        </w:rPr>
        <w:t xml:space="preserve"> rada i cjelodnevne nastave te poboljšala funkcionalnost, sigurnost i energetska učinkovitost obrazovnih objekata.</w:t>
      </w:r>
    </w:p>
    <w:p w14:paraId="065A9F80" w14:textId="77777777" w:rsidR="00D658A2" w:rsidRPr="006B1249" w:rsidRDefault="00D658A2" w:rsidP="00D658A2">
      <w:pPr>
        <w:suppressAutoHyphens w:val="0"/>
        <w:jc w:val="both"/>
        <w:rPr>
          <w:rFonts w:cs="Times New Roman"/>
          <w:sz w:val="24"/>
          <w:szCs w:val="24"/>
          <w:lang w:val="hr-HR" w:eastAsia="en-US"/>
        </w:rPr>
      </w:pPr>
    </w:p>
    <w:p w14:paraId="35A8A8A6"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ZAKONSKA OBVEZA ZA UVOĐENJE AKTIVNOSTI/PROJEKTA</w:t>
      </w:r>
    </w:p>
    <w:p w14:paraId="225AC571"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 Zakon o gradnji (NN 153/2013, 20/2017, 39/2019, 125/2019).</w:t>
      </w:r>
    </w:p>
    <w:p w14:paraId="0F55516D" w14:textId="77777777" w:rsidR="00D658A2" w:rsidRPr="006B1249" w:rsidRDefault="00D658A2" w:rsidP="00D658A2">
      <w:pPr>
        <w:suppressAutoHyphens w:val="0"/>
        <w:jc w:val="both"/>
        <w:rPr>
          <w:rFonts w:cs="Times New Roman"/>
          <w:sz w:val="24"/>
          <w:szCs w:val="24"/>
          <w:lang w:val="hr-HR" w:eastAsia="en-US"/>
        </w:rPr>
      </w:pPr>
    </w:p>
    <w:p w14:paraId="5721801D"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IZVORI FINANCIRANJA</w:t>
      </w:r>
    </w:p>
    <w:p w14:paraId="3B3CB73F"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 Ministarstvo, Jedinice lokalne samouprave, Ministarstvo – prijenos EU</w:t>
      </w:r>
    </w:p>
    <w:p w14:paraId="234EB625" w14:textId="77777777" w:rsidR="00D658A2" w:rsidRPr="006B1249" w:rsidRDefault="00D658A2" w:rsidP="00D658A2">
      <w:pPr>
        <w:suppressAutoHyphens w:val="0"/>
        <w:jc w:val="both"/>
        <w:rPr>
          <w:rFonts w:cs="Times New Roman"/>
          <w:sz w:val="24"/>
          <w:szCs w:val="24"/>
          <w:lang w:val="hr-HR" w:eastAsia="en-US"/>
        </w:rPr>
      </w:pPr>
    </w:p>
    <w:p w14:paraId="453814A8"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ISHODIŠTE I POKAZATELJI NA KOJIMA SE ZASNIVAJU IZRAČUNI I OCJENE POSEBNIH SREDSTAVA</w:t>
      </w:r>
    </w:p>
    <w:p w14:paraId="137D3E10"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Ishodište za izračun i ocjenu posebnih sredstava temelji se na postojećem stanju obrazovne infrastrukture, broju škola koje trenutno provode dvosmjenski rad, kapacitetima za prijelaz na </w:t>
      </w:r>
      <w:proofErr w:type="spellStart"/>
      <w:r w:rsidRPr="006B1249">
        <w:rPr>
          <w:rFonts w:cs="Times New Roman"/>
          <w:sz w:val="24"/>
          <w:szCs w:val="24"/>
          <w:lang w:val="hr-HR" w:eastAsia="en-US"/>
        </w:rPr>
        <w:t>jednosmjenski</w:t>
      </w:r>
      <w:proofErr w:type="spellEnd"/>
      <w:r w:rsidRPr="006B1249">
        <w:rPr>
          <w:rFonts w:cs="Times New Roman"/>
          <w:sz w:val="24"/>
          <w:szCs w:val="24"/>
          <w:lang w:val="hr-HR" w:eastAsia="en-US"/>
        </w:rPr>
        <w:t xml:space="preserve"> rad i cjelodnevnu nastavu. Također, analizira se broj učenika, škola i sportskih dvorana kojima nedostaju prostorni i tehnički uvjeti za unaprjeđenje kvalitete obrazovanja.</w:t>
      </w:r>
    </w:p>
    <w:p w14:paraId="46C294CC" w14:textId="77777777" w:rsidR="00D658A2" w:rsidRPr="006B1249" w:rsidRDefault="00D658A2" w:rsidP="00D658A2">
      <w:pPr>
        <w:suppressAutoHyphens w:val="0"/>
        <w:jc w:val="both"/>
        <w:rPr>
          <w:rFonts w:cs="Times New Roman"/>
          <w:b/>
          <w:bCs/>
          <w:sz w:val="24"/>
          <w:szCs w:val="24"/>
          <w:lang w:val="hr-HR" w:eastAsia="en-US"/>
        </w:rPr>
      </w:pPr>
    </w:p>
    <w:p w14:paraId="31D33DA9"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POKAZATELJ USPJEŠNOSTI</w:t>
      </w:r>
    </w:p>
    <w:p w14:paraId="38AE4BA9" w14:textId="77777777"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 xml:space="preserve">Pokazatelji uspješnosti programa su broj izgrađenih, dograđenih ili rekonstruiranih školskih zgrada i sportskih dvorana, broj škola koje su prešle na </w:t>
      </w:r>
      <w:proofErr w:type="spellStart"/>
      <w:r w:rsidRPr="006B1249">
        <w:rPr>
          <w:rFonts w:cs="Times New Roman"/>
          <w:sz w:val="24"/>
          <w:szCs w:val="24"/>
          <w:lang w:val="hr-HR" w:eastAsia="en-US"/>
        </w:rPr>
        <w:t>jednosmjenski</w:t>
      </w:r>
      <w:proofErr w:type="spellEnd"/>
      <w:r w:rsidRPr="006B1249">
        <w:rPr>
          <w:rFonts w:cs="Times New Roman"/>
          <w:sz w:val="24"/>
          <w:szCs w:val="24"/>
          <w:lang w:val="hr-HR" w:eastAsia="en-US"/>
        </w:rPr>
        <w:t xml:space="preserve"> rad, povećanje broja učenika uključenih u </w:t>
      </w:r>
      <w:proofErr w:type="spellStart"/>
      <w:r w:rsidRPr="006B1249">
        <w:rPr>
          <w:rFonts w:cs="Times New Roman"/>
          <w:sz w:val="24"/>
          <w:szCs w:val="24"/>
          <w:lang w:val="hr-HR" w:eastAsia="en-US"/>
        </w:rPr>
        <w:t>jednosmjenski</w:t>
      </w:r>
      <w:proofErr w:type="spellEnd"/>
      <w:r w:rsidRPr="006B1249">
        <w:rPr>
          <w:rFonts w:cs="Times New Roman"/>
          <w:sz w:val="24"/>
          <w:szCs w:val="24"/>
          <w:lang w:val="hr-HR" w:eastAsia="en-US"/>
        </w:rPr>
        <w:t xml:space="preserve"> rad i cjelodnevnu nastavu, smanjenje regionalnih razlika u obrazovnoj infrastrukturi te prilagodba školskih prostora suvremenim pedagoškim standardima. </w:t>
      </w:r>
    </w:p>
    <w:p w14:paraId="42E32D9C" w14:textId="77777777" w:rsidR="00D658A2" w:rsidRPr="006B1249" w:rsidRDefault="00D658A2" w:rsidP="00D658A2">
      <w:pPr>
        <w:jc w:val="both"/>
        <w:rPr>
          <w:sz w:val="24"/>
          <w:szCs w:val="24"/>
          <w:lang w:val="hr-H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965"/>
      </w:tblGrid>
      <w:tr w:rsidR="00D658A2" w:rsidRPr="006B1249" w14:paraId="29853154"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059A0DA"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 A102201</w:t>
            </w:r>
          </w:p>
        </w:tc>
        <w:tc>
          <w:tcPr>
            <w:tcW w:w="6965" w:type="dxa"/>
            <w:tcBorders>
              <w:top w:val="single" w:sz="4" w:space="0" w:color="auto"/>
              <w:left w:val="single" w:sz="4" w:space="0" w:color="auto"/>
              <w:bottom w:val="single" w:sz="4" w:space="0" w:color="auto"/>
              <w:right w:val="single" w:sz="4" w:space="0" w:color="auto"/>
            </w:tcBorders>
            <w:hideMark/>
          </w:tcPr>
          <w:p w14:paraId="297C833E"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SUFINANCIRANJE IZDAVAČKE DJELATNOSTI I ELEKTRONIČKIH MEDIJA</w:t>
            </w:r>
          </w:p>
          <w:p w14:paraId="28C3B645" w14:textId="77777777" w:rsidR="00D658A2" w:rsidRPr="006B1249" w:rsidRDefault="00D658A2" w:rsidP="00D658A2">
            <w:pPr>
              <w:rPr>
                <w:kern w:val="2"/>
                <w:sz w:val="24"/>
                <w:szCs w:val="24"/>
                <w:lang w:val="hr-HR"/>
                <w14:ligatures w14:val="standardContextual"/>
              </w:rPr>
            </w:pPr>
            <w:r w:rsidRPr="006B1249">
              <w:rPr>
                <w:kern w:val="2"/>
                <w:sz w:val="24"/>
                <w:szCs w:val="24"/>
                <w:lang w:val="hr-HR"/>
                <w14:ligatures w14:val="standardContextual"/>
              </w:rPr>
              <w:t>Mjera 5.1. Povećanje dostupnosti kulturnih sadržaja za kvalitetno</w:t>
            </w:r>
          </w:p>
          <w:p w14:paraId="77343940" w14:textId="77777777" w:rsidR="00D658A2" w:rsidRPr="006B1249" w:rsidRDefault="00D658A2" w:rsidP="00D658A2">
            <w:pPr>
              <w:rPr>
                <w:kern w:val="2"/>
                <w:sz w:val="24"/>
                <w:szCs w:val="24"/>
                <w:lang w:val="hr-HR"/>
                <w14:ligatures w14:val="standardContextual"/>
              </w:rPr>
            </w:pPr>
            <w:r w:rsidRPr="006B1249">
              <w:rPr>
                <w:kern w:val="2"/>
                <w:sz w:val="24"/>
                <w:szCs w:val="24"/>
                <w:lang w:val="hr-HR"/>
                <w14:ligatures w14:val="standardContextual"/>
              </w:rPr>
              <w:t>provođenje slobodnog vremena</w:t>
            </w:r>
          </w:p>
        </w:tc>
      </w:tr>
    </w:tbl>
    <w:p w14:paraId="7EAB87B1" w14:textId="77777777" w:rsidR="00C806D4" w:rsidRDefault="00C806D4" w:rsidP="00D658A2">
      <w:pPr>
        <w:jc w:val="both"/>
        <w:rPr>
          <w:b/>
          <w:sz w:val="24"/>
          <w:szCs w:val="24"/>
          <w:lang w:val="hr-HR"/>
        </w:rPr>
      </w:pPr>
    </w:p>
    <w:p w14:paraId="37EC5B67" w14:textId="75F2CCE6" w:rsidR="00D658A2" w:rsidRPr="006B1249" w:rsidRDefault="00D658A2" w:rsidP="00D658A2">
      <w:pPr>
        <w:jc w:val="both"/>
        <w:rPr>
          <w:b/>
          <w:sz w:val="24"/>
          <w:szCs w:val="24"/>
          <w:lang w:val="hr-HR"/>
        </w:rPr>
      </w:pPr>
      <w:r w:rsidRPr="006B1249">
        <w:rPr>
          <w:b/>
          <w:sz w:val="24"/>
          <w:szCs w:val="24"/>
          <w:lang w:val="hr-HR"/>
        </w:rPr>
        <w:t xml:space="preserve">OPIS AKTIVNOSTI </w:t>
      </w:r>
    </w:p>
    <w:p w14:paraId="017B5A5C"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Sve aktivnosti koje se provode unutar Programa javnih potreba u kulturi Krapinsko-zagorske županije te njihovo provođenje i realizacija. </w:t>
      </w:r>
    </w:p>
    <w:p w14:paraId="74462A06"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Uključuje materijalne rashode vezane uz financiranje uredskog materijala i ostalih izdataka za kulturu koji su u interesu za županiju (monografije, enciklopedije). Isto tako, uključene su i tekuće donacije namijenjene financiranju izdavačke djelatnosti kroz Javni poziv za financiranje javnih potreba u kulturi.</w:t>
      </w:r>
    </w:p>
    <w:p w14:paraId="42C727A2" w14:textId="77777777" w:rsidR="00D658A2" w:rsidRPr="006B1249" w:rsidRDefault="00D658A2" w:rsidP="00D658A2">
      <w:pPr>
        <w:jc w:val="both"/>
        <w:rPr>
          <w:b/>
          <w:sz w:val="24"/>
          <w:szCs w:val="24"/>
          <w:lang w:val="hr-HR"/>
        </w:rPr>
      </w:pPr>
    </w:p>
    <w:p w14:paraId="6D48562E"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0B1F04DF" w14:textId="77777777" w:rsidR="00D658A2" w:rsidRPr="006B1249" w:rsidRDefault="00D658A2" w:rsidP="00D658A2">
      <w:pPr>
        <w:jc w:val="both"/>
        <w:rPr>
          <w:sz w:val="24"/>
          <w:szCs w:val="24"/>
          <w:lang w:val="hr-HR" w:eastAsia="hr-HR"/>
        </w:rPr>
      </w:pPr>
      <w:r w:rsidRPr="006B1249">
        <w:rPr>
          <w:sz w:val="24"/>
          <w:szCs w:val="24"/>
          <w:lang w:val="hr-HR" w:eastAsia="hr-HR"/>
        </w:rPr>
        <w:t xml:space="preserve">Utvrđivanje i provođenje programa javnih potreba u kulturi. </w:t>
      </w:r>
    </w:p>
    <w:p w14:paraId="400A90B1" w14:textId="77777777" w:rsidR="00D658A2" w:rsidRPr="006B1249" w:rsidRDefault="00D658A2" w:rsidP="00D658A2">
      <w:pPr>
        <w:jc w:val="both"/>
        <w:rPr>
          <w:sz w:val="24"/>
          <w:szCs w:val="24"/>
          <w:lang w:val="hr-HR" w:eastAsia="hr-HR"/>
        </w:rPr>
      </w:pPr>
    </w:p>
    <w:p w14:paraId="705D9A2F"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1F0ECA4" w14:textId="77777777" w:rsidR="00D658A2" w:rsidRPr="006B1249" w:rsidRDefault="00D658A2" w:rsidP="00D658A2">
      <w:pPr>
        <w:jc w:val="both"/>
        <w:rPr>
          <w:sz w:val="24"/>
          <w:szCs w:val="24"/>
          <w:lang w:val="hr-HR" w:eastAsia="hr-HR"/>
        </w:rPr>
      </w:pPr>
      <w:r w:rsidRPr="006B1249">
        <w:rPr>
          <w:sz w:val="24"/>
          <w:szCs w:val="24"/>
          <w:lang w:val="hr-HR" w:eastAsia="hr-HR"/>
        </w:rPr>
        <w:t>Utvrđivanje kulturnih projekata od interesa za Krapinsko – zagorsku županiju i to za manifestacije, izdavačku djelatnost i obnovu i zaštitu spomeničke i nematerijalne baštine te njihovo uvrštavanje u program javnih potreba u kulturi provodi putem Javnog poziva za predlaganje Programa javnih potreba u kulturi Županije te njihova provedba.</w:t>
      </w:r>
    </w:p>
    <w:p w14:paraId="22B33B41" w14:textId="77777777" w:rsidR="00D658A2" w:rsidRPr="006B1249" w:rsidRDefault="00D658A2" w:rsidP="00D658A2">
      <w:pPr>
        <w:jc w:val="both"/>
        <w:rPr>
          <w:bCs/>
          <w:sz w:val="24"/>
          <w:szCs w:val="24"/>
          <w:lang w:val="hr-HR"/>
        </w:rPr>
      </w:pPr>
    </w:p>
    <w:p w14:paraId="50F4E0C3" w14:textId="77777777" w:rsidR="00D658A2" w:rsidRPr="006B1249" w:rsidRDefault="00D658A2" w:rsidP="00D658A2">
      <w:pPr>
        <w:jc w:val="both"/>
        <w:rPr>
          <w:b/>
          <w:sz w:val="24"/>
          <w:szCs w:val="24"/>
          <w:lang w:val="hr-HR"/>
        </w:rPr>
      </w:pPr>
      <w:r w:rsidRPr="006B1249">
        <w:rPr>
          <w:b/>
          <w:sz w:val="24"/>
          <w:szCs w:val="24"/>
          <w:lang w:val="hr-HR"/>
        </w:rPr>
        <w:lastRenderedPageBreak/>
        <w:t xml:space="preserve">ZAKONSKA OSNOVA ZA UVOĐENJE AKTIVNOSTI </w:t>
      </w:r>
    </w:p>
    <w:p w14:paraId="5D5F82DD" w14:textId="77777777" w:rsidR="00D658A2" w:rsidRPr="006B1249" w:rsidRDefault="00D658A2" w:rsidP="00D658A2">
      <w:pPr>
        <w:tabs>
          <w:tab w:val="left" w:pos="1276"/>
        </w:tabs>
        <w:jc w:val="both"/>
        <w:rPr>
          <w:sz w:val="24"/>
          <w:szCs w:val="24"/>
          <w:lang w:val="hr-HR" w:eastAsia="hr-HR"/>
        </w:rPr>
      </w:pPr>
      <w:r w:rsidRPr="006B1249">
        <w:rPr>
          <w:sz w:val="24"/>
          <w:szCs w:val="24"/>
          <w:lang w:val="hr-HR" w:eastAsia="hr-HR"/>
        </w:rPr>
        <w:t>Zakon o kulturnim vijećima i financiranju javnih potreba u kulturi („Narodne novine“, broj 83/22), članak 17. Statuta Krapinsko – zagorske županije  („Službeni glasnik“ broj 13/01., 5/06., 14/09., 11/13., 13/18., 5/20., 10/21. i 15/21. – pročišćeni tekst).</w:t>
      </w:r>
    </w:p>
    <w:p w14:paraId="342C32F3" w14:textId="77777777" w:rsidR="00D658A2" w:rsidRPr="006B1249" w:rsidRDefault="00D658A2" w:rsidP="00D658A2">
      <w:pPr>
        <w:jc w:val="both"/>
        <w:rPr>
          <w:b/>
          <w:sz w:val="24"/>
          <w:szCs w:val="24"/>
          <w:lang w:val="hr-HR"/>
        </w:rPr>
      </w:pPr>
    </w:p>
    <w:p w14:paraId="1EAB65E0" w14:textId="77777777" w:rsidR="00D658A2" w:rsidRPr="006B1249" w:rsidRDefault="00D658A2" w:rsidP="00D658A2">
      <w:pPr>
        <w:jc w:val="both"/>
        <w:rPr>
          <w:b/>
          <w:sz w:val="24"/>
          <w:szCs w:val="24"/>
          <w:lang w:val="hr-HR"/>
        </w:rPr>
      </w:pPr>
      <w:r w:rsidRPr="006B1249">
        <w:rPr>
          <w:b/>
          <w:sz w:val="24"/>
          <w:szCs w:val="24"/>
          <w:lang w:val="hr-HR"/>
        </w:rPr>
        <w:t>IZVORI FINANCIRANJA</w:t>
      </w:r>
    </w:p>
    <w:p w14:paraId="307014CC" w14:textId="77777777" w:rsidR="00D658A2" w:rsidRPr="006B1249" w:rsidRDefault="00D658A2" w:rsidP="00D658A2">
      <w:pPr>
        <w:jc w:val="both"/>
        <w:rPr>
          <w:sz w:val="24"/>
          <w:szCs w:val="24"/>
          <w:lang w:val="hr-HR"/>
        </w:rPr>
      </w:pPr>
      <w:r w:rsidRPr="006B1249">
        <w:rPr>
          <w:sz w:val="24"/>
          <w:szCs w:val="24"/>
          <w:lang w:val="hr-HR"/>
        </w:rPr>
        <w:t>Opći prihodi i primici</w:t>
      </w:r>
    </w:p>
    <w:p w14:paraId="56DAA874" w14:textId="77777777" w:rsidR="00D658A2" w:rsidRPr="006B1249" w:rsidRDefault="00D658A2" w:rsidP="00D658A2">
      <w:pPr>
        <w:jc w:val="both"/>
        <w:rPr>
          <w:sz w:val="24"/>
          <w:szCs w:val="24"/>
          <w:lang w:val="hr-HR"/>
        </w:rPr>
      </w:pPr>
    </w:p>
    <w:p w14:paraId="1D7D5BE2"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6D3ABC99"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01622F13" w14:textId="77777777" w:rsidR="00D658A2" w:rsidRPr="006B1249" w:rsidRDefault="00D658A2" w:rsidP="00D658A2">
      <w:pPr>
        <w:jc w:val="both"/>
        <w:rPr>
          <w:sz w:val="24"/>
          <w:szCs w:val="24"/>
          <w:lang w:val="hr-HR"/>
        </w:rPr>
      </w:pPr>
    </w:p>
    <w:p w14:paraId="2EB49830" w14:textId="77777777" w:rsidR="00D658A2" w:rsidRPr="006B1249" w:rsidRDefault="00D658A2" w:rsidP="00D658A2">
      <w:pPr>
        <w:jc w:val="both"/>
        <w:rPr>
          <w:b/>
          <w:sz w:val="24"/>
          <w:szCs w:val="24"/>
          <w:lang w:val="hr-HR"/>
        </w:rPr>
      </w:pPr>
      <w:r w:rsidRPr="006B1249">
        <w:rPr>
          <w:b/>
          <w:sz w:val="24"/>
          <w:szCs w:val="24"/>
          <w:lang w:val="hr-HR"/>
        </w:rPr>
        <w:t>POKAZATELJ USPJEŠNOST</w:t>
      </w:r>
    </w:p>
    <w:p w14:paraId="613F2A53" w14:textId="77777777" w:rsidR="00D658A2" w:rsidRPr="006B1249" w:rsidRDefault="00D658A2" w:rsidP="00D658A2">
      <w:pPr>
        <w:rPr>
          <w:sz w:val="24"/>
          <w:szCs w:val="24"/>
          <w:lang w:val="hr-HR"/>
        </w:rPr>
      </w:pPr>
      <w:r w:rsidRPr="006B1249">
        <w:rPr>
          <w:sz w:val="24"/>
          <w:szCs w:val="24"/>
          <w:lang w:val="hr-HR"/>
        </w:rPr>
        <w:t>Broj izdanih naslova te broj publikacija u digitalnom obliku vezanih uz Krapinsko-zagorsku županiju, povećanje fundusa zavičajne zbirke, recenzije priznatih autora.</w:t>
      </w:r>
    </w:p>
    <w:p w14:paraId="4F47A308" w14:textId="77777777" w:rsidR="00D658A2" w:rsidRPr="006B1249" w:rsidRDefault="00D658A2" w:rsidP="00D658A2">
      <w:pPr>
        <w:rPr>
          <w:sz w:val="24"/>
          <w:szCs w:val="24"/>
          <w:lang w:val="hr-HR"/>
        </w:rPr>
      </w:pPr>
    </w:p>
    <w:p w14:paraId="0A464938"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5739E9E" w14:textId="77777777" w:rsidR="00D658A2" w:rsidRPr="006B1249" w:rsidRDefault="00D658A2" w:rsidP="00D658A2">
      <w:pPr>
        <w:jc w:val="both"/>
        <w:rPr>
          <w:sz w:val="24"/>
          <w:szCs w:val="24"/>
          <w:lang w:val="hr-HR"/>
        </w:rPr>
      </w:pPr>
      <w:r w:rsidRPr="006B1249">
        <w:rPr>
          <w:sz w:val="24"/>
          <w:szCs w:val="24"/>
          <w:lang w:val="hr-HR"/>
        </w:rPr>
        <w:t xml:space="preserve">Aktivnost je planirana u iznosu od 59.070,00 EUR, a realizirano je 56.459,85 EUR, što predstavlja 95,58% godišnjeg plana. Sredstva su utrošena prema zahtjevima udruga/ustanova/fizičkih i pravnih osoba za donacijama i jednokratnim financijskim potporama udrugama koje u svojoj djelatnosti imaju djelatnost kulture. </w:t>
      </w:r>
    </w:p>
    <w:p w14:paraId="31270B11" w14:textId="77777777" w:rsidR="00D658A2" w:rsidRPr="006B1249" w:rsidRDefault="00D658A2" w:rsidP="00D658A2">
      <w:pPr>
        <w:rPr>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672D791D"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41E04CAA"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54E9E628"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A102202</w:t>
            </w:r>
          </w:p>
        </w:tc>
        <w:tc>
          <w:tcPr>
            <w:tcW w:w="6681" w:type="dxa"/>
            <w:tcBorders>
              <w:top w:val="single" w:sz="4" w:space="0" w:color="auto"/>
              <w:left w:val="single" w:sz="4" w:space="0" w:color="auto"/>
              <w:bottom w:val="single" w:sz="4" w:space="0" w:color="auto"/>
              <w:right w:val="single" w:sz="4" w:space="0" w:color="auto"/>
            </w:tcBorders>
            <w:hideMark/>
          </w:tcPr>
          <w:p w14:paraId="2C2F628D"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PROGRAM KULTURNOG RAZVITKA</w:t>
            </w:r>
          </w:p>
          <w:p w14:paraId="30E482C8" w14:textId="77777777" w:rsidR="00D658A2" w:rsidRPr="006B1249" w:rsidRDefault="00D658A2" w:rsidP="00D658A2">
            <w:pPr>
              <w:rPr>
                <w:kern w:val="2"/>
                <w:sz w:val="24"/>
                <w:szCs w:val="24"/>
                <w:lang w:val="hr-HR"/>
                <w14:ligatures w14:val="standardContextual"/>
              </w:rPr>
            </w:pPr>
            <w:r w:rsidRPr="006B1249">
              <w:rPr>
                <w:kern w:val="2"/>
                <w:sz w:val="24"/>
                <w:szCs w:val="24"/>
                <w:lang w:val="hr-HR"/>
                <w14:ligatures w14:val="standardContextual"/>
              </w:rPr>
              <w:t>Mjera 5.1. Povećanje dostupnosti kulturnih sadržaja za kvalitetno</w:t>
            </w:r>
          </w:p>
          <w:p w14:paraId="4979F80A" w14:textId="77777777" w:rsidR="00D658A2" w:rsidRPr="006B1249" w:rsidRDefault="00D658A2" w:rsidP="00D658A2">
            <w:pPr>
              <w:rPr>
                <w:b/>
                <w:bCs/>
                <w:kern w:val="2"/>
                <w:sz w:val="24"/>
                <w:szCs w:val="24"/>
                <w:lang w:val="hr-HR"/>
                <w14:ligatures w14:val="standardContextual"/>
              </w:rPr>
            </w:pPr>
            <w:r w:rsidRPr="006B1249">
              <w:rPr>
                <w:kern w:val="2"/>
                <w:sz w:val="24"/>
                <w:szCs w:val="24"/>
                <w:lang w:val="hr-HR"/>
                <w14:ligatures w14:val="standardContextual"/>
              </w:rPr>
              <w:t>Provođenje slobodnog vremena</w:t>
            </w:r>
          </w:p>
        </w:tc>
      </w:tr>
    </w:tbl>
    <w:p w14:paraId="568C3370" w14:textId="77777777" w:rsidR="00D658A2" w:rsidRPr="006B1249" w:rsidRDefault="00D658A2" w:rsidP="00D658A2">
      <w:pPr>
        <w:jc w:val="both"/>
        <w:rPr>
          <w:b/>
          <w:sz w:val="24"/>
          <w:szCs w:val="24"/>
          <w:lang w:val="hr-HR"/>
        </w:rPr>
      </w:pPr>
    </w:p>
    <w:p w14:paraId="5B9E2AB9"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5DD9EFA5" w14:textId="77777777" w:rsidR="00D658A2" w:rsidRPr="006B1249" w:rsidRDefault="00D658A2" w:rsidP="00D658A2">
      <w:pPr>
        <w:jc w:val="both"/>
        <w:rPr>
          <w:sz w:val="24"/>
          <w:szCs w:val="24"/>
          <w:lang w:val="hr-HR" w:eastAsia="hr-HR"/>
        </w:rPr>
      </w:pPr>
      <w:r w:rsidRPr="006B1249">
        <w:rPr>
          <w:sz w:val="24"/>
          <w:szCs w:val="24"/>
          <w:lang w:val="hr-HR" w:eastAsia="hr-HR"/>
        </w:rPr>
        <w:t xml:space="preserve">Program javnih potreba u kulturi, sukladno Zakonu o kulturnim vijećima i  financiranju javnih potreba u kulturi, donosi Županijska skupština, na prijedlog Župana. Javne potrebe u kulturi su </w:t>
      </w:r>
    </w:p>
    <w:p w14:paraId="0CCB7120" w14:textId="77777777" w:rsidR="00D658A2" w:rsidRPr="006B1249" w:rsidRDefault="00D658A2" w:rsidP="00D658A2">
      <w:pPr>
        <w:jc w:val="both"/>
        <w:rPr>
          <w:sz w:val="24"/>
          <w:szCs w:val="24"/>
          <w:lang w:val="hr-HR" w:eastAsia="hr-HR"/>
        </w:rPr>
      </w:pPr>
      <w:r w:rsidRPr="006B1249">
        <w:rPr>
          <w:sz w:val="24"/>
          <w:szCs w:val="24"/>
          <w:lang w:val="hr-HR" w:eastAsia="hr-HR"/>
        </w:rPr>
        <w:t>djelatnosti, programi i projekti, aktivnosti i manifestacije u kulturi od interesa za Krapinsko – zagorsku županiju (dalje u tekstu: Županija) koje Županija svojim Programom utvrdi kao javne potrebe, kao i one koje su utvrđene posebnim zakonom.</w:t>
      </w:r>
    </w:p>
    <w:p w14:paraId="73BF867A" w14:textId="77777777" w:rsidR="00D658A2" w:rsidRPr="006B1249" w:rsidRDefault="00D658A2" w:rsidP="00D658A2">
      <w:pPr>
        <w:jc w:val="both"/>
        <w:rPr>
          <w:sz w:val="24"/>
          <w:szCs w:val="24"/>
          <w:lang w:val="hr-HR"/>
        </w:rPr>
      </w:pPr>
      <w:r w:rsidRPr="006B1249">
        <w:rPr>
          <w:sz w:val="24"/>
          <w:szCs w:val="24"/>
          <w:lang w:val="hr-HR"/>
        </w:rPr>
        <w:t>U Programu se, između ostaloga, osiguravaju sredstva za Zajednicu amaterskih kulturno-umjetničkih društava Krapinsko-zagorske županije koja okuplja udruge iz područja kulturno –umjetničkog amaterizma. Putem Zajednice organiziraju se manifestacije kulturno-umjetničkog stvaralaštva: smotre folklora, dramskih amatera, dječjeg stvaralaštva, tamburaškog stvaralaštva, puhačkih orkestara kao dijela tradicije na području županije, nabavka narodnih nošnji, instrumenata i notnog materijala, poticanje razmjena gostovanja i nastupa na međunarodnim smotrama i festivalima čime se podiže kvaliteta kulturno-umjetničkog stvaralaštva od strane udruga. Udruge u kulturi svojim djelovanjem razvijaju dostupnost kulture na području cijele Krapinsko-zagorske županije u cilju ostvarivanja najširih potreba u kulturi te doprinose očuvanju autentičnog kulturnog nasljeđa određene lokalne zajednice.</w:t>
      </w:r>
    </w:p>
    <w:p w14:paraId="1596FCD2" w14:textId="77777777" w:rsidR="00D658A2" w:rsidRPr="006B1249" w:rsidRDefault="00D658A2" w:rsidP="00D658A2">
      <w:pPr>
        <w:jc w:val="both"/>
        <w:rPr>
          <w:rFonts w:cs="Times New Roman"/>
          <w:sz w:val="24"/>
          <w:szCs w:val="24"/>
          <w:lang w:val="hr-HR"/>
        </w:rPr>
      </w:pPr>
      <w:r w:rsidRPr="006B1249">
        <w:rPr>
          <w:sz w:val="24"/>
          <w:szCs w:val="24"/>
          <w:lang w:val="hr-HR"/>
        </w:rPr>
        <w:t>Osim osiguravanja sredstava putem Zajednice dio potreba u području kulturnog amaterizma ostvaruje se i kroz Javni poziv za financiranje programa javnih potreba u kulturi  kroz koji se financijski potpomažu aktivnosti koje po procjeni Kulturnog vijeća značajno doprinose razvoju kulturno-</w:t>
      </w:r>
      <w:r w:rsidRPr="006B1249">
        <w:rPr>
          <w:rFonts w:cs="Times New Roman"/>
          <w:sz w:val="24"/>
          <w:szCs w:val="24"/>
          <w:lang w:val="hr-HR"/>
        </w:rPr>
        <w:t xml:space="preserve">umjetničkog amaterizma na području županije, a nisu financirane putem Zajednice. </w:t>
      </w:r>
    </w:p>
    <w:p w14:paraId="5C6DB990" w14:textId="77777777" w:rsidR="00D658A2" w:rsidRPr="006B1249" w:rsidRDefault="00D658A2" w:rsidP="00D658A2">
      <w:pPr>
        <w:jc w:val="both"/>
        <w:rPr>
          <w:b/>
          <w:sz w:val="24"/>
          <w:szCs w:val="24"/>
          <w:lang w:val="hr-HR"/>
        </w:rPr>
      </w:pPr>
    </w:p>
    <w:p w14:paraId="241CF19E" w14:textId="77777777" w:rsidR="00C806D4" w:rsidRDefault="00C806D4" w:rsidP="00D658A2">
      <w:pPr>
        <w:jc w:val="both"/>
        <w:rPr>
          <w:b/>
          <w:sz w:val="24"/>
          <w:szCs w:val="24"/>
          <w:lang w:val="hr-HR"/>
        </w:rPr>
      </w:pPr>
    </w:p>
    <w:p w14:paraId="7874A8C5" w14:textId="1581801F" w:rsidR="00D658A2" w:rsidRPr="006B1249" w:rsidRDefault="00D658A2" w:rsidP="00D658A2">
      <w:pPr>
        <w:jc w:val="both"/>
        <w:rPr>
          <w:b/>
          <w:sz w:val="24"/>
          <w:szCs w:val="24"/>
          <w:lang w:val="hr-HR"/>
        </w:rPr>
      </w:pPr>
      <w:r w:rsidRPr="006B1249">
        <w:rPr>
          <w:b/>
          <w:sz w:val="24"/>
          <w:szCs w:val="24"/>
          <w:lang w:val="hr-HR"/>
        </w:rPr>
        <w:lastRenderedPageBreak/>
        <w:t xml:space="preserve">OPĆI CILJ </w:t>
      </w:r>
    </w:p>
    <w:p w14:paraId="2E7B7724" w14:textId="77777777" w:rsidR="00D658A2" w:rsidRPr="006B1249" w:rsidRDefault="00D658A2" w:rsidP="00D658A2">
      <w:pPr>
        <w:jc w:val="both"/>
        <w:rPr>
          <w:sz w:val="24"/>
          <w:szCs w:val="24"/>
          <w:lang w:val="hr-HR" w:eastAsia="hr-HR"/>
        </w:rPr>
      </w:pPr>
      <w:r w:rsidRPr="006B1249">
        <w:rPr>
          <w:sz w:val="24"/>
          <w:szCs w:val="24"/>
          <w:lang w:val="hr-HR" w:eastAsia="hr-HR"/>
        </w:rPr>
        <w:t>Financiranje djelatnosti i poslova ustanova kulture, udruga i drugih organizacija u kulturi, kao i pomaganje i poticanje umjetničkog i kulturnog stvaralaštva.</w:t>
      </w:r>
    </w:p>
    <w:p w14:paraId="5196775E" w14:textId="77777777" w:rsidR="00D658A2" w:rsidRPr="006B1249" w:rsidRDefault="00D658A2" w:rsidP="00D658A2">
      <w:pPr>
        <w:jc w:val="both"/>
        <w:rPr>
          <w:b/>
          <w:sz w:val="24"/>
          <w:szCs w:val="24"/>
          <w:lang w:val="hr-HR"/>
        </w:rPr>
      </w:pPr>
    </w:p>
    <w:p w14:paraId="146E4271"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4F7B51A" w14:textId="77777777" w:rsidR="00D658A2" w:rsidRPr="006B1249" w:rsidRDefault="00D658A2" w:rsidP="00D658A2">
      <w:pPr>
        <w:jc w:val="both"/>
        <w:rPr>
          <w:sz w:val="24"/>
          <w:szCs w:val="24"/>
          <w:lang w:val="hr-HR" w:eastAsia="hr-HR"/>
        </w:rPr>
      </w:pPr>
      <w:r w:rsidRPr="006B1249">
        <w:rPr>
          <w:sz w:val="24"/>
          <w:szCs w:val="24"/>
          <w:lang w:val="hr-HR" w:eastAsia="hr-HR"/>
        </w:rPr>
        <w:t xml:space="preserve">Djelatnost i poslovi ustanova kulture, udruga i drugih organizacija u kulturi, kao i pomaganje i poticanje umjetničkog i kulturnog stvaralaštva, akcije i manifestacije u kulturi koje pridonose razvitku i promicanju kulturnog života, prijeko potrebni zahvati na objektima spomeničke baštine – spomenicima kulture, briga za očuvanje nematerijalne kulturne baštine i kulturnog identiteta. </w:t>
      </w:r>
    </w:p>
    <w:p w14:paraId="0DEB8E4D" w14:textId="77777777" w:rsidR="00D658A2" w:rsidRPr="006B1249" w:rsidRDefault="00D658A2" w:rsidP="00D658A2">
      <w:pPr>
        <w:jc w:val="both"/>
        <w:rPr>
          <w:bCs/>
          <w:sz w:val="24"/>
          <w:szCs w:val="24"/>
          <w:lang w:val="hr-HR"/>
        </w:rPr>
      </w:pPr>
    </w:p>
    <w:p w14:paraId="20BECA02"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525884BE" w14:textId="77777777" w:rsidR="00D658A2" w:rsidRPr="006B1249" w:rsidRDefault="00D658A2" w:rsidP="00D658A2">
      <w:pPr>
        <w:jc w:val="both"/>
        <w:rPr>
          <w:sz w:val="24"/>
          <w:szCs w:val="24"/>
          <w:lang w:val="hr-HR"/>
        </w:rPr>
      </w:pPr>
      <w:r w:rsidRPr="006B1249">
        <w:rPr>
          <w:sz w:val="24"/>
          <w:szCs w:val="24"/>
          <w:lang w:val="hr-HR"/>
        </w:rPr>
        <w:t>Zakon o kulturnim vijećima i financiranju javnih potreba u kulturi („Narodne novine“, broj 83/22), članak 17. Statuta Krapinsko – zagorske županije  („Službeni glasnik“ broj 13/01., 5/06., 14/09., 11/13., 13/18., 5/20., 10/21. i 15/21. – pročišćeni tekst).</w:t>
      </w:r>
    </w:p>
    <w:p w14:paraId="28E95AF2" w14:textId="77777777" w:rsidR="00D658A2" w:rsidRPr="006B1249" w:rsidRDefault="00D658A2" w:rsidP="00D658A2">
      <w:pPr>
        <w:jc w:val="both"/>
        <w:rPr>
          <w:b/>
          <w:sz w:val="24"/>
          <w:szCs w:val="24"/>
          <w:lang w:val="hr-HR"/>
        </w:rPr>
      </w:pPr>
    </w:p>
    <w:p w14:paraId="1B52BB4D" w14:textId="77777777" w:rsidR="00D658A2" w:rsidRPr="006B1249" w:rsidRDefault="00D658A2" w:rsidP="00D658A2">
      <w:pPr>
        <w:jc w:val="both"/>
        <w:rPr>
          <w:b/>
          <w:sz w:val="24"/>
          <w:szCs w:val="24"/>
          <w:lang w:val="hr-HR"/>
        </w:rPr>
      </w:pPr>
      <w:r w:rsidRPr="006B1249">
        <w:rPr>
          <w:b/>
          <w:sz w:val="24"/>
          <w:szCs w:val="24"/>
          <w:lang w:val="hr-HR"/>
        </w:rPr>
        <w:t>IZVORI FINANCIRANJA</w:t>
      </w:r>
    </w:p>
    <w:p w14:paraId="4FE83417" w14:textId="77777777" w:rsidR="00D658A2" w:rsidRPr="006B1249" w:rsidRDefault="00D658A2" w:rsidP="00D658A2">
      <w:pPr>
        <w:jc w:val="both"/>
        <w:rPr>
          <w:sz w:val="24"/>
          <w:szCs w:val="24"/>
          <w:lang w:val="hr-HR"/>
        </w:rPr>
      </w:pPr>
      <w:r w:rsidRPr="006B1249">
        <w:rPr>
          <w:sz w:val="24"/>
          <w:szCs w:val="24"/>
          <w:lang w:val="hr-HR"/>
        </w:rPr>
        <w:t>Opći prihodi i primici.</w:t>
      </w:r>
    </w:p>
    <w:p w14:paraId="1A233C43" w14:textId="77777777" w:rsidR="00D658A2" w:rsidRPr="006B1249" w:rsidRDefault="00D658A2" w:rsidP="00D658A2">
      <w:pPr>
        <w:jc w:val="both"/>
        <w:rPr>
          <w:b/>
          <w:sz w:val="24"/>
          <w:szCs w:val="24"/>
          <w:lang w:val="hr-HR"/>
        </w:rPr>
      </w:pPr>
    </w:p>
    <w:p w14:paraId="54CB8B03"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1FA0E688"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7AB8AD38" w14:textId="77777777" w:rsidR="00D658A2" w:rsidRPr="006B1249" w:rsidRDefault="00D658A2" w:rsidP="00D658A2">
      <w:pPr>
        <w:jc w:val="both"/>
        <w:rPr>
          <w:b/>
          <w:sz w:val="24"/>
          <w:szCs w:val="24"/>
          <w:lang w:val="hr-HR"/>
        </w:rPr>
      </w:pPr>
    </w:p>
    <w:p w14:paraId="19DA37EE"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63A05F3B" w14:textId="77777777" w:rsidR="00D658A2" w:rsidRPr="006B1249" w:rsidRDefault="00D658A2" w:rsidP="00D658A2">
      <w:pPr>
        <w:rPr>
          <w:sz w:val="24"/>
          <w:szCs w:val="24"/>
          <w:lang w:val="hr-HR"/>
        </w:rPr>
      </w:pPr>
      <w:r w:rsidRPr="006B1249">
        <w:rPr>
          <w:sz w:val="24"/>
          <w:szCs w:val="24"/>
          <w:lang w:val="hr-HR"/>
        </w:rPr>
        <w:t>Ravnomjeran kulturni razvitak općina i gradova na njenom području i Županije kao cjeline, utvrđena mreža ustanova i drugih organizacija kulture, kao i objekata kulture od važnosti za područje Županije. Provedeni godišnji programi javnih potreba u kulturi, planirane manifestacije, posebno one od interesa za Županiju.</w:t>
      </w:r>
    </w:p>
    <w:p w14:paraId="2A8E5021" w14:textId="77777777" w:rsidR="00D658A2" w:rsidRPr="006B1249" w:rsidRDefault="00D658A2" w:rsidP="00D658A2">
      <w:pPr>
        <w:rPr>
          <w:sz w:val="24"/>
          <w:szCs w:val="24"/>
          <w:lang w:val="hr-HR"/>
        </w:rPr>
      </w:pPr>
    </w:p>
    <w:p w14:paraId="30A4C952"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3CCC25A2" w14:textId="77777777" w:rsidR="00D658A2" w:rsidRPr="006B1249" w:rsidRDefault="00D658A2" w:rsidP="00D658A2">
      <w:pPr>
        <w:jc w:val="both"/>
        <w:rPr>
          <w:sz w:val="24"/>
          <w:szCs w:val="24"/>
          <w:lang w:val="hr-HR"/>
        </w:rPr>
      </w:pPr>
      <w:r w:rsidRPr="006B1249">
        <w:rPr>
          <w:sz w:val="24"/>
          <w:szCs w:val="24"/>
          <w:lang w:val="hr-HR"/>
        </w:rPr>
        <w:t xml:space="preserve">Aktivnost je planirana u iznosu od 67.584,00 EUR, a realizirano je 38.454,21 EUR, što predstavlja 56,81% godišnjeg plana. Sredstva su utrošena na rad kulturnog vijeća, tekuće donacije za Tjedan kajkavske kulture te ostale tekuće donacije udrugama. </w:t>
      </w:r>
    </w:p>
    <w:p w14:paraId="063DC4A9" w14:textId="77777777" w:rsidR="00D658A2" w:rsidRPr="006B1249" w:rsidRDefault="00D658A2" w:rsidP="00D658A2">
      <w:pPr>
        <w:rPr>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3CE7040F"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0AAE46B6"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 A102203</w:t>
            </w:r>
          </w:p>
        </w:tc>
        <w:tc>
          <w:tcPr>
            <w:tcW w:w="6681" w:type="dxa"/>
            <w:tcBorders>
              <w:top w:val="single" w:sz="4" w:space="0" w:color="auto"/>
              <w:left w:val="single" w:sz="4" w:space="0" w:color="auto"/>
              <w:bottom w:val="single" w:sz="4" w:space="0" w:color="auto"/>
              <w:right w:val="single" w:sz="4" w:space="0" w:color="auto"/>
            </w:tcBorders>
            <w:hideMark/>
          </w:tcPr>
          <w:p w14:paraId="5ADB7A40"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PROGRAM TEHNIČKE KULTURE I ŠPORTA</w:t>
            </w:r>
          </w:p>
          <w:p w14:paraId="30EDC3B1" w14:textId="77777777" w:rsidR="00D658A2" w:rsidRPr="006B1249" w:rsidRDefault="00D658A2" w:rsidP="00D658A2">
            <w:pPr>
              <w:jc w:val="both"/>
              <w:rPr>
                <w:bCs/>
                <w:kern w:val="2"/>
                <w:sz w:val="24"/>
                <w:szCs w:val="24"/>
                <w:lang w:val="hr-HR"/>
                <w14:ligatures w14:val="standardContextual"/>
              </w:rPr>
            </w:pPr>
            <w:r w:rsidRPr="006B1249">
              <w:rPr>
                <w:bCs/>
                <w:kern w:val="2"/>
                <w:sz w:val="24"/>
                <w:szCs w:val="24"/>
                <w:lang w:val="hr-HR"/>
                <w14:ligatures w14:val="standardContextual"/>
              </w:rPr>
              <w:t>Mjera 4.9. Ulaganje u sportsku infrastrukturu</w:t>
            </w:r>
          </w:p>
          <w:p w14:paraId="2C7919FF" w14:textId="77777777" w:rsidR="00D658A2" w:rsidRPr="006B1249" w:rsidRDefault="00D658A2" w:rsidP="00D658A2">
            <w:pPr>
              <w:jc w:val="both"/>
              <w:rPr>
                <w:bCs/>
                <w:kern w:val="2"/>
                <w:sz w:val="24"/>
                <w:szCs w:val="24"/>
                <w:lang w:val="hr-HR"/>
                <w14:ligatures w14:val="standardContextual"/>
              </w:rPr>
            </w:pPr>
            <w:r w:rsidRPr="006B1249">
              <w:rPr>
                <w:bCs/>
                <w:kern w:val="2"/>
                <w:sz w:val="24"/>
                <w:szCs w:val="24"/>
                <w:lang w:val="hr-HR"/>
                <w14:ligatures w14:val="standardContextual"/>
              </w:rPr>
              <w:t>Mjera 4.10. Promocija bavljenja sportom i rekreacijom</w:t>
            </w:r>
          </w:p>
        </w:tc>
      </w:tr>
    </w:tbl>
    <w:p w14:paraId="059384AD" w14:textId="77777777" w:rsidR="00D658A2" w:rsidRPr="006B1249" w:rsidRDefault="00D658A2" w:rsidP="00D658A2">
      <w:pPr>
        <w:jc w:val="both"/>
        <w:rPr>
          <w:b/>
          <w:sz w:val="24"/>
          <w:szCs w:val="24"/>
          <w:lang w:val="hr-HR"/>
        </w:rPr>
      </w:pPr>
    </w:p>
    <w:p w14:paraId="0755906E"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78928C8C" w14:textId="77777777" w:rsidR="00D658A2" w:rsidRPr="006B1249" w:rsidRDefault="00D658A2" w:rsidP="00D658A2">
      <w:pPr>
        <w:jc w:val="both"/>
        <w:rPr>
          <w:sz w:val="24"/>
          <w:szCs w:val="24"/>
          <w:lang w:val="hr-HR"/>
        </w:rPr>
      </w:pPr>
      <w:r w:rsidRPr="006B1249">
        <w:rPr>
          <w:sz w:val="24"/>
          <w:szCs w:val="24"/>
          <w:lang w:val="hr-HR"/>
        </w:rPr>
        <w:t>Djelovanje sportskih udruga i Zajednice sportskih udruga u Krapinsko-zagorskoj županiji.</w:t>
      </w:r>
    </w:p>
    <w:p w14:paraId="4FA2AEC0" w14:textId="056DF166" w:rsidR="00D658A2" w:rsidRPr="00C806D4" w:rsidRDefault="00D658A2" w:rsidP="00D658A2">
      <w:pPr>
        <w:jc w:val="both"/>
        <w:rPr>
          <w:sz w:val="24"/>
          <w:szCs w:val="24"/>
          <w:lang w:val="hr-HR"/>
        </w:rPr>
      </w:pPr>
      <w:r w:rsidRPr="006B1249">
        <w:rPr>
          <w:sz w:val="24"/>
          <w:szCs w:val="24"/>
          <w:lang w:val="hr-HR"/>
        </w:rPr>
        <w:t>Programom je obuhvaćeno financiranje: osnovnih uvjeta za sport i rekreaciju, aktivnosti članica Zajednice (tekuće aktivnosti i sportska natjecanja), sportske manifestacije, troškovi rada Zajednice, te potpore Krapinsko-zagorske županije sportašima za postignute značajne rezultate kroz nabavu opreme i organizaciju prijevoza. Ova aktivnost povezana je s Planom razvoja Krapinsko-zagorske županije, Prioritet javne politike Županija koja ulaže u podizanje kvalitete života, Posebni cilj 4.</w:t>
      </w:r>
      <w:r w:rsidRPr="006B1249">
        <w:rPr>
          <w:rFonts w:ascii="Calibri" w:eastAsia="Calibri" w:hAnsi="Calibri" w:cs="Times New Roman"/>
          <w:sz w:val="22"/>
          <w:szCs w:val="22"/>
          <w:lang w:val="hr-HR" w:eastAsia="en-US"/>
        </w:rPr>
        <w:t xml:space="preserve"> </w:t>
      </w:r>
      <w:r w:rsidRPr="006B1249">
        <w:rPr>
          <w:sz w:val="24"/>
          <w:szCs w:val="24"/>
          <w:lang w:val="hr-HR"/>
        </w:rPr>
        <w:t>Unapređenje kvalitete i dostupnosti zdravstvenih i socijalnih usluga te poticanje na zdrav i aktivan način života, Mjera 4.9. Ulaganje u sportsku infrastrukturu i Mjera 4.10. Promocija bavljenja sportom i rekreacijom.</w:t>
      </w:r>
    </w:p>
    <w:p w14:paraId="2F16EC25" w14:textId="77777777" w:rsidR="00D658A2" w:rsidRPr="006B1249" w:rsidRDefault="00D658A2" w:rsidP="00D658A2">
      <w:pPr>
        <w:jc w:val="both"/>
        <w:rPr>
          <w:b/>
          <w:sz w:val="24"/>
          <w:szCs w:val="24"/>
          <w:lang w:val="hr-HR"/>
        </w:rPr>
      </w:pPr>
      <w:r w:rsidRPr="006B1249">
        <w:rPr>
          <w:b/>
          <w:sz w:val="24"/>
          <w:szCs w:val="24"/>
          <w:lang w:val="hr-HR"/>
        </w:rPr>
        <w:lastRenderedPageBreak/>
        <w:t xml:space="preserve">OPĆI CILJ </w:t>
      </w:r>
    </w:p>
    <w:p w14:paraId="1D6E0C9A" w14:textId="77777777" w:rsidR="00D658A2" w:rsidRPr="006B1249" w:rsidRDefault="00D658A2" w:rsidP="00D658A2">
      <w:pPr>
        <w:jc w:val="both"/>
        <w:rPr>
          <w:sz w:val="24"/>
          <w:szCs w:val="24"/>
          <w:lang w:val="hr-HR"/>
        </w:rPr>
      </w:pPr>
      <w:r w:rsidRPr="006B1249">
        <w:rPr>
          <w:sz w:val="24"/>
          <w:szCs w:val="24"/>
          <w:lang w:val="hr-HR"/>
        </w:rPr>
        <w:t>Programom javnih potreba u sportu Krapinsko – zagorske županije utvrđuju se sportske aktivnosti, poslovi i djelatnosti od značaja za Krapinsko-zagorsku županiju i to kako slijedi: poticanje i promicanje sporta, osobito sporta djece i mladeži, provođenje dijela programa tjelesne i zdravstvene kulture djece i mladeži.</w:t>
      </w:r>
    </w:p>
    <w:p w14:paraId="21E63C86" w14:textId="77777777" w:rsidR="00D658A2" w:rsidRPr="006B1249" w:rsidRDefault="00D658A2" w:rsidP="00D658A2">
      <w:pPr>
        <w:jc w:val="both"/>
        <w:rPr>
          <w:sz w:val="24"/>
          <w:szCs w:val="24"/>
          <w:lang w:val="hr-HR"/>
        </w:rPr>
      </w:pPr>
      <w:r w:rsidRPr="006B1249">
        <w:rPr>
          <w:sz w:val="24"/>
          <w:szCs w:val="24"/>
          <w:lang w:val="hr-HR"/>
        </w:rPr>
        <w:t>Program javnih potreba u tehničkoj kulturi.</w:t>
      </w:r>
    </w:p>
    <w:p w14:paraId="18ACAC96" w14:textId="77777777" w:rsidR="00D658A2" w:rsidRPr="006B1249" w:rsidRDefault="00D658A2" w:rsidP="00D658A2">
      <w:pPr>
        <w:jc w:val="both"/>
        <w:rPr>
          <w:b/>
          <w:sz w:val="24"/>
          <w:szCs w:val="24"/>
          <w:lang w:val="hr-HR"/>
        </w:rPr>
      </w:pPr>
    </w:p>
    <w:p w14:paraId="3365AA0B"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E3940A2" w14:textId="77777777" w:rsidR="00D658A2" w:rsidRPr="006B1249" w:rsidRDefault="00D658A2" w:rsidP="00D658A2">
      <w:pPr>
        <w:jc w:val="both"/>
        <w:rPr>
          <w:rFonts w:eastAsia="Calibri"/>
          <w:sz w:val="24"/>
          <w:szCs w:val="24"/>
          <w:lang w:val="hr-HR" w:eastAsia="hr-HR"/>
        </w:rPr>
      </w:pPr>
      <w:r w:rsidRPr="006B1249">
        <w:rPr>
          <w:rFonts w:eastAsia="Calibri"/>
          <w:sz w:val="24"/>
          <w:szCs w:val="24"/>
          <w:lang w:val="hr-HR" w:eastAsia="hr-HR"/>
        </w:rPr>
        <w:t>Aktivnost uključuje program javnih potreba u sportu, sportska natjecanja učenika osnovnih i srednjih škola, program javnih potreba u tehničkoj kulturi i ostale izdatke vezane za sport. Aktivnosti i djelatnosti od lokalnog značenja koje one utvrde kao svoje javne potrebe u svezi sa djelovanjem zajednica i saveza tehničke kulture te udruga tehničke kulture. Razvitak i promidžba tehničke kulture, poticanje na stvaralački i znanstveni rad, tehnički odgoj i obrazovanje, znanstveno i tehničko osposobljavanje, posebno mladih.</w:t>
      </w:r>
    </w:p>
    <w:p w14:paraId="5571827B" w14:textId="77777777" w:rsidR="00D658A2" w:rsidRPr="006B1249" w:rsidRDefault="00D658A2" w:rsidP="00D658A2">
      <w:pPr>
        <w:jc w:val="both"/>
        <w:rPr>
          <w:bCs/>
          <w:sz w:val="24"/>
          <w:szCs w:val="24"/>
          <w:lang w:val="hr-HR"/>
        </w:rPr>
      </w:pPr>
    </w:p>
    <w:p w14:paraId="7EA79DA5"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7F57B188" w14:textId="77777777" w:rsidR="00D658A2" w:rsidRPr="006B1249" w:rsidRDefault="00D658A2" w:rsidP="00D658A2">
      <w:pPr>
        <w:suppressAutoHyphens w:val="0"/>
        <w:jc w:val="both"/>
        <w:rPr>
          <w:sz w:val="24"/>
          <w:szCs w:val="24"/>
          <w:lang w:val="hr-HR"/>
        </w:rPr>
      </w:pPr>
      <w:r w:rsidRPr="006B1249">
        <w:rPr>
          <w:sz w:val="24"/>
          <w:szCs w:val="24"/>
          <w:lang w:val="hr-HR"/>
        </w:rPr>
        <w:t>Zakon o sportu (NN broj 141/22), Zakon o tehničkoj kulturi (NN broj 76/93, 11/94 i 38/09) i članak 17. Statuta Krapinsko – zagorske županije  („Službeni glasnik“ broj 13/01., 5/06., 14/09., 11/13., 13/18., 5/20., 10/21. i 15/21. – pročišćeni tekst).</w:t>
      </w:r>
    </w:p>
    <w:p w14:paraId="6FCD338A" w14:textId="77777777" w:rsidR="00D658A2" w:rsidRPr="006B1249" w:rsidRDefault="00D658A2" w:rsidP="00D658A2">
      <w:pPr>
        <w:jc w:val="both"/>
        <w:rPr>
          <w:b/>
          <w:sz w:val="24"/>
          <w:szCs w:val="24"/>
          <w:lang w:val="hr-HR"/>
        </w:rPr>
      </w:pPr>
    </w:p>
    <w:p w14:paraId="2E3F3915" w14:textId="77777777" w:rsidR="00D658A2" w:rsidRPr="006B1249" w:rsidRDefault="00D658A2" w:rsidP="00D658A2">
      <w:pPr>
        <w:jc w:val="both"/>
        <w:rPr>
          <w:b/>
          <w:sz w:val="24"/>
          <w:szCs w:val="24"/>
          <w:lang w:val="hr-HR"/>
        </w:rPr>
      </w:pPr>
      <w:r w:rsidRPr="006B1249">
        <w:rPr>
          <w:b/>
          <w:sz w:val="24"/>
          <w:szCs w:val="24"/>
          <w:lang w:val="hr-HR"/>
        </w:rPr>
        <w:t>IZVORI FINANCIRANJA</w:t>
      </w:r>
    </w:p>
    <w:p w14:paraId="4A7DAF86" w14:textId="77777777" w:rsidR="00D658A2" w:rsidRPr="006B1249" w:rsidRDefault="00D658A2" w:rsidP="00D658A2">
      <w:pPr>
        <w:jc w:val="both"/>
        <w:rPr>
          <w:sz w:val="24"/>
          <w:szCs w:val="24"/>
          <w:lang w:val="hr-HR"/>
        </w:rPr>
      </w:pPr>
      <w:r w:rsidRPr="006B1249">
        <w:rPr>
          <w:sz w:val="24"/>
          <w:szCs w:val="24"/>
          <w:lang w:val="hr-HR"/>
        </w:rPr>
        <w:t>Opći prihodi i primici.</w:t>
      </w:r>
    </w:p>
    <w:p w14:paraId="52C379CD" w14:textId="77777777" w:rsidR="00D658A2" w:rsidRPr="006B1249" w:rsidRDefault="00D658A2" w:rsidP="00D658A2">
      <w:pPr>
        <w:jc w:val="both"/>
        <w:rPr>
          <w:sz w:val="24"/>
          <w:szCs w:val="24"/>
          <w:lang w:val="hr-HR"/>
        </w:rPr>
      </w:pPr>
    </w:p>
    <w:p w14:paraId="30248A4F" w14:textId="77777777" w:rsidR="00D658A2" w:rsidRPr="006B1249" w:rsidRDefault="00D658A2" w:rsidP="00D658A2">
      <w:pPr>
        <w:jc w:val="both"/>
        <w:rPr>
          <w:b/>
          <w:sz w:val="24"/>
          <w:szCs w:val="24"/>
          <w:lang w:val="hr-HR"/>
        </w:rPr>
      </w:pPr>
      <w:r w:rsidRPr="006B1249">
        <w:rPr>
          <w:b/>
          <w:sz w:val="24"/>
          <w:szCs w:val="24"/>
          <w:lang w:val="hr-HR"/>
        </w:rPr>
        <w:t>ISHODIŠTE I POKAZATELJI NA KOJIMA SE ZASNIVAJU IZRAČUNI I OCJENE POTREBNIH SREDSTAVA</w:t>
      </w:r>
    </w:p>
    <w:p w14:paraId="04DAD491"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5A196650" w14:textId="77777777" w:rsidR="00D658A2" w:rsidRPr="006B1249" w:rsidRDefault="00D658A2" w:rsidP="00D658A2">
      <w:pPr>
        <w:jc w:val="both"/>
        <w:rPr>
          <w:sz w:val="24"/>
          <w:szCs w:val="24"/>
          <w:lang w:val="hr-HR"/>
        </w:rPr>
      </w:pPr>
    </w:p>
    <w:p w14:paraId="1B76E847"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3BB99DC5" w14:textId="77777777" w:rsidR="00D658A2" w:rsidRPr="006B1249" w:rsidRDefault="00D658A2" w:rsidP="00D658A2">
      <w:pPr>
        <w:rPr>
          <w:sz w:val="24"/>
          <w:szCs w:val="24"/>
          <w:lang w:val="hr-HR"/>
        </w:rPr>
      </w:pPr>
      <w:r w:rsidRPr="006B1249">
        <w:rPr>
          <w:sz w:val="24"/>
          <w:szCs w:val="24"/>
          <w:lang w:val="hr-HR"/>
        </w:rPr>
        <w:t>Realizacija programa javnih potreba u sportu i tehničkoj kulturi.</w:t>
      </w:r>
    </w:p>
    <w:p w14:paraId="5AE66E53" w14:textId="77777777" w:rsidR="00D658A2" w:rsidRPr="006B1249" w:rsidRDefault="00D658A2" w:rsidP="00D658A2">
      <w:pPr>
        <w:rPr>
          <w:sz w:val="24"/>
          <w:szCs w:val="24"/>
          <w:lang w:val="hr-HR"/>
        </w:rPr>
      </w:pPr>
    </w:p>
    <w:p w14:paraId="5523453C"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523FBE4" w14:textId="77777777" w:rsidR="00D658A2" w:rsidRPr="006B1249" w:rsidRDefault="00D658A2" w:rsidP="00D658A2">
      <w:pPr>
        <w:jc w:val="both"/>
        <w:rPr>
          <w:sz w:val="24"/>
          <w:szCs w:val="24"/>
          <w:lang w:val="hr-HR"/>
        </w:rPr>
      </w:pPr>
      <w:r w:rsidRPr="006B1249">
        <w:rPr>
          <w:sz w:val="24"/>
          <w:szCs w:val="24"/>
          <w:lang w:val="hr-HR"/>
        </w:rPr>
        <w:t xml:space="preserve">Aktivnost je planirana u iznosu od 655.260,00 EUR, a realizirano je 635.054,21 EUR, što predstavlja 96,92% godišnjeg plana. Sredstva su utrošena za program tehničke kulture i športa koje provode članice Zajednice tehničke kulture KZŽ, Športske zajednice KZŽ, Županijskog školskog sportskog saveza te ostale izdatke za sport kroz financiranje udruga koje nisu članice zajednice. </w:t>
      </w:r>
    </w:p>
    <w:p w14:paraId="108345A7" w14:textId="77777777" w:rsidR="00D658A2" w:rsidRPr="006B1249" w:rsidRDefault="00D658A2" w:rsidP="00D658A2">
      <w:pPr>
        <w:rPr>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69DD17DB"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1713D9C2"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 A102204</w:t>
            </w:r>
          </w:p>
        </w:tc>
        <w:tc>
          <w:tcPr>
            <w:tcW w:w="6681" w:type="dxa"/>
            <w:tcBorders>
              <w:top w:val="single" w:sz="4" w:space="0" w:color="auto"/>
              <w:left w:val="single" w:sz="4" w:space="0" w:color="auto"/>
              <w:bottom w:val="single" w:sz="4" w:space="0" w:color="auto"/>
              <w:right w:val="single" w:sz="4" w:space="0" w:color="auto"/>
            </w:tcBorders>
            <w:hideMark/>
          </w:tcPr>
          <w:p w14:paraId="6F95A2E4"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JAVNI POZIV ZA FINANCIRANJE JAVNIH POTREBA U KULTURI </w:t>
            </w:r>
          </w:p>
          <w:p w14:paraId="5A97069A" w14:textId="77777777" w:rsidR="00D658A2" w:rsidRPr="006B1249" w:rsidRDefault="00D658A2" w:rsidP="00D658A2">
            <w:pPr>
              <w:jc w:val="both"/>
              <w:rPr>
                <w:bCs/>
                <w:kern w:val="2"/>
                <w:sz w:val="24"/>
                <w:szCs w:val="24"/>
                <w:lang w:val="hr-HR"/>
                <w14:ligatures w14:val="standardContextual"/>
              </w:rPr>
            </w:pPr>
            <w:r w:rsidRPr="006B1249">
              <w:rPr>
                <w:bCs/>
                <w:kern w:val="2"/>
                <w:sz w:val="24"/>
                <w:szCs w:val="24"/>
                <w:lang w:val="hr-HR"/>
                <w14:ligatures w14:val="standardContextual"/>
              </w:rPr>
              <w:t>Mjera 4.9. Ulaganje u sportsku infrastrukturu</w:t>
            </w:r>
          </w:p>
          <w:p w14:paraId="6EE532DC" w14:textId="77777777" w:rsidR="00D658A2" w:rsidRPr="006B1249" w:rsidRDefault="00D658A2" w:rsidP="00D658A2">
            <w:pPr>
              <w:jc w:val="both"/>
              <w:rPr>
                <w:bCs/>
                <w:kern w:val="2"/>
                <w:sz w:val="24"/>
                <w:szCs w:val="24"/>
                <w:lang w:val="hr-HR"/>
                <w14:ligatures w14:val="standardContextual"/>
              </w:rPr>
            </w:pPr>
            <w:r w:rsidRPr="006B1249">
              <w:rPr>
                <w:bCs/>
                <w:kern w:val="2"/>
                <w:sz w:val="24"/>
                <w:szCs w:val="24"/>
                <w:lang w:val="hr-HR"/>
                <w14:ligatures w14:val="standardContextual"/>
              </w:rPr>
              <w:t>Mjera 4.10. Promocija bavljenja sportom i rekreacijom</w:t>
            </w:r>
          </w:p>
        </w:tc>
      </w:tr>
    </w:tbl>
    <w:p w14:paraId="61E9292A" w14:textId="77777777" w:rsidR="00D658A2" w:rsidRPr="006B1249" w:rsidRDefault="00D658A2" w:rsidP="00D658A2">
      <w:pPr>
        <w:jc w:val="both"/>
        <w:rPr>
          <w:b/>
          <w:sz w:val="24"/>
          <w:szCs w:val="24"/>
          <w:lang w:val="hr-HR"/>
        </w:rPr>
      </w:pPr>
    </w:p>
    <w:p w14:paraId="48DD0CB8"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633DCE3A" w14:textId="77777777" w:rsidR="00D658A2" w:rsidRPr="006B1249" w:rsidRDefault="00D658A2" w:rsidP="00D658A2">
      <w:pPr>
        <w:jc w:val="both"/>
        <w:rPr>
          <w:sz w:val="24"/>
          <w:szCs w:val="24"/>
          <w:lang w:val="hr-HR"/>
        </w:rPr>
      </w:pPr>
      <w:r w:rsidRPr="006B1249">
        <w:rPr>
          <w:sz w:val="24"/>
          <w:szCs w:val="24"/>
          <w:lang w:val="hr-HR"/>
        </w:rPr>
        <w:t xml:space="preserve">Javni poziv za financiranje javnih potreba u kulturi Krapinsko-zagorske županije provodi se radi potpore djelatnostima, programima i projektima od interesa za Županiju koji doprinose razvoju i očuvanju kulturnog identiteta te poticanju kulturno-umjetničkog stvaralaštva. Kroz ovaj program financijski se podupiru udruge, ustanove i pojedinci čiji projekti doprinose razvoju kulturno-umjetničkog amaterizma, očuvanju tradicijske i nematerijalne kulturne </w:t>
      </w:r>
      <w:r w:rsidRPr="006B1249">
        <w:rPr>
          <w:sz w:val="24"/>
          <w:szCs w:val="24"/>
          <w:lang w:val="hr-HR"/>
        </w:rPr>
        <w:lastRenderedPageBreak/>
        <w:t xml:space="preserve">baštine te povećanju dostupnosti kulturnih sadržaja građanima. Posebna se pozornost posvećuje poticanju manifestacija kulturnog stvaralaštva, nabavi potrebne opreme i nošnji, razmjeni nastupa te povezivanju kulturnih dionika na županijskoj i međunarodnoj razini. Aktivnosti se provode u skladu s preporukama Kulturnog vijeća, koje vrednuje projekte prema njihovom doprinosu razvoju kulturnog života i kvaliteti provedbe. Cilj programa je omogućiti ravnomjeran kulturni razvoj svih dijelova Županije te potaknuti aktivno sudjelovanje građana u kulturnim događanjima i očuvanju kulturne baštine Hrvatskog zagorja. </w:t>
      </w:r>
    </w:p>
    <w:p w14:paraId="551D69AD" w14:textId="77777777" w:rsidR="00D658A2" w:rsidRPr="006B1249" w:rsidRDefault="00D658A2" w:rsidP="00D658A2">
      <w:pPr>
        <w:jc w:val="both"/>
        <w:rPr>
          <w:b/>
          <w:sz w:val="24"/>
          <w:szCs w:val="24"/>
          <w:lang w:val="hr-HR"/>
        </w:rPr>
      </w:pPr>
    </w:p>
    <w:p w14:paraId="646BED2F"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1B770E06" w14:textId="77777777" w:rsidR="00D658A2" w:rsidRPr="006B1249" w:rsidRDefault="00D658A2" w:rsidP="00D658A2">
      <w:pPr>
        <w:jc w:val="both"/>
        <w:rPr>
          <w:sz w:val="24"/>
          <w:szCs w:val="24"/>
          <w:lang w:val="hr-HR"/>
        </w:rPr>
      </w:pPr>
      <w:r w:rsidRPr="006B1249">
        <w:rPr>
          <w:sz w:val="24"/>
          <w:szCs w:val="24"/>
          <w:lang w:val="hr-HR"/>
        </w:rPr>
        <w:t>Doprinos razvoju i unaprjeđenju kulturnog života Krapinsko-zagorske županije kroz poticanje kulturno-umjetničkog stvaralaštva, očuvanje i promicanje tradicijske i suvremene kulturne baštine te povećanje dostupnosti kulturnih sadržaja građanima radi kvalitetnog provođenja slobodnog vremena i jačanja kulturnog identiteta županije.</w:t>
      </w:r>
    </w:p>
    <w:p w14:paraId="4161CFE0" w14:textId="77777777" w:rsidR="00D658A2" w:rsidRPr="006B1249" w:rsidRDefault="00D658A2" w:rsidP="00D658A2">
      <w:pPr>
        <w:jc w:val="both"/>
        <w:rPr>
          <w:b/>
          <w:sz w:val="24"/>
          <w:szCs w:val="24"/>
          <w:lang w:val="hr-HR"/>
        </w:rPr>
      </w:pPr>
    </w:p>
    <w:p w14:paraId="60709A17"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AD45CC4" w14:textId="77777777" w:rsidR="00D658A2" w:rsidRPr="006B1249" w:rsidRDefault="00D658A2" w:rsidP="00D658A2">
      <w:pPr>
        <w:jc w:val="both"/>
        <w:rPr>
          <w:sz w:val="24"/>
          <w:szCs w:val="24"/>
          <w:lang w:val="hr-HR"/>
        </w:rPr>
      </w:pPr>
      <w:r w:rsidRPr="006B1249">
        <w:rPr>
          <w:sz w:val="24"/>
          <w:szCs w:val="24"/>
          <w:lang w:val="hr-HR"/>
        </w:rPr>
        <w:t>Posebni ciljevi programa usmjereni su na poticanje i razvoj kulturno-umjetničkog amaterizma te očuvanje i promicanje tradicijske i nematerijalne kulturne baštine Hrvatskog zagorja. Program doprinosi povećanju dostupnosti kulturnih sadržaja stanovnicima svih dijelova županije, čime se potiče kvalitetno provođenje slobodnog vremena i sudjelovanje građana u kulturnom životu. Posebna se pažnja posvećuje unaprjeđenju suradnje kulturnih udruga, ustanova i pojedinaca te jačanju njihove organizacijske i stvaralačke sposobnosti. Ulaganjem u opremu, edukaciju i umjetničko stvaralaštvo podiže se kvaliteta kulturne ponude i razina kreativnog izraza. Time se doprinosi razvoju kulturne raznolikosti i očuvanju identiteta Krapinsko-zagorske županije.</w:t>
      </w:r>
    </w:p>
    <w:p w14:paraId="1FF7A113" w14:textId="77777777" w:rsidR="00D658A2" w:rsidRPr="006B1249" w:rsidRDefault="00D658A2" w:rsidP="00D658A2">
      <w:pPr>
        <w:jc w:val="both"/>
        <w:rPr>
          <w:bCs/>
          <w:sz w:val="24"/>
          <w:szCs w:val="24"/>
          <w:lang w:val="hr-HR"/>
        </w:rPr>
      </w:pPr>
    </w:p>
    <w:p w14:paraId="79EB0F85"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49BF554E" w14:textId="77777777" w:rsidR="00D658A2" w:rsidRPr="006B1249" w:rsidRDefault="00D658A2" w:rsidP="00D658A2">
      <w:pPr>
        <w:jc w:val="both"/>
        <w:rPr>
          <w:sz w:val="24"/>
          <w:szCs w:val="24"/>
          <w:lang w:val="hr-HR" w:eastAsia="hr-HR"/>
        </w:rPr>
      </w:pPr>
      <w:r w:rsidRPr="006B1249">
        <w:rPr>
          <w:sz w:val="24"/>
          <w:szCs w:val="24"/>
          <w:lang w:val="hr-HR" w:eastAsia="hr-HR"/>
        </w:rPr>
        <w:t>Zakon o kulturnim vijećima i financiranju javnih potreba u kulturi („Narodne novine“, broj 83/22), članak 17. Statuta Krapinsko – zagorske županije  („Službeni glasnik“ broj 13/01., 5/06., 14/09., 11/13., 13/18., 5/20., 10/21. i 15/21. – pročišćeni tekst)</w:t>
      </w:r>
    </w:p>
    <w:p w14:paraId="4C387211" w14:textId="77777777" w:rsidR="00D658A2" w:rsidRPr="006B1249" w:rsidRDefault="00D658A2" w:rsidP="00D658A2">
      <w:pPr>
        <w:jc w:val="both"/>
        <w:rPr>
          <w:sz w:val="24"/>
          <w:szCs w:val="24"/>
          <w:lang w:val="hr-HR" w:eastAsia="hr-HR"/>
        </w:rPr>
      </w:pPr>
    </w:p>
    <w:p w14:paraId="2C7CE31F" w14:textId="77777777" w:rsidR="00D658A2" w:rsidRPr="006B1249" w:rsidRDefault="00D658A2" w:rsidP="00D658A2">
      <w:pPr>
        <w:jc w:val="both"/>
        <w:rPr>
          <w:b/>
          <w:sz w:val="24"/>
          <w:szCs w:val="24"/>
          <w:lang w:val="hr-HR"/>
        </w:rPr>
      </w:pPr>
      <w:r w:rsidRPr="006B1249">
        <w:rPr>
          <w:b/>
          <w:sz w:val="24"/>
          <w:szCs w:val="24"/>
          <w:lang w:val="hr-HR"/>
        </w:rPr>
        <w:t>IZVORI FINANCIRANJA</w:t>
      </w:r>
    </w:p>
    <w:p w14:paraId="4E21FA25" w14:textId="77777777" w:rsidR="00D658A2" w:rsidRPr="006B1249" w:rsidRDefault="00D658A2" w:rsidP="00D658A2">
      <w:pPr>
        <w:jc w:val="both"/>
        <w:rPr>
          <w:sz w:val="24"/>
          <w:szCs w:val="24"/>
          <w:lang w:val="hr-HR"/>
        </w:rPr>
      </w:pPr>
      <w:r w:rsidRPr="006B1249">
        <w:rPr>
          <w:sz w:val="24"/>
          <w:szCs w:val="24"/>
          <w:lang w:val="hr-HR"/>
        </w:rPr>
        <w:t>Opći prihodi i primici</w:t>
      </w:r>
    </w:p>
    <w:p w14:paraId="26A2450F" w14:textId="77777777" w:rsidR="00D658A2" w:rsidRPr="006B1249" w:rsidRDefault="00D658A2" w:rsidP="00D658A2">
      <w:pPr>
        <w:jc w:val="both"/>
        <w:rPr>
          <w:sz w:val="24"/>
          <w:szCs w:val="24"/>
          <w:lang w:val="hr-HR"/>
        </w:rPr>
      </w:pPr>
    </w:p>
    <w:p w14:paraId="3A401DDA"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48C60006"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EFBB91F" w14:textId="77777777" w:rsidR="00D658A2" w:rsidRPr="006B1249" w:rsidRDefault="00D658A2" w:rsidP="00D658A2">
      <w:pPr>
        <w:jc w:val="both"/>
        <w:rPr>
          <w:sz w:val="24"/>
          <w:szCs w:val="24"/>
          <w:lang w:val="hr-HR"/>
        </w:rPr>
      </w:pPr>
    </w:p>
    <w:p w14:paraId="49F9DD63"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11AEF403" w14:textId="77777777" w:rsidR="00D658A2" w:rsidRPr="006B1249" w:rsidRDefault="00D658A2" w:rsidP="00D658A2">
      <w:pPr>
        <w:rPr>
          <w:sz w:val="24"/>
          <w:szCs w:val="24"/>
          <w:lang w:val="hr-HR"/>
        </w:rPr>
      </w:pPr>
      <w:r w:rsidRPr="006B1249">
        <w:rPr>
          <w:sz w:val="24"/>
          <w:szCs w:val="24"/>
          <w:lang w:val="hr-HR"/>
        </w:rPr>
        <w:t>Provedeni godišnji programi javnih potreba u kulturi, planirane manifestacije, posebno one od interesa za Županiju.</w:t>
      </w:r>
    </w:p>
    <w:p w14:paraId="7FD3D0C8" w14:textId="77777777" w:rsidR="00D658A2" w:rsidRPr="006B1249" w:rsidRDefault="00D658A2" w:rsidP="00D658A2">
      <w:pPr>
        <w:rPr>
          <w:sz w:val="24"/>
          <w:szCs w:val="24"/>
          <w:lang w:val="hr-HR"/>
        </w:rPr>
      </w:pPr>
    </w:p>
    <w:p w14:paraId="7BFD839C"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47AEFAB9" w14:textId="77777777" w:rsidR="00D658A2" w:rsidRPr="006B1249" w:rsidRDefault="00D658A2" w:rsidP="00D658A2">
      <w:pPr>
        <w:jc w:val="both"/>
        <w:rPr>
          <w:sz w:val="24"/>
          <w:szCs w:val="24"/>
          <w:lang w:val="hr-HR"/>
        </w:rPr>
      </w:pPr>
      <w:r w:rsidRPr="006B1249">
        <w:rPr>
          <w:sz w:val="24"/>
          <w:szCs w:val="24"/>
          <w:lang w:val="hr-HR"/>
        </w:rPr>
        <w:t xml:space="preserve">Za Aktivnost je planiran iznos od 359.151,00 EUR, a realiziran je iznos od 351.151,00 EUR, odnosno 97,77% godišnjeg plana aktivnosti. Sredstvima je potaknut razvoj kulturno-umjetničkog amaterizma te je potaknuto očuvanje i promicanje tradicijske i nematerijalne kulturne baštine Hrvatskog zagorja. Sredstva su usmjerena na ulaganja u opremu, edukaciju i umjetničko stvaralaštvo čime se podiže kvaliteta kulturne ponude i razina kreativnog izraza, što rezultira razvojem kulturne raznolikosti i očuvanjem identiteta Krapinsko-zagorske županije. </w:t>
      </w:r>
    </w:p>
    <w:p w14:paraId="79CC2376" w14:textId="77777777" w:rsidR="00D658A2" w:rsidRPr="006B1249" w:rsidRDefault="00D658A2" w:rsidP="00D658A2">
      <w:pPr>
        <w:rPr>
          <w:sz w:val="24"/>
          <w:szCs w:val="24"/>
          <w:lang w:val="hr-HR"/>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823"/>
      </w:tblGrid>
      <w:tr w:rsidR="00D658A2" w:rsidRPr="006B1249" w14:paraId="3D211CB1"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779649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KAPITALNI PROJEKT</w:t>
            </w:r>
          </w:p>
          <w:p w14:paraId="771414DF"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K102201</w:t>
            </w:r>
          </w:p>
        </w:tc>
        <w:tc>
          <w:tcPr>
            <w:tcW w:w="6823" w:type="dxa"/>
            <w:tcBorders>
              <w:top w:val="single" w:sz="4" w:space="0" w:color="auto"/>
              <w:left w:val="single" w:sz="4" w:space="0" w:color="auto"/>
              <w:bottom w:val="single" w:sz="4" w:space="0" w:color="auto"/>
              <w:right w:val="single" w:sz="4" w:space="0" w:color="auto"/>
            </w:tcBorders>
            <w:hideMark/>
          </w:tcPr>
          <w:p w14:paraId="58719510" w14:textId="77777777" w:rsidR="00D658A2" w:rsidRPr="006B1249" w:rsidRDefault="00D658A2" w:rsidP="00D658A2">
            <w:pPr>
              <w:rPr>
                <w:b/>
                <w:bCs/>
                <w:kern w:val="2"/>
                <w:sz w:val="24"/>
                <w:szCs w:val="24"/>
                <w:lang w:val="hr-HR"/>
                <w14:ligatures w14:val="standardContextual"/>
              </w:rPr>
            </w:pPr>
            <w:r w:rsidRPr="006B1249">
              <w:rPr>
                <w:b/>
                <w:bCs/>
                <w:kern w:val="2"/>
                <w:sz w:val="24"/>
                <w:szCs w:val="24"/>
                <w:lang w:val="hr-HR"/>
                <w14:ligatures w14:val="standardContextual"/>
              </w:rPr>
              <w:t>ZAŠTITA SPOMENIKA KULTURE</w:t>
            </w:r>
          </w:p>
          <w:p w14:paraId="18706FF1" w14:textId="77777777" w:rsidR="00D658A2" w:rsidRPr="006B1249" w:rsidRDefault="00D658A2" w:rsidP="00D658A2">
            <w:pPr>
              <w:rPr>
                <w:kern w:val="2"/>
                <w:sz w:val="24"/>
                <w:szCs w:val="24"/>
                <w:lang w:val="hr-HR"/>
                <w14:ligatures w14:val="standardContextual"/>
              </w:rPr>
            </w:pPr>
            <w:r w:rsidRPr="006B1249">
              <w:rPr>
                <w:kern w:val="2"/>
                <w:sz w:val="24"/>
                <w:szCs w:val="24"/>
                <w:lang w:val="hr-HR"/>
                <w14:ligatures w14:val="standardContextual"/>
              </w:rPr>
              <w:t>Mjera 5.2. Valorizacija, obnova i stavljanje kulturne baštine</w:t>
            </w:r>
          </w:p>
          <w:p w14:paraId="2C831DF5" w14:textId="77777777" w:rsidR="00D658A2" w:rsidRPr="006B1249" w:rsidRDefault="00D658A2" w:rsidP="00D658A2">
            <w:pPr>
              <w:rPr>
                <w:kern w:val="2"/>
                <w:sz w:val="24"/>
                <w:szCs w:val="24"/>
                <w:lang w:val="hr-HR"/>
                <w14:ligatures w14:val="standardContextual"/>
              </w:rPr>
            </w:pPr>
            <w:r w:rsidRPr="006B1249">
              <w:rPr>
                <w:kern w:val="2"/>
                <w:sz w:val="24"/>
                <w:szCs w:val="24"/>
                <w:lang w:val="hr-HR"/>
                <w14:ligatures w14:val="standardContextual"/>
              </w:rPr>
              <w:t>u uporabu</w:t>
            </w:r>
          </w:p>
        </w:tc>
      </w:tr>
    </w:tbl>
    <w:p w14:paraId="3A56803A" w14:textId="77777777" w:rsidR="00D658A2" w:rsidRPr="006B1249" w:rsidRDefault="00D658A2" w:rsidP="00D658A2">
      <w:pPr>
        <w:jc w:val="both"/>
        <w:rPr>
          <w:b/>
          <w:sz w:val="24"/>
          <w:szCs w:val="24"/>
          <w:lang w:val="hr-HR"/>
        </w:rPr>
      </w:pPr>
    </w:p>
    <w:p w14:paraId="23820751"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4E5F6486" w14:textId="77777777" w:rsidR="00D658A2" w:rsidRPr="006B1249" w:rsidRDefault="00D658A2" w:rsidP="00D658A2">
      <w:pPr>
        <w:jc w:val="both"/>
        <w:rPr>
          <w:sz w:val="24"/>
          <w:szCs w:val="24"/>
          <w:lang w:val="hr-HR"/>
        </w:rPr>
      </w:pPr>
      <w:r w:rsidRPr="006B1249">
        <w:rPr>
          <w:sz w:val="24"/>
          <w:szCs w:val="24"/>
          <w:lang w:val="hr-HR"/>
        </w:rPr>
        <w:t xml:space="preserve">U okviru zaštite i očuvanja kulturne baštine osiguravaju se sredstva za pomoć u obnovi i zaštiti spomenika kulture putem pomoći vlasnicima i /ili upraviteljima kulturnih dobara po osnovi Javnog poziva te putem dodjele pomoći za hitne intervencije na spomenicima kulture. U okviru sredstva osiguranih putem Javnog poziva naglasak je na sufinanciranju projekata u suradnji s nadležnim ministarstvom i vlasnicima objekata. Programom se osiguravaju i sredstva za rad Povijesne postrojbe </w:t>
      </w:r>
      <w:proofErr w:type="spellStart"/>
      <w:r w:rsidRPr="006B1249">
        <w:rPr>
          <w:sz w:val="24"/>
          <w:szCs w:val="24"/>
          <w:lang w:val="hr-HR"/>
        </w:rPr>
        <w:t>Kostelska</w:t>
      </w:r>
      <w:proofErr w:type="spellEnd"/>
      <w:r w:rsidRPr="006B1249">
        <w:rPr>
          <w:sz w:val="24"/>
          <w:szCs w:val="24"/>
          <w:lang w:val="hr-HR"/>
        </w:rPr>
        <w:t xml:space="preserve"> </w:t>
      </w:r>
      <w:proofErr w:type="spellStart"/>
      <w:r w:rsidRPr="006B1249">
        <w:rPr>
          <w:sz w:val="24"/>
          <w:szCs w:val="24"/>
          <w:lang w:val="hr-HR"/>
        </w:rPr>
        <w:t>pištola</w:t>
      </w:r>
      <w:proofErr w:type="spellEnd"/>
      <w:r w:rsidRPr="006B1249">
        <w:rPr>
          <w:sz w:val="24"/>
          <w:szCs w:val="24"/>
          <w:lang w:val="hr-HR"/>
        </w:rPr>
        <w:t>-Keglevićeva-straža, službene počasne postrojbe Krapinsko-zagorske županije od 2008. godine. Povijesna postrojba svojim radom pridonosi očuvanju kulturne baštine, tradicije i običaja Hrvatskog zagorja, sudjeluje u obilježavanju Dana Županije te nastupa na svim manifestacijama od značaja za Krapinsko-zagorsku županiju.</w:t>
      </w:r>
    </w:p>
    <w:p w14:paraId="3CA04810" w14:textId="77777777" w:rsidR="00D658A2" w:rsidRPr="006B1249" w:rsidRDefault="00D658A2" w:rsidP="00D658A2">
      <w:pPr>
        <w:jc w:val="both"/>
        <w:rPr>
          <w:sz w:val="24"/>
          <w:szCs w:val="24"/>
          <w:lang w:val="hr-HR"/>
        </w:rPr>
      </w:pPr>
      <w:r w:rsidRPr="006B1249">
        <w:rPr>
          <w:sz w:val="24"/>
          <w:szCs w:val="24"/>
          <w:lang w:val="hr-HR"/>
        </w:rPr>
        <w:t>U okviru programa osiguravaju se i  sredstva za izgradnju i obnovu sakralnih objekata na području županije, sukladno mogućnostima te pomoći vlasnicima za čuvanje i prezentaciju zavičajnih zbirki.</w:t>
      </w:r>
    </w:p>
    <w:p w14:paraId="6BF9706A" w14:textId="77777777" w:rsidR="00D658A2" w:rsidRPr="006B1249" w:rsidRDefault="00D658A2" w:rsidP="00D658A2">
      <w:pPr>
        <w:jc w:val="both"/>
        <w:rPr>
          <w:b/>
          <w:sz w:val="24"/>
          <w:szCs w:val="24"/>
          <w:lang w:val="hr-HR"/>
        </w:rPr>
      </w:pPr>
    </w:p>
    <w:p w14:paraId="5B5A9435"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3CF49F47" w14:textId="77777777" w:rsidR="00D658A2" w:rsidRPr="006B1249" w:rsidRDefault="00D658A2" w:rsidP="00D658A2">
      <w:pPr>
        <w:jc w:val="both"/>
        <w:rPr>
          <w:sz w:val="24"/>
          <w:szCs w:val="24"/>
          <w:lang w:val="hr-HR"/>
        </w:rPr>
      </w:pPr>
      <w:r w:rsidRPr="006B1249">
        <w:rPr>
          <w:sz w:val="24"/>
          <w:szCs w:val="24"/>
          <w:lang w:val="hr-HR"/>
        </w:rPr>
        <w:t xml:space="preserve">Obnova i uređenje nepokretne i pokretne spomeničke baštine te očuvanje i  promicanje nematerijalne baštine. </w:t>
      </w:r>
    </w:p>
    <w:p w14:paraId="0F8F4176" w14:textId="77777777" w:rsidR="00D658A2" w:rsidRPr="006B1249" w:rsidRDefault="00D658A2" w:rsidP="00D658A2">
      <w:pPr>
        <w:jc w:val="both"/>
        <w:rPr>
          <w:b/>
          <w:sz w:val="24"/>
          <w:szCs w:val="24"/>
          <w:lang w:val="hr-HR"/>
        </w:rPr>
      </w:pPr>
    </w:p>
    <w:p w14:paraId="05CEF71B"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FEA72DD" w14:textId="77777777" w:rsidR="00D658A2" w:rsidRPr="006B1249" w:rsidRDefault="00D658A2" w:rsidP="00D658A2">
      <w:pPr>
        <w:jc w:val="both"/>
        <w:rPr>
          <w:sz w:val="24"/>
          <w:szCs w:val="24"/>
          <w:lang w:val="hr-HR"/>
        </w:rPr>
      </w:pPr>
      <w:r w:rsidRPr="006B1249">
        <w:rPr>
          <w:sz w:val="24"/>
          <w:szCs w:val="24"/>
          <w:lang w:val="hr-HR"/>
        </w:rPr>
        <w:t>Osiguravanje sredstava za izgradnju i obnovu sakralnih objekata na području županije, sukladno mogućnostima te pomoći vlasnicima za čuvanje i prezentaciju zavičajnih zbirki.</w:t>
      </w:r>
    </w:p>
    <w:p w14:paraId="104580FF" w14:textId="77777777" w:rsidR="00D658A2" w:rsidRPr="006B1249" w:rsidRDefault="00D658A2" w:rsidP="00D658A2">
      <w:pPr>
        <w:jc w:val="both"/>
        <w:rPr>
          <w:bCs/>
          <w:sz w:val="24"/>
          <w:szCs w:val="24"/>
          <w:lang w:val="hr-HR"/>
        </w:rPr>
      </w:pPr>
    </w:p>
    <w:p w14:paraId="55728217"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24F582D3" w14:textId="77777777" w:rsidR="00D658A2" w:rsidRPr="006B1249" w:rsidRDefault="00D658A2" w:rsidP="00D658A2">
      <w:pPr>
        <w:jc w:val="both"/>
        <w:rPr>
          <w:sz w:val="24"/>
          <w:szCs w:val="24"/>
          <w:lang w:val="hr-HR" w:eastAsia="hr-HR"/>
        </w:rPr>
      </w:pPr>
      <w:r w:rsidRPr="006B1249">
        <w:rPr>
          <w:sz w:val="24"/>
          <w:szCs w:val="24"/>
          <w:lang w:val="hr-HR" w:eastAsia="hr-HR"/>
        </w:rPr>
        <w:t>Zakon o kulturnim vijećima i financiranju javnih potreba u kulturi („Narodne novine“, broj 83/22), članak 17. Statuta Krapinsko – zagorske županije  („Službeni glasnik“ broj 13/01., 5/06., 14/09., 11/13., 13/18., 5/20., 10/21. i 15/21. – pročišćeni tekst).</w:t>
      </w:r>
    </w:p>
    <w:p w14:paraId="79A8A3A7" w14:textId="77777777" w:rsidR="00D658A2" w:rsidRPr="006B1249" w:rsidRDefault="00D658A2" w:rsidP="00D658A2">
      <w:pPr>
        <w:jc w:val="both"/>
        <w:rPr>
          <w:sz w:val="24"/>
          <w:szCs w:val="24"/>
          <w:lang w:val="hr-HR" w:eastAsia="hr-HR"/>
        </w:rPr>
      </w:pPr>
    </w:p>
    <w:p w14:paraId="559B370D" w14:textId="77777777" w:rsidR="00D658A2" w:rsidRPr="006B1249" w:rsidRDefault="00D658A2" w:rsidP="00D658A2">
      <w:pPr>
        <w:jc w:val="both"/>
        <w:rPr>
          <w:b/>
          <w:sz w:val="24"/>
          <w:szCs w:val="24"/>
          <w:lang w:val="hr-HR"/>
        </w:rPr>
      </w:pPr>
      <w:r w:rsidRPr="006B1249">
        <w:rPr>
          <w:b/>
          <w:sz w:val="24"/>
          <w:szCs w:val="24"/>
          <w:lang w:val="hr-HR"/>
        </w:rPr>
        <w:t>IZVORI FINANCIRANJA</w:t>
      </w:r>
    </w:p>
    <w:p w14:paraId="3E9BD174" w14:textId="77777777" w:rsidR="00D658A2" w:rsidRPr="006B1249" w:rsidRDefault="00D658A2" w:rsidP="00D658A2">
      <w:pPr>
        <w:jc w:val="both"/>
        <w:rPr>
          <w:sz w:val="24"/>
          <w:szCs w:val="24"/>
          <w:lang w:val="hr-HR"/>
        </w:rPr>
      </w:pPr>
      <w:r w:rsidRPr="006B1249">
        <w:rPr>
          <w:sz w:val="24"/>
          <w:szCs w:val="24"/>
          <w:lang w:val="hr-HR"/>
        </w:rPr>
        <w:t>Opći prihodi i primici</w:t>
      </w:r>
    </w:p>
    <w:p w14:paraId="7ABF1FE9" w14:textId="77777777" w:rsidR="00D658A2" w:rsidRPr="006B1249" w:rsidRDefault="00D658A2" w:rsidP="00D658A2">
      <w:pPr>
        <w:jc w:val="both"/>
        <w:rPr>
          <w:sz w:val="24"/>
          <w:szCs w:val="24"/>
          <w:lang w:val="hr-HR"/>
        </w:rPr>
      </w:pPr>
    </w:p>
    <w:p w14:paraId="11382682"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3229FC41"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0FBF17D7" w14:textId="77777777" w:rsidR="00D658A2" w:rsidRPr="006B1249" w:rsidRDefault="00D658A2" w:rsidP="00D658A2">
      <w:pPr>
        <w:jc w:val="both"/>
        <w:rPr>
          <w:sz w:val="24"/>
          <w:szCs w:val="24"/>
          <w:lang w:val="hr-HR"/>
        </w:rPr>
      </w:pPr>
    </w:p>
    <w:p w14:paraId="31025EDC"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42FDE9E6" w14:textId="77777777" w:rsidR="00D658A2" w:rsidRPr="006B1249" w:rsidRDefault="00D658A2" w:rsidP="00D658A2">
      <w:pPr>
        <w:rPr>
          <w:sz w:val="24"/>
          <w:szCs w:val="24"/>
          <w:lang w:val="hr-HR"/>
        </w:rPr>
      </w:pPr>
      <w:r w:rsidRPr="006B1249">
        <w:rPr>
          <w:sz w:val="24"/>
          <w:szCs w:val="24"/>
          <w:lang w:val="hr-HR"/>
        </w:rPr>
        <w:t>Provođenje javnih potreba u kulturi.</w:t>
      </w:r>
    </w:p>
    <w:p w14:paraId="2202FD70" w14:textId="77777777" w:rsidR="00D658A2" w:rsidRPr="006B1249" w:rsidRDefault="00D658A2" w:rsidP="00D658A2">
      <w:pPr>
        <w:rPr>
          <w:sz w:val="24"/>
          <w:szCs w:val="24"/>
          <w:lang w:val="hr-HR"/>
        </w:rPr>
      </w:pPr>
    </w:p>
    <w:p w14:paraId="67C18634"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57FF66A2" w14:textId="77777777" w:rsidR="00D658A2" w:rsidRPr="006B1249" w:rsidRDefault="00D658A2" w:rsidP="00D658A2">
      <w:pPr>
        <w:jc w:val="both"/>
        <w:rPr>
          <w:sz w:val="24"/>
          <w:szCs w:val="24"/>
          <w:lang w:val="hr-HR"/>
        </w:rPr>
      </w:pPr>
      <w:r w:rsidRPr="006B1249">
        <w:rPr>
          <w:sz w:val="24"/>
          <w:szCs w:val="24"/>
          <w:lang w:val="hr-HR"/>
        </w:rPr>
        <w:t xml:space="preserve">Aktivnost je planirana u iznosu od 214.875,00 EUR, a realizirano je 99.434,57 EUR, što predstavlja 46,28% godišnjeg plana. Sredstva su utrošena prema javnom pozivu za financiranje javnih potreba u kulturi. U aktivnosti zaštite spomenika kulture došlo je do odstupanja jer su pojedine crkve, koje se sufinanciraju u okviru obnove kulturne baštine, produžile izvođenje radova u sljedeću proračunsku godinu. Razlog tome su zahtjevniji konzervatorski zahvati i </w:t>
      </w:r>
      <w:r w:rsidRPr="006B1249">
        <w:rPr>
          <w:sz w:val="24"/>
          <w:szCs w:val="24"/>
          <w:lang w:val="hr-HR"/>
        </w:rPr>
        <w:lastRenderedPageBreak/>
        <w:t xml:space="preserve">složenost izvedbe, zbog čega će se dio planiranih aktivnosti i utrošak sredstava realizirati tek u sljedećoj godini, sukladno novoj dinamici radova. </w:t>
      </w:r>
    </w:p>
    <w:p w14:paraId="7D790D76" w14:textId="77777777" w:rsidR="00D658A2" w:rsidRPr="006B1249" w:rsidRDefault="00D658A2" w:rsidP="00D658A2">
      <w:pPr>
        <w:rPr>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52CD958A"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280652F1"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TEKUĆI PROJEKT</w:t>
            </w:r>
          </w:p>
          <w:p w14:paraId="15A8B0C2"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T102008; T102010</w:t>
            </w:r>
          </w:p>
        </w:tc>
        <w:tc>
          <w:tcPr>
            <w:tcW w:w="6681" w:type="dxa"/>
            <w:tcBorders>
              <w:top w:val="single" w:sz="4" w:space="0" w:color="auto"/>
              <w:left w:val="single" w:sz="4" w:space="0" w:color="auto"/>
              <w:bottom w:val="single" w:sz="4" w:space="0" w:color="auto"/>
              <w:right w:val="single" w:sz="4" w:space="0" w:color="auto"/>
            </w:tcBorders>
            <w:hideMark/>
          </w:tcPr>
          <w:p w14:paraId="0391C7B7"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ŠKOLSKA SHEMA 7; ŠKOLSKA SHEMA 8</w:t>
            </w:r>
          </w:p>
          <w:p w14:paraId="0AA764AA"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33EEA96C" w14:textId="77777777" w:rsidR="00D658A2" w:rsidRPr="006B1249" w:rsidRDefault="00D658A2" w:rsidP="00D658A2">
      <w:pPr>
        <w:jc w:val="both"/>
        <w:rPr>
          <w:b/>
          <w:sz w:val="24"/>
          <w:szCs w:val="24"/>
          <w:lang w:val="hr-HR"/>
        </w:rPr>
      </w:pPr>
    </w:p>
    <w:p w14:paraId="65E6695A"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536488B9" w14:textId="77777777" w:rsidR="00D658A2" w:rsidRPr="006B1249" w:rsidRDefault="00D658A2" w:rsidP="00D658A2">
      <w:pPr>
        <w:jc w:val="both"/>
        <w:rPr>
          <w:rFonts w:eastAsia="Calibri" w:cs="Times New Roman"/>
          <w:sz w:val="24"/>
          <w:szCs w:val="24"/>
          <w:lang w:val="hr-HR"/>
        </w:rPr>
      </w:pPr>
      <w:r w:rsidRPr="006B1249">
        <w:rPr>
          <w:rFonts w:eastAsia="Calibri"/>
          <w:sz w:val="24"/>
          <w:szCs w:val="24"/>
          <w:lang w:val="hr-HR"/>
        </w:rPr>
        <w:t xml:space="preserve">Školska shema jedan je od programa kojim se provodi dio javnozdravstvene politike Europske unije, a kojim se potiče promoviranje zdravog načina života, osobito djece i mladih osoba. Shema zapravo predstavlja program potpore namijenjen poboljšanju distribucije poljoprivrednih proizvoda. Radi se posebnom programu potpore Europske unije za opskrbu voćem i povrćem te mlijekom i mliječnim proizvodima u obrazovnim ustanovama. Program se, kao objedinjen europski projekt, provodi u šestogodišnjem razdoblju, od školske godine 2017./2018. do školske godine 2024./2025., nakon čega se očekuje nastavak provedbe u novom </w:t>
      </w:r>
      <w:r w:rsidRPr="006B1249">
        <w:rPr>
          <w:rFonts w:eastAsia="Calibri" w:cs="Times New Roman"/>
          <w:sz w:val="24"/>
          <w:szCs w:val="24"/>
          <w:lang w:val="hr-HR"/>
        </w:rPr>
        <w:t xml:space="preserve">programskom razdoblju. </w:t>
      </w:r>
    </w:p>
    <w:p w14:paraId="52DDF1AE" w14:textId="77777777" w:rsidR="00D658A2" w:rsidRPr="006B1249" w:rsidRDefault="00D658A2" w:rsidP="00D658A2">
      <w:pPr>
        <w:jc w:val="both"/>
        <w:rPr>
          <w:b/>
          <w:sz w:val="24"/>
          <w:szCs w:val="24"/>
          <w:lang w:val="hr-HR"/>
        </w:rPr>
      </w:pPr>
    </w:p>
    <w:p w14:paraId="278D7D33"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7A08D0F6" w14:textId="77777777" w:rsidR="00D658A2" w:rsidRPr="006B1249" w:rsidRDefault="00D658A2" w:rsidP="00D658A2">
      <w:pPr>
        <w:jc w:val="both"/>
        <w:rPr>
          <w:sz w:val="24"/>
          <w:szCs w:val="24"/>
          <w:lang w:val="hr-HR"/>
        </w:rPr>
      </w:pPr>
      <w:r w:rsidRPr="006B1249">
        <w:rPr>
          <w:sz w:val="24"/>
          <w:szCs w:val="24"/>
          <w:lang w:val="hr-HR"/>
        </w:rPr>
        <w:t>Program potpore namijenjen poboljšanju distribucije poljoprivrednih proizvoda, koji ima za cilj promicanje uravnotežene prehrane i zdravih prehrambenih navika djece u odgojno-obrazovnim ustanova. Osiguravanje zdravih namirnica, voća, povrća, mlijeka i mliječnih proizvoda za učenike osnovnih i srednjih škola.</w:t>
      </w:r>
    </w:p>
    <w:p w14:paraId="3F45597D" w14:textId="77777777" w:rsidR="00D658A2" w:rsidRPr="006B1249" w:rsidRDefault="00D658A2" w:rsidP="00D658A2">
      <w:pPr>
        <w:jc w:val="both"/>
        <w:rPr>
          <w:b/>
          <w:sz w:val="24"/>
          <w:szCs w:val="24"/>
          <w:lang w:val="hr-HR"/>
        </w:rPr>
      </w:pPr>
    </w:p>
    <w:p w14:paraId="6286EE72"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D7663AD"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Osiguravanje zdravih  namirnica za minimalno jedan obrok tjedno  (voće, povrće, mlijeko i mliječni proizvodi) za sve škole uključene u Projekt.</w:t>
      </w:r>
    </w:p>
    <w:p w14:paraId="71DAE300" w14:textId="77777777" w:rsidR="00D658A2" w:rsidRPr="006B1249" w:rsidRDefault="00D658A2" w:rsidP="00D658A2">
      <w:pPr>
        <w:jc w:val="both"/>
        <w:rPr>
          <w:bCs/>
          <w:sz w:val="24"/>
          <w:szCs w:val="24"/>
          <w:lang w:val="hr-HR"/>
        </w:rPr>
      </w:pPr>
    </w:p>
    <w:p w14:paraId="75435A47"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33EB498F" w14:textId="77777777" w:rsidR="00D658A2" w:rsidRPr="006B1249" w:rsidRDefault="00D658A2" w:rsidP="00D658A2">
      <w:pPr>
        <w:tabs>
          <w:tab w:val="left" w:pos="1276"/>
        </w:tabs>
        <w:jc w:val="both"/>
        <w:rPr>
          <w:sz w:val="24"/>
          <w:szCs w:val="24"/>
          <w:lang w:val="hr-HR"/>
        </w:rPr>
      </w:pPr>
      <w:r w:rsidRPr="006B1249">
        <w:rPr>
          <w:sz w:val="24"/>
          <w:szCs w:val="24"/>
          <w:lang w:val="hr-HR"/>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6471BEDA" w14:textId="77777777" w:rsidR="00D658A2" w:rsidRPr="006B1249" w:rsidRDefault="00D658A2" w:rsidP="00D658A2">
      <w:pPr>
        <w:jc w:val="both"/>
        <w:rPr>
          <w:b/>
          <w:sz w:val="24"/>
          <w:szCs w:val="24"/>
          <w:lang w:val="hr-HR"/>
        </w:rPr>
      </w:pPr>
    </w:p>
    <w:p w14:paraId="7AB38B1B" w14:textId="77777777" w:rsidR="00D658A2" w:rsidRPr="006B1249" w:rsidRDefault="00D658A2" w:rsidP="00D658A2">
      <w:pPr>
        <w:jc w:val="both"/>
        <w:rPr>
          <w:b/>
          <w:sz w:val="24"/>
          <w:szCs w:val="24"/>
          <w:lang w:val="hr-HR"/>
        </w:rPr>
      </w:pPr>
      <w:r w:rsidRPr="006B1249">
        <w:rPr>
          <w:b/>
          <w:sz w:val="24"/>
          <w:szCs w:val="24"/>
          <w:lang w:val="hr-HR"/>
        </w:rPr>
        <w:t>IZVORI FINANCIRANJA</w:t>
      </w:r>
    </w:p>
    <w:p w14:paraId="54EC89D0" w14:textId="77777777" w:rsidR="00D658A2" w:rsidRPr="006B1249" w:rsidRDefault="00D658A2" w:rsidP="00D658A2">
      <w:pPr>
        <w:jc w:val="both"/>
        <w:rPr>
          <w:sz w:val="24"/>
          <w:szCs w:val="24"/>
          <w:lang w:val="hr-HR"/>
        </w:rPr>
      </w:pPr>
      <w:r w:rsidRPr="006B1249">
        <w:rPr>
          <w:sz w:val="24"/>
          <w:szCs w:val="24"/>
          <w:lang w:val="hr-HR"/>
        </w:rPr>
        <w:t>Opći prihodi i primici, ministarstvo-prijenos EU.</w:t>
      </w:r>
    </w:p>
    <w:p w14:paraId="116FC5E9" w14:textId="77777777" w:rsidR="00D658A2" w:rsidRPr="006B1249" w:rsidRDefault="00D658A2" w:rsidP="00D658A2">
      <w:pPr>
        <w:jc w:val="both"/>
        <w:rPr>
          <w:b/>
          <w:sz w:val="24"/>
          <w:szCs w:val="24"/>
          <w:lang w:val="hr-HR"/>
        </w:rPr>
      </w:pPr>
    </w:p>
    <w:p w14:paraId="08082ADA"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3C60B14E"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647EDB72" w14:textId="77777777" w:rsidR="00D658A2" w:rsidRPr="006B1249" w:rsidRDefault="00D658A2" w:rsidP="00D658A2">
      <w:pPr>
        <w:jc w:val="both"/>
        <w:rPr>
          <w:sz w:val="24"/>
          <w:szCs w:val="24"/>
          <w:lang w:val="hr-HR"/>
        </w:rPr>
      </w:pPr>
    </w:p>
    <w:p w14:paraId="71B583A5"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5B884BF9" w14:textId="77777777" w:rsidR="00D658A2" w:rsidRPr="006B1249" w:rsidRDefault="00D658A2" w:rsidP="00D658A2">
      <w:pPr>
        <w:jc w:val="both"/>
        <w:rPr>
          <w:sz w:val="24"/>
          <w:szCs w:val="24"/>
          <w:lang w:val="hr-HR"/>
        </w:rPr>
      </w:pPr>
      <w:r w:rsidRPr="006B1249">
        <w:rPr>
          <w:sz w:val="24"/>
          <w:szCs w:val="24"/>
          <w:lang w:val="hr-HR"/>
        </w:rPr>
        <w:t>Veća konzumacija zdravih namirnica, voća, povrća, mlijeka i mliječnih proizvoda za učenike osnovnih i srednjih škola.</w:t>
      </w:r>
    </w:p>
    <w:p w14:paraId="16D77330" w14:textId="77777777" w:rsidR="00D658A2" w:rsidRPr="006B1249" w:rsidRDefault="00D658A2" w:rsidP="00D658A2">
      <w:pPr>
        <w:jc w:val="both"/>
        <w:rPr>
          <w:sz w:val="24"/>
          <w:szCs w:val="24"/>
          <w:lang w:val="hr-HR"/>
        </w:rPr>
      </w:pPr>
    </w:p>
    <w:p w14:paraId="626AC935"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1FA304DA" w14:textId="77777777" w:rsidR="00D658A2" w:rsidRPr="006B1249" w:rsidRDefault="00D658A2" w:rsidP="00D658A2">
      <w:pPr>
        <w:jc w:val="both"/>
        <w:rPr>
          <w:sz w:val="24"/>
          <w:szCs w:val="24"/>
          <w:lang w:val="hr-HR"/>
        </w:rPr>
      </w:pPr>
      <w:r w:rsidRPr="006B1249">
        <w:rPr>
          <w:sz w:val="24"/>
          <w:szCs w:val="24"/>
          <w:lang w:val="hr-HR"/>
        </w:rPr>
        <w:t xml:space="preserve">Aktivnost Školska shema 7 planirana je u iznosu od 63.975,58 EUR, a realizirano je 51.015,75 EUR, što predstavlja 79,74% godišnjeg plana. U projektu Školska shema 7 došlo je do </w:t>
      </w:r>
      <w:r w:rsidRPr="006B1249">
        <w:rPr>
          <w:sz w:val="24"/>
          <w:szCs w:val="24"/>
          <w:lang w:val="hr-HR"/>
        </w:rPr>
        <w:lastRenderedPageBreak/>
        <w:t xml:space="preserve">odstupanja u realizaciji jer pojedine škole nisu utrošile planirana sredstva za mliječne proizvode i voće. Razlozi za to su najčešće organizacijske prirode poput poteškoća u nabavi, ograničenog interesa dobavljača ili promjena u dinamici školskih aktivnosti. Aktivnost Školska shema 8 planirana je u iznosu od 65.987,40 EUR, a realizirano je 8.771,65 EUR, što predstavlja 13,29% godišnjeg plana. Projekt Školska shema 8 tek je započeo s provedbom u listopadu 2025. godine te je predviđeno da se aktivnosti nastave i tijekom 2026. godine. S obzirom na vremenski okvir i faznu provedbu, većina planiranih aktivnosti i utrošak sredstava očekuju se u tekućoj godini, sukladno dinamici provedbenog plana projekta. </w:t>
      </w:r>
    </w:p>
    <w:p w14:paraId="4BFDE674" w14:textId="77777777" w:rsidR="00D658A2" w:rsidRPr="006B1249" w:rsidRDefault="00D658A2" w:rsidP="00D658A2">
      <w:pPr>
        <w:jc w:val="both"/>
        <w:rPr>
          <w:color w:val="FF0000"/>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246B4D8B"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667EC003"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TEKUĆI PROJEKT</w:t>
            </w:r>
          </w:p>
          <w:p w14:paraId="2799250F"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T102009</w:t>
            </w:r>
          </w:p>
        </w:tc>
        <w:tc>
          <w:tcPr>
            <w:tcW w:w="6681" w:type="dxa"/>
            <w:tcBorders>
              <w:top w:val="single" w:sz="4" w:space="0" w:color="auto"/>
              <w:left w:val="single" w:sz="4" w:space="0" w:color="auto"/>
              <w:bottom w:val="single" w:sz="4" w:space="0" w:color="auto"/>
              <w:right w:val="single" w:sz="4" w:space="0" w:color="auto"/>
            </w:tcBorders>
            <w:hideMark/>
          </w:tcPr>
          <w:p w14:paraId="392F6E7E"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MIMO PROJEKTA – BALTAZAR 8 </w:t>
            </w:r>
          </w:p>
          <w:p w14:paraId="6BAE9A88" w14:textId="77777777" w:rsidR="00D658A2" w:rsidRPr="006B1249" w:rsidRDefault="00D658A2" w:rsidP="00D658A2">
            <w:pPr>
              <w:jc w:val="both"/>
              <w:rPr>
                <w:kern w:val="2"/>
                <w:sz w:val="24"/>
                <w:szCs w:val="24"/>
                <w:lang w:val="hr-HR"/>
                <w14:ligatures w14:val="standardContextual"/>
              </w:rPr>
            </w:pPr>
            <w:r w:rsidRPr="006B1249">
              <w:rPr>
                <w:kern w:val="2"/>
                <w:sz w:val="24"/>
                <w:szCs w:val="24"/>
                <w:lang w:val="hr-HR"/>
                <w14:ligatures w14:val="standardContextual"/>
              </w:rPr>
              <w:t>Mjera 7.2. Osiguranje kvalitetnih uvjeta za odgoj i obrazovanje jednakih za sve</w:t>
            </w:r>
          </w:p>
        </w:tc>
      </w:tr>
    </w:tbl>
    <w:p w14:paraId="438A83F8" w14:textId="77777777" w:rsidR="00D658A2" w:rsidRPr="006B1249" w:rsidRDefault="00D658A2" w:rsidP="00D658A2">
      <w:pPr>
        <w:jc w:val="both"/>
        <w:rPr>
          <w:color w:val="FF0000"/>
          <w:sz w:val="24"/>
          <w:szCs w:val="24"/>
          <w:lang w:val="hr-HR"/>
        </w:rPr>
      </w:pPr>
    </w:p>
    <w:p w14:paraId="33F59CF5"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70933100" w14:textId="77777777" w:rsidR="00D658A2" w:rsidRPr="006B1249" w:rsidRDefault="00D658A2" w:rsidP="00D658A2">
      <w:pPr>
        <w:contextualSpacing/>
        <w:jc w:val="both"/>
        <w:rPr>
          <w:b/>
          <w:sz w:val="24"/>
          <w:szCs w:val="24"/>
          <w:lang w:val="hr-HR"/>
        </w:rPr>
      </w:pPr>
      <w:r w:rsidRPr="006B1249">
        <w:rPr>
          <w:rFonts w:eastAsia="Calibri"/>
          <w:color w:val="000000"/>
          <w:kern w:val="24"/>
          <w:sz w:val="24"/>
          <w:szCs w:val="24"/>
          <w:lang w:val="hr-HR" w:eastAsia="hr-HR"/>
        </w:rPr>
        <w:t xml:space="preserve">Krapinsko- zagorska županija je nositelj projekta, zajedno s 31 partnerom: ukupno 28 osnovnih i srednjih škola te Centar za odgoj i obrazovanje Krapinske Toplice, kojima je Krapinsko – zagorska županija osnivač te Grad Krapina i Općina Stubičke Toplice koje su osnivači osnovnih škola na svojem području. </w:t>
      </w:r>
      <w:r w:rsidRPr="006B1249">
        <w:rPr>
          <w:rFonts w:eastAsia="Calibri" w:cs="Times New Roman"/>
          <w:sz w:val="24"/>
          <w:szCs w:val="24"/>
          <w:lang w:val="hr-HR" w:eastAsia="en-US"/>
        </w:rPr>
        <w:t xml:space="preserve">Projekt se provodi u sklopu Programa Učinkoviti ljudski potencijali 2021.-2027., u okviru Prioriteta P2. Obrazovanje i cjeloživotno učenje, Specifičnog cilja  ES04.6. 2f) Promicanje jednakog pristupa kvalitetnom i </w:t>
      </w:r>
      <w:proofErr w:type="spellStart"/>
      <w:r w:rsidRPr="006B1249">
        <w:rPr>
          <w:rFonts w:eastAsia="Calibri" w:cs="Times New Roman"/>
          <w:sz w:val="24"/>
          <w:szCs w:val="24"/>
          <w:lang w:val="hr-HR" w:eastAsia="en-US"/>
        </w:rPr>
        <w:t>uključivom</w:t>
      </w:r>
      <w:proofErr w:type="spellEnd"/>
      <w:r w:rsidRPr="006B1249">
        <w:rPr>
          <w:rFonts w:eastAsia="Calibri" w:cs="Times New Roman"/>
          <w:sz w:val="24"/>
          <w:szCs w:val="24"/>
          <w:lang w:val="hr-HR" w:eastAsia="en-US"/>
        </w:rPr>
        <w:t xml:space="preserve"> obrazovanju i osposobljavanju te njegova završetka, posebice kad je riječ o skupinama u nepovoljnom položaju, od ranog i predškolskog odgoja i obrazovanja preko općeg i strukovnog obrazovanja i osposobljavanja do tercijarnog obrazovanja, kao i obrazovanja i učenja odraslih, uključujući olakšavanje mobilnosti u svrhu učenja za sve i pristupačnosti osobama s invaliditetom.</w:t>
      </w:r>
      <w:r w:rsidRPr="006B1249">
        <w:rPr>
          <w:b/>
          <w:sz w:val="24"/>
          <w:szCs w:val="24"/>
          <w:lang w:val="hr-HR"/>
        </w:rPr>
        <w:t xml:space="preserve"> </w:t>
      </w:r>
    </w:p>
    <w:p w14:paraId="59CBD093" w14:textId="77777777" w:rsidR="00D658A2" w:rsidRPr="006B1249" w:rsidRDefault="00D658A2" w:rsidP="00D658A2">
      <w:pPr>
        <w:contextualSpacing/>
        <w:rPr>
          <w:sz w:val="24"/>
          <w:szCs w:val="24"/>
          <w:lang w:val="hr-HR" w:eastAsia="hr-HR"/>
        </w:rPr>
      </w:pPr>
    </w:p>
    <w:p w14:paraId="7B0D6FBD"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4D84ABC8" w14:textId="77777777" w:rsidR="00D658A2" w:rsidRPr="006B1249" w:rsidRDefault="00D658A2" w:rsidP="00D658A2">
      <w:pPr>
        <w:jc w:val="both"/>
        <w:rPr>
          <w:bCs/>
          <w:sz w:val="24"/>
          <w:szCs w:val="24"/>
          <w:lang w:val="hr-HR"/>
        </w:rPr>
      </w:pPr>
      <w:r w:rsidRPr="006B1249">
        <w:rPr>
          <w:bCs/>
          <w:sz w:val="24"/>
          <w:szCs w:val="24"/>
          <w:lang w:val="hr-HR"/>
        </w:rPr>
        <w:t>Osiguravanje pomoćnika u nastavi za učenike s teškoćama u razvoju.</w:t>
      </w:r>
    </w:p>
    <w:p w14:paraId="75BEF6E3" w14:textId="77777777" w:rsidR="00D658A2" w:rsidRPr="006B1249" w:rsidRDefault="00D658A2" w:rsidP="00D658A2">
      <w:pPr>
        <w:jc w:val="both"/>
        <w:rPr>
          <w:bCs/>
          <w:sz w:val="24"/>
          <w:szCs w:val="24"/>
          <w:lang w:val="hr-HR"/>
        </w:rPr>
      </w:pPr>
    </w:p>
    <w:p w14:paraId="3A125D7F"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6D99B4DD" w14:textId="77777777" w:rsidR="00D658A2" w:rsidRPr="006B1249" w:rsidRDefault="00D658A2" w:rsidP="00D658A2">
      <w:pPr>
        <w:jc w:val="both"/>
        <w:rPr>
          <w:bCs/>
          <w:sz w:val="24"/>
          <w:szCs w:val="24"/>
          <w:lang w:val="hr-HR"/>
        </w:rPr>
      </w:pPr>
      <w:r w:rsidRPr="006B1249">
        <w:rPr>
          <w:bCs/>
          <w:sz w:val="24"/>
          <w:szCs w:val="24"/>
          <w:lang w:val="hr-HR"/>
        </w:rPr>
        <w:t>Projektom „Baltazar“ u osnovnim i srednjim školama Krapinsko-zagorske županije tijekom šk. god. 2024./2025. do 2026./2027. osigurati podršku za učenike s teškoćama u razvoju kroz zapošljavanje ukupno 82 pomoćnika u nastavi.</w:t>
      </w:r>
    </w:p>
    <w:p w14:paraId="3CBC796C" w14:textId="77777777" w:rsidR="00D658A2" w:rsidRPr="006B1249" w:rsidRDefault="00D658A2" w:rsidP="00D658A2">
      <w:pPr>
        <w:jc w:val="both"/>
        <w:rPr>
          <w:b/>
          <w:sz w:val="24"/>
          <w:szCs w:val="24"/>
          <w:lang w:val="hr-HR"/>
        </w:rPr>
      </w:pPr>
    </w:p>
    <w:p w14:paraId="258AF6E2"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5F2DFCFD" w14:textId="77777777" w:rsidR="00D658A2" w:rsidRPr="006B1249" w:rsidRDefault="00D658A2" w:rsidP="00D658A2">
      <w:pPr>
        <w:tabs>
          <w:tab w:val="left" w:pos="1276"/>
        </w:tabs>
        <w:jc w:val="both"/>
        <w:rPr>
          <w:sz w:val="24"/>
          <w:szCs w:val="24"/>
          <w:lang w:val="hr-HR"/>
        </w:rPr>
      </w:pPr>
      <w:r w:rsidRPr="006B1249">
        <w:rPr>
          <w:sz w:val="24"/>
          <w:szCs w:val="24"/>
          <w:lang w:val="hr-HR"/>
        </w:rPr>
        <w:t>Zakon o osobnoj asistenciji ( NN, br. 71/23), Zakon o odgoju i obrazovanju u osnovnoj i srednjoj školi (NN, br. 87/07, 86/09, 92/10, 105/10-ispravak, 90/11, 16/12, 86/12, 94/13, 152/14, 7/17, 68/18, 98/19, 64/20 i 151/22), Pravilnik o pomoćnicima u nastavi i stručnim komunikacijskim posrednicima (NN, br. 102/18, 59/2019, 22/2020, 91/2023), Statut Krapinsko – zagorske županije («Službeni glasnik Krapinsko-zagorske županije» broj 13/01., 5/06., 14/09., 11/13.,  26/13. -  pročišćeni tekst, 13/18. i 5/20.).</w:t>
      </w:r>
    </w:p>
    <w:p w14:paraId="024F5B4B" w14:textId="77777777" w:rsidR="00D658A2" w:rsidRPr="006B1249" w:rsidRDefault="00D658A2" w:rsidP="00D658A2">
      <w:pPr>
        <w:jc w:val="both"/>
        <w:rPr>
          <w:b/>
          <w:sz w:val="24"/>
          <w:szCs w:val="24"/>
          <w:lang w:val="hr-HR"/>
        </w:rPr>
      </w:pPr>
    </w:p>
    <w:p w14:paraId="396DF682" w14:textId="77777777" w:rsidR="00D658A2" w:rsidRPr="006B1249" w:rsidRDefault="00D658A2" w:rsidP="00D658A2">
      <w:pPr>
        <w:jc w:val="both"/>
        <w:rPr>
          <w:b/>
          <w:sz w:val="24"/>
          <w:szCs w:val="24"/>
          <w:lang w:val="hr-HR"/>
        </w:rPr>
      </w:pPr>
      <w:r w:rsidRPr="006B1249">
        <w:rPr>
          <w:b/>
          <w:sz w:val="24"/>
          <w:szCs w:val="24"/>
          <w:lang w:val="hr-HR"/>
        </w:rPr>
        <w:t>IZVORI FINANCIRANJA</w:t>
      </w:r>
    </w:p>
    <w:p w14:paraId="4A969DCA" w14:textId="77777777" w:rsidR="00D658A2" w:rsidRPr="006B1249" w:rsidRDefault="00D658A2" w:rsidP="00D658A2">
      <w:pPr>
        <w:rPr>
          <w:sz w:val="24"/>
          <w:szCs w:val="24"/>
          <w:lang w:val="hr-HR"/>
        </w:rPr>
      </w:pPr>
      <w:r w:rsidRPr="006B1249">
        <w:rPr>
          <w:sz w:val="24"/>
          <w:szCs w:val="24"/>
          <w:lang w:val="hr-HR"/>
        </w:rPr>
        <w:t xml:space="preserve">Opći prihodi i primici. </w:t>
      </w:r>
    </w:p>
    <w:p w14:paraId="0F302095" w14:textId="77777777" w:rsidR="00D658A2" w:rsidRPr="006B1249" w:rsidRDefault="00D658A2" w:rsidP="00D658A2">
      <w:pPr>
        <w:jc w:val="both"/>
        <w:rPr>
          <w:sz w:val="24"/>
          <w:szCs w:val="24"/>
          <w:lang w:val="hr-HR"/>
        </w:rPr>
      </w:pPr>
    </w:p>
    <w:p w14:paraId="445EB192"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7FCF05C7" w14:textId="77777777" w:rsidR="00D658A2" w:rsidRPr="006B1249" w:rsidRDefault="00D658A2" w:rsidP="00D658A2">
      <w:pPr>
        <w:jc w:val="both"/>
        <w:rPr>
          <w:sz w:val="24"/>
          <w:szCs w:val="24"/>
          <w:lang w:val="hr-HR"/>
        </w:rPr>
      </w:pPr>
      <w:r w:rsidRPr="006B1249">
        <w:rPr>
          <w:sz w:val="24"/>
          <w:szCs w:val="24"/>
          <w:lang w:val="hr-HR"/>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p>
    <w:p w14:paraId="441D9808" w14:textId="77777777" w:rsidR="00D658A2" w:rsidRPr="006B1249" w:rsidRDefault="00D658A2" w:rsidP="00D658A2">
      <w:pPr>
        <w:jc w:val="both"/>
        <w:rPr>
          <w:sz w:val="24"/>
          <w:szCs w:val="24"/>
          <w:lang w:val="hr-HR"/>
        </w:rPr>
      </w:pPr>
    </w:p>
    <w:p w14:paraId="3E5E44BF" w14:textId="77777777" w:rsidR="00D658A2" w:rsidRPr="006B1249" w:rsidRDefault="00D658A2" w:rsidP="00D658A2">
      <w:pPr>
        <w:jc w:val="both"/>
        <w:rPr>
          <w:b/>
          <w:sz w:val="24"/>
          <w:szCs w:val="24"/>
          <w:lang w:val="hr-HR"/>
        </w:rPr>
      </w:pPr>
      <w:r w:rsidRPr="006B1249">
        <w:rPr>
          <w:b/>
          <w:sz w:val="24"/>
          <w:szCs w:val="24"/>
          <w:lang w:val="hr-HR"/>
        </w:rPr>
        <w:lastRenderedPageBreak/>
        <w:t xml:space="preserve">POKAZATELJ USPJEŠNOSTI </w:t>
      </w:r>
    </w:p>
    <w:p w14:paraId="4180250F" w14:textId="77777777" w:rsidR="00D658A2" w:rsidRPr="006B1249" w:rsidRDefault="00D658A2" w:rsidP="00D658A2">
      <w:pPr>
        <w:jc w:val="both"/>
        <w:rPr>
          <w:bCs/>
          <w:sz w:val="24"/>
          <w:szCs w:val="24"/>
          <w:lang w:val="hr-HR"/>
        </w:rPr>
      </w:pPr>
      <w:r w:rsidRPr="006B1249">
        <w:rPr>
          <w:bCs/>
          <w:sz w:val="24"/>
          <w:szCs w:val="24"/>
          <w:lang w:val="hr-HR"/>
        </w:rPr>
        <w:t>Kroz provedbu projektnih aktivnosti stvorit će se preduvjeti za lakše uključivanje učenika s teškoćama u razvoju u okolinu, lakše svladavanje nastavnog procesa, socijalizaciju i razvoj.</w:t>
      </w:r>
    </w:p>
    <w:p w14:paraId="6C1A89D6" w14:textId="77777777" w:rsidR="00D658A2" w:rsidRPr="006B1249" w:rsidRDefault="00D658A2" w:rsidP="00D658A2">
      <w:pPr>
        <w:jc w:val="both"/>
        <w:rPr>
          <w:bCs/>
          <w:sz w:val="24"/>
          <w:szCs w:val="24"/>
          <w:lang w:val="hr-HR"/>
        </w:rPr>
      </w:pPr>
    </w:p>
    <w:p w14:paraId="5126CB54"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0DEFDDD5" w14:textId="77777777" w:rsidR="00D658A2" w:rsidRPr="006B1249" w:rsidRDefault="00D658A2" w:rsidP="00D658A2">
      <w:pPr>
        <w:jc w:val="both"/>
        <w:rPr>
          <w:rFonts w:cs="Times New Roman"/>
          <w:bCs/>
          <w:sz w:val="24"/>
          <w:szCs w:val="24"/>
          <w:lang w:val="hr-HR"/>
        </w:rPr>
      </w:pPr>
      <w:r w:rsidRPr="006B1249">
        <w:rPr>
          <w:bCs/>
          <w:sz w:val="24"/>
          <w:szCs w:val="24"/>
          <w:lang w:val="hr-HR"/>
        </w:rPr>
        <w:t xml:space="preserve">Za tekući projekt MIMO projekta – Baltazar 8 planirana su sredstva u iznosu od 46.158,04 EUR, a realizirano je 33.924,06 EUR, odnosno 73,50% godišnjeg plana tekućeg projekta. </w:t>
      </w:r>
      <w:r w:rsidRPr="006B1249">
        <w:rPr>
          <w:rFonts w:eastAsia="Calibri" w:cs="Times New Roman"/>
          <w:sz w:val="24"/>
          <w:szCs w:val="24"/>
          <w:lang w:val="hr-HR" w:eastAsia="en-US"/>
        </w:rPr>
        <w:t xml:space="preserve">Sredstva se odnose na troškove koji su na razini projekta Baltazar 8 prihvatljivi (medicina rada, regres, </w:t>
      </w:r>
      <w:proofErr w:type="spellStart"/>
      <w:r w:rsidRPr="006B1249">
        <w:rPr>
          <w:rFonts w:eastAsia="Calibri" w:cs="Times New Roman"/>
          <w:sz w:val="24"/>
          <w:szCs w:val="24"/>
          <w:lang w:val="hr-HR" w:eastAsia="en-US"/>
        </w:rPr>
        <w:t>uskrsnica</w:t>
      </w:r>
      <w:proofErr w:type="spellEnd"/>
      <w:r w:rsidRPr="006B1249">
        <w:rPr>
          <w:rFonts w:eastAsia="Calibri" w:cs="Times New Roman"/>
          <w:sz w:val="24"/>
          <w:szCs w:val="24"/>
          <w:lang w:val="hr-HR" w:eastAsia="en-US"/>
        </w:rPr>
        <w:t xml:space="preserve">), ali zbog ograničenog odobrenog i ugovorenog proračuna, iz projekta nije moguće platiti sve troškove koji su vezani za rad pomoćnika u nastavi. Isplaćivana su sredstva mimo projekta i za pomoćnike zaposlene u projektu Baltazar 8, ali i za pomoćnike u nastavi koji nisu bili zaposleni u projektu Baltazar 8, nego je u financiranju Županija sudjelovala 100% ili 50%. Preostalih 50% u tom slučaju osiguravalo se iz proračuna jedinice lokalne samouprave na području koje učenik s teškoćama ima prebivalište. </w:t>
      </w:r>
    </w:p>
    <w:p w14:paraId="461DEEE6" w14:textId="77777777" w:rsidR="00D658A2" w:rsidRPr="006B1249" w:rsidRDefault="00D658A2" w:rsidP="00D658A2">
      <w:pPr>
        <w:jc w:val="both"/>
        <w:rPr>
          <w:rFonts w:eastAsia="Calibri"/>
          <w:color w:val="EE0000"/>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74C66709"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0562C214"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 xml:space="preserve">PROGRAM </w:t>
            </w:r>
          </w:p>
          <w:p w14:paraId="38BC288C"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1022</w:t>
            </w:r>
          </w:p>
          <w:p w14:paraId="256C4DF1"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 xml:space="preserve">Kapitalni projekt </w:t>
            </w:r>
          </w:p>
          <w:p w14:paraId="46F6CA2D"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K102201</w:t>
            </w:r>
          </w:p>
        </w:tc>
        <w:tc>
          <w:tcPr>
            <w:tcW w:w="6681" w:type="dxa"/>
            <w:tcBorders>
              <w:top w:val="single" w:sz="4" w:space="0" w:color="auto"/>
              <w:left w:val="single" w:sz="4" w:space="0" w:color="auto"/>
              <w:bottom w:val="single" w:sz="4" w:space="0" w:color="auto"/>
              <w:right w:val="single" w:sz="4" w:space="0" w:color="auto"/>
            </w:tcBorders>
            <w:hideMark/>
          </w:tcPr>
          <w:p w14:paraId="04B6FFF6"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NPOO – PREDFINANCIRANJE – PK </w:t>
            </w:r>
          </w:p>
          <w:p w14:paraId="7B862B26"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 xml:space="preserve">NPOO - </w:t>
            </w:r>
            <w:proofErr w:type="spellStart"/>
            <w:r w:rsidRPr="006B1249">
              <w:rPr>
                <w:b/>
                <w:bCs/>
                <w:kern w:val="2"/>
                <w:sz w:val="24"/>
                <w:szCs w:val="24"/>
                <w:lang w:val="hr-HR"/>
                <w14:ligatures w14:val="standardContextual"/>
              </w:rPr>
              <w:t>predfinanciranje</w:t>
            </w:r>
            <w:proofErr w:type="spellEnd"/>
            <w:r w:rsidRPr="006B1249">
              <w:rPr>
                <w:b/>
                <w:bCs/>
                <w:kern w:val="2"/>
                <w:sz w:val="24"/>
                <w:szCs w:val="24"/>
                <w:lang w:val="hr-HR"/>
                <w14:ligatures w14:val="standardContextual"/>
              </w:rPr>
              <w:t xml:space="preserve"> - PK</w:t>
            </w:r>
          </w:p>
          <w:p w14:paraId="65324624" w14:textId="77777777" w:rsidR="00D658A2" w:rsidRPr="006B1249" w:rsidRDefault="00D658A2" w:rsidP="00D658A2">
            <w:pPr>
              <w:rPr>
                <w:rFonts w:cs="Times New Roman"/>
                <w:kern w:val="2"/>
                <w:sz w:val="24"/>
                <w:szCs w:val="24"/>
                <w:lang w:val="hr-HR"/>
                <w14:ligatures w14:val="standardContextual"/>
              </w:rPr>
            </w:pPr>
            <w:r w:rsidRPr="006B1249">
              <w:rPr>
                <w:rFonts w:cs="Times New Roman"/>
                <w:kern w:val="2"/>
                <w:sz w:val="24"/>
                <w:szCs w:val="24"/>
                <w:lang w:val="hr-HR"/>
                <w14:ligatures w14:val="standardContextual"/>
              </w:rPr>
              <w:t>Mjera 7.1. Prilagodba obrazovanja potrebama lokalnog tržišta</w:t>
            </w:r>
          </w:p>
          <w:p w14:paraId="54B9BE4D" w14:textId="77777777" w:rsidR="00D658A2" w:rsidRPr="006B1249" w:rsidRDefault="00D658A2" w:rsidP="00D658A2">
            <w:pPr>
              <w:jc w:val="both"/>
              <w:rPr>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7A6BC704" w14:textId="77777777" w:rsidR="00D658A2" w:rsidRPr="006B1249" w:rsidRDefault="00D658A2" w:rsidP="00D658A2">
      <w:pPr>
        <w:jc w:val="both"/>
        <w:rPr>
          <w:rFonts w:eastAsia="Calibri"/>
          <w:color w:val="EE0000"/>
          <w:sz w:val="24"/>
          <w:szCs w:val="24"/>
          <w:lang w:val="hr-HR"/>
        </w:rPr>
      </w:pPr>
    </w:p>
    <w:p w14:paraId="13BEE34F" w14:textId="77777777" w:rsidR="00D658A2" w:rsidRPr="006B1249" w:rsidRDefault="00D658A2" w:rsidP="00D658A2">
      <w:pPr>
        <w:jc w:val="both"/>
        <w:rPr>
          <w:b/>
          <w:sz w:val="24"/>
          <w:szCs w:val="24"/>
          <w:lang w:val="hr-HR"/>
        </w:rPr>
      </w:pPr>
      <w:r w:rsidRPr="006B1249">
        <w:rPr>
          <w:b/>
          <w:sz w:val="24"/>
          <w:szCs w:val="24"/>
          <w:lang w:val="hr-HR"/>
        </w:rPr>
        <w:t xml:space="preserve">OPIS AKTIVNOSTI </w:t>
      </w:r>
    </w:p>
    <w:p w14:paraId="1D23151C" w14:textId="77777777" w:rsidR="00D658A2" w:rsidRPr="006B1249" w:rsidRDefault="00D658A2" w:rsidP="00D658A2">
      <w:pPr>
        <w:jc w:val="both"/>
        <w:rPr>
          <w:rFonts w:cs="Times New Roman"/>
          <w:sz w:val="24"/>
          <w:szCs w:val="24"/>
          <w:lang w:val="hr-HR" w:eastAsia="en-US"/>
        </w:rPr>
      </w:pPr>
      <w:r w:rsidRPr="006B1249">
        <w:rPr>
          <w:bCs/>
          <w:sz w:val="24"/>
          <w:szCs w:val="24"/>
          <w:lang w:val="hr-HR"/>
        </w:rPr>
        <w:t xml:space="preserve">Kapitalni projekt obuhvaća nabavu i uslugu izrade projektno-tehničke dokumentacije za potrebe prijave javne pozive temeljem kojih se ostvaruju sredstva potrebna za dogradnju, izgradnju i rekonstrukciju školskih zgrada i sportskih dvorana s ciljem osiguravanja infrastrukturnih uvjeta za uvođenje </w:t>
      </w:r>
      <w:proofErr w:type="spellStart"/>
      <w:r w:rsidRPr="006B1249">
        <w:rPr>
          <w:bCs/>
          <w:sz w:val="24"/>
          <w:szCs w:val="24"/>
          <w:lang w:val="hr-HR"/>
        </w:rPr>
        <w:t>jednosmjenskog</w:t>
      </w:r>
      <w:proofErr w:type="spellEnd"/>
      <w:r w:rsidRPr="006B1249">
        <w:rPr>
          <w:bCs/>
          <w:sz w:val="24"/>
          <w:szCs w:val="24"/>
          <w:lang w:val="hr-HR"/>
        </w:rPr>
        <w:t xml:space="preserve"> rada i cjelodnevne nastave u osnovnim školama. </w:t>
      </w:r>
      <w:r w:rsidRPr="006B1249">
        <w:rPr>
          <w:rFonts w:cs="Times New Roman"/>
          <w:sz w:val="24"/>
          <w:szCs w:val="24"/>
          <w:lang w:val="hr-HR" w:eastAsia="en-US"/>
        </w:rPr>
        <w:t>Kroz ovu mjeru omogućuje se povećanje kapaciteta obrazovnih ustanova, poboljšanje kvalitete prostora za učenje i bavljenje sportom te prilagodba postojećih objekata suvremenim pedagoškim standardima. Realizacija aktivnosti pridonosi unaprjeđenju kvalitete obrazovanja, stvaranju ravnopravnih uvjeta za sve učenike te smanjenju infrastrukturnih razlika između urbanih i ruralnih područja.</w:t>
      </w:r>
    </w:p>
    <w:p w14:paraId="65ED8A9E" w14:textId="77777777" w:rsidR="00D658A2" w:rsidRPr="006B1249" w:rsidRDefault="00D658A2" w:rsidP="00D658A2">
      <w:pPr>
        <w:jc w:val="both"/>
        <w:rPr>
          <w:bCs/>
          <w:sz w:val="24"/>
          <w:szCs w:val="24"/>
          <w:lang w:val="hr-HR"/>
        </w:rPr>
      </w:pPr>
    </w:p>
    <w:p w14:paraId="64EBB91F"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4229BF6A" w14:textId="77777777" w:rsidR="00D658A2" w:rsidRPr="006B1249" w:rsidRDefault="00D658A2" w:rsidP="00D658A2">
      <w:pPr>
        <w:jc w:val="both"/>
        <w:rPr>
          <w:bCs/>
          <w:sz w:val="24"/>
          <w:szCs w:val="24"/>
          <w:lang w:val="hr-HR"/>
        </w:rPr>
      </w:pPr>
      <w:proofErr w:type="spellStart"/>
      <w:r w:rsidRPr="006B1249">
        <w:rPr>
          <w:bCs/>
          <w:sz w:val="24"/>
          <w:szCs w:val="24"/>
          <w:lang w:val="hr-HR"/>
        </w:rPr>
        <w:t>Predfinanciranje</w:t>
      </w:r>
      <w:proofErr w:type="spellEnd"/>
      <w:r w:rsidRPr="006B1249">
        <w:rPr>
          <w:bCs/>
          <w:sz w:val="24"/>
          <w:szCs w:val="24"/>
          <w:lang w:val="hr-HR"/>
        </w:rPr>
        <w:t xml:space="preserve"> projektno-tehničke dokumentacije za potrebe prijava na javne pozive. </w:t>
      </w:r>
    </w:p>
    <w:p w14:paraId="56A12796" w14:textId="77777777" w:rsidR="00D658A2" w:rsidRPr="006B1249" w:rsidRDefault="00D658A2" w:rsidP="00D658A2">
      <w:pPr>
        <w:jc w:val="both"/>
        <w:rPr>
          <w:bCs/>
          <w:sz w:val="24"/>
          <w:szCs w:val="24"/>
          <w:lang w:val="hr-HR"/>
        </w:rPr>
      </w:pPr>
      <w:r w:rsidRPr="006B1249">
        <w:rPr>
          <w:bCs/>
          <w:sz w:val="24"/>
          <w:szCs w:val="24"/>
          <w:lang w:val="hr-HR"/>
        </w:rPr>
        <w:t xml:space="preserve"> </w:t>
      </w:r>
    </w:p>
    <w:p w14:paraId="7F789CC6"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1235EBA" w14:textId="77777777" w:rsidR="00D658A2" w:rsidRPr="006B1249" w:rsidRDefault="00D658A2" w:rsidP="00D658A2">
      <w:pPr>
        <w:jc w:val="both"/>
        <w:rPr>
          <w:bCs/>
          <w:sz w:val="24"/>
          <w:szCs w:val="24"/>
          <w:lang w:val="hr-HR"/>
        </w:rPr>
      </w:pPr>
      <w:r w:rsidRPr="006B1249">
        <w:rPr>
          <w:bCs/>
          <w:sz w:val="24"/>
          <w:szCs w:val="24"/>
          <w:lang w:val="hr-HR"/>
        </w:rPr>
        <w:t xml:space="preserve">Posebni cilj ovog kapitalnog projekta je izrada projektno-tehničke dokumentacije za izgradnju, dogradnju i rekonstrukciju školskih zgrada i sportskih dvorana kojima bi se povećao kapacitet te poboljšala funkcionalnost, sigurnost i energetska učinkovitost obrazovnih objekata. </w:t>
      </w:r>
    </w:p>
    <w:p w14:paraId="54F5D6B7" w14:textId="77777777" w:rsidR="00D658A2" w:rsidRPr="006B1249" w:rsidRDefault="00D658A2" w:rsidP="00D658A2">
      <w:pPr>
        <w:jc w:val="both"/>
        <w:rPr>
          <w:bCs/>
          <w:sz w:val="24"/>
          <w:szCs w:val="24"/>
          <w:lang w:val="hr-HR"/>
        </w:rPr>
      </w:pPr>
    </w:p>
    <w:p w14:paraId="763B1FD1"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55407FFF"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 o odgoju i obrazovanju u osnovnoj i srednjoj školi (NN br. 87/08, 86/09, 92/10, 105/10, 90/11, 5/12, 16/12, 86/12, 126/12, 94/13, 152/14, 07/17, 68/18, 98/19, 64/20, 151/22, 155/23, 156/23.), Statut Krapinsko – zagorske županije („Službeni glasnik“ broj 13/01., 5/06., 14/09., 11/13., 13/18., 5/20., 10/21. i 15/21. – pročišćeni tekst), Zakon o gradnji (NN 153/2013, 20/2017, 39/2019, 125/2019, 145/24)</w:t>
      </w:r>
    </w:p>
    <w:p w14:paraId="267B4935" w14:textId="77777777" w:rsidR="00D658A2" w:rsidRPr="006B1249" w:rsidRDefault="00D658A2" w:rsidP="00D658A2">
      <w:pPr>
        <w:jc w:val="both"/>
        <w:rPr>
          <w:b/>
          <w:sz w:val="24"/>
          <w:szCs w:val="24"/>
          <w:lang w:val="hr-HR"/>
        </w:rPr>
      </w:pPr>
    </w:p>
    <w:p w14:paraId="62B43B7C" w14:textId="77777777" w:rsidR="00D658A2" w:rsidRPr="006B1249" w:rsidRDefault="00D658A2" w:rsidP="00D658A2">
      <w:pPr>
        <w:jc w:val="both"/>
        <w:rPr>
          <w:b/>
          <w:sz w:val="24"/>
          <w:szCs w:val="24"/>
          <w:lang w:val="hr-HR"/>
        </w:rPr>
      </w:pPr>
      <w:r w:rsidRPr="006B1249">
        <w:rPr>
          <w:b/>
          <w:sz w:val="24"/>
          <w:szCs w:val="24"/>
          <w:lang w:val="hr-HR"/>
        </w:rPr>
        <w:t>IZVORI FINANCIRANJA</w:t>
      </w:r>
    </w:p>
    <w:p w14:paraId="375AFDF5" w14:textId="77777777"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 xml:space="preserve">Opći prihodi i primici. </w:t>
      </w:r>
    </w:p>
    <w:p w14:paraId="38CD67C9" w14:textId="77777777" w:rsidR="00D658A2" w:rsidRPr="006B1249" w:rsidRDefault="00D658A2" w:rsidP="00D658A2">
      <w:pPr>
        <w:jc w:val="both"/>
        <w:rPr>
          <w:b/>
          <w:sz w:val="24"/>
          <w:szCs w:val="24"/>
          <w:lang w:val="hr-HR"/>
        </w:rPr>
      </w:pPr>
    </w:p>
    <w:p w14:paraId="3B13644F" w14:textId="77777777" w:rsidR="00D658A2" w:rsidRPr="006B1249" w:rsidRDefault="00D658A2" w:rsidP="00D658A2">
      <w:pPr>
        <w:jc w:val="both"/>
        <w:rPr>
          <w:b/>
          <w:sz w:val="24"/>
          <w:szCs w:val="24"/>
          <w:lang w:val="hr-HR"/>
        </w:rPr>
      </w:pPr>
      <w:r w:rsidRPr="006B1249">
        <w:rPr>
          <w:b/>
          <w:sz w:val="24"/>
          <w:szCs w:val="24"/>
          <w:lang w:val="hr-HR"/>
        </w:rPr>
        <w:lastRenderedPageBreak/>
        <w:t xml:space="preserve">ISHODIŠTE I POKAZATELJI NA KOJIMA SE ZASNIVAJU IZRAČUNI I OCJENE POTREBNIH SREDSTAVA </w:t>
      </w:r>
    </w:p>
    <w:p w14:paraId="71FBFFD1" w14:textId="77777777" w:rsidR="00D658A2" w:rsidRPr="006B1249" w:rsidRDefault="00D658A2" w:rsidP="00D658A2">
      <w:pPr>
        <w:jc w:val="both"/>
        <w:rPr>
          <w:bCs/>
          <w:sz w:val="24"/>
          <w:szCs w:val="24"/>
          <w:lang w:val="hr-HR"/>
        </w:rPr>
      </w:pPr>
      <w:r w:rsidRPr="006B1249">
        <w:rPr>
          <w:bCs/>
          <w:sz w:val="24"/>
          <w:szCs w:val="24"/>
          <w:lang w:val="hr-HR"/>
        </w:rPr>
        <w:t xml:space="preserve">Ishodište za izračun posebnih sredstava temelji se na broju škola koje nemaju prostorne uvjete za </w:t>
      </w:r>
      <w:proofErr w:type="spellStart"/>
      <w:r w:rsidRPr="006B1249">
        <w:rPr>
          <w:bCs/>
          <w:sz w:val="24"/>
          <w:szCs w:val="24"/>
          <w:lang w:val="hr-HR"/>
        </w:rPr>
        <w:t>jednosmjenski</w:t>
      </w:r>
      <w:proofErr w:type="spellEnd"/>
      <w:r w:rsidRPr="006B1249">
        <w:rPr>
          <w:bCs/>
          <w:sz w:val="24"/>
          <w:szCs w:val="24"/>
          <w:lang w:val="hr-HR"/>
        </w:rPr>
        <w:t xml:space="preserve"> rad, broju učenika obuhvaćenih projektom te procijenjenim troškovima izrade projektno-tehničke dokumentacije. Izračuni i ocjene sredstava zasnivaju se na pokazateljima poput broja izrađenih dokumentacija, prosječnog troška po školi i broja projekata spremnih za prijavu.</w:t>
      </w:r>
    </w:p>
    <w:p w14:paraId="6B91DBF3" w14:textId="77777777" w:rsidR="00D658A2" w:rsidRPr="006B1249" w:rsidRDefault="00D658A2" w:rsidP="00D658A2">
      <w:pPr>
        <w:jc w:val="both"/>
        <w:rPr>
          <w:b/>
          <w:sz w:val="24"/>
          <w:szCs w:val="24"/>
          <w:lang w:val="hr-HR"/>
        </w:rPr>
      </w:pPr>
    </w:p>
    <w:p w14:paraId="55AFF030"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599E4577" w14:textId="77777777" w:rsidR="00D658A2" w:rsidRPr="006B1249" w:rsidRDefault="00D658A2" w:rsidP="00D658A2">
      <w:pPr>
        <w:jc w:val="both"/>
        <w:rPr>
          <w:bCs/>
          <w:sz w:val="24"/>
          <w:szCs w:val="24"/>
          <w:lang w:val="hr-HR"/>
        </w:rPr>
      </w:pPr>
      <w:r w:rsidRPr="006B1249">
        <w:rPr>
          <w:bCs/>
          <w:sz w:val="24"/>
          <w:szCs w:val="24"/>
          <w:lang w:val="hr-HR"/>
        </w:rPr>
        <w:t xml:space="preserve">Pokazatelji uspješnosti obuhvaćaju broj prijavljenih i odobrenih projekata te broj škola koje su, nakon provedbe ulaganja, prešle na </w:t>
      </w:r>
      <w:proofErr w:type="spellStart"/>
      <w:r w:rsidRPr="006B1249">
        <w:rPr>
          <w:bCs/>
          <w:sz w:val="24"/>
          <w:szCs w:val="24"/>
          <w:lang w:val="hr-HR"/>
        </w:rPr>
        <w:t>jednosmjenski</w:t>
      </w:r>
      <w:proofErr w:type="spellEnd"/>
      <w:r w:rsidRPr="006B1249">
        <w:rPr>
          <w:bCs/>
          <w:sz w:val="24"/>
          <w:szCs w:val="24"/>
          <w:lang w:val="hr-HR"/>
        </w:rPr>
        <w:t xml:space="preserve"> rad.</w:t>
      </w:r>
    </w:p>
    <w:p w14:paraId="27DBD2E1" w14:textId="77777777" w:rsidR="00D658A2" w:rsidRPr="006B1249" w:rsidRDefault="00D658A2" w:rsidP="00D658A2">
      <w:pPr>
        <w:jc w:val="both"/>
        <w:rPr>
          <w:b/>
          <w:sz w:val="24"/>
          <w:szCs w:val="24"/>
          <w:lang w:val="hr-HR"/>
        </w:rPr>
      </w:pPr>
    </w:p>
    <w:p w14:paraId="3735C3C0"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2E2EAED9"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Unutar kapitalnog projekta planirana su sredstva u iznosu od 460.509,01 EUR, dok realizirani dio iznosi 340.639,08 EUR, odnosno 73,37% godišnjeg plana kapitalnog projekta. Ovim projektom osigurana su sredstva za </w:t>
      </w:r>
      <w:proofErr w:type="spellStart"/>
      <w:r w:rsidRPr="006B1249">
        <w:rPr>
          <w:rFonts w:eastAsia="Calibri"/>
          <w:sz w:val="24"/>
          <w:szCs w:val="24"/>
          <w:lang w:val="hr-HR"/>
        </w:rPr>
        <w:t>predfinanciranje</w:t>
      </w:r>
      <w:proofErr w:type="spellEnd"/>
      <w:r w:rsidRPr="006B1249">
        <w:rPr>
          <w:rFonts w:eastAsia="Calibri"/>
          <w:sz w:val="24"/>
          <w:szCs w:val="24"/>
          <w:lang w:val="hr-HR"/>
        </w:rPr>
        <w:t xml:space="preserve">  nabave projektno-tehničke dokumentacije u aktivnosti Nacionalnog plana za oporavak i otpornost, a u sklopu poziva Ministarstva znanosti, obrazovanja i mladih za izgradnju, rekonstrukciju i opremanje osnovnih škola za potrebe </w:t>
      </w:r>
      <w:proofErr w:type="spellStart"/>
      <w:r w:rsidRPr="006B1249">
        <w:rPr>
          <w:rFonts w:eastAsia="Calibri"/>
          <w:sz w:val="24"/>
          <w:szCs w:val="24"/>
          <w:lang w:val="hr-HR"/>
        </w:rPr>
        <w:t>jednosmjenskog</w:t>
      </w:r>
      <w:proofErr w:type="spellEnd"/>
      <w:r w:rsidRPr="006B1249">
        <w:rPr>
          <w:rFonts w:eastAsia="Calibri"/>
          <w:sz w:val="24"/>
          <w:szCs w:val="24"/>
          <w:lang w:val="hr-HR"/>
        </w:rPr>
        <w:t xml:space="preserve"> rada i cjelodnevne škole.  </w:t>
      </w:r>
    </w:p>
    <w:p w14:paraId="2B4C1D43" w14:textId="77777777" w:rsidR="00F97936" w:rsidRPr="006B1249" w:rsidRDefault="00F97936" w:rsidP="00D658A2">
      <w:pPr>
        <w:jc w:val="both"/>
        <w:rPr>
          <w:rFonts w:eastAsia="Calibri"/>
          <w:sz w:val="24"/>
          <w:szCs w:val="24"/>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681"/>
      </w:tblGrid>
      <w:tr w:rsidR="00D658A2" w:rsidRPr="006B1249" w14:paraId="174028BE"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3F599730"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6B09D0C5"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A102002</w:t>
            </w:r>
          </w:p>
        </w:tc>
        <w:tc>
          <w:tcPr>
            <w:tcW w:w="6681" w:type="dxa"/>
            <w:tcBorders>
              <w:top w:val="single" w:sz="4" w:space="0" w:color="auto"/>
              <w:left w:val="single" w:sz="4" w:space="0" w:color="auto"/>
              <w:bottom w:val="single" w:sz="4" w:space="0" w:color="auto"/>
              <w:right w:val="single" w:sz="4" w:space="0" w:color="auto"/>
            </w:tcBorders>
            <w:hideMark/>
          </w:tcPr>
          <w:p w14:paraId="729B0894"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FINANCIRANJE – OSTALI RASHODI OSNOVNE ŠKOLE</w:t>
            </w:r>
          </w:p>
          <w:p w14:paraId="40A50F13" w14:textId="77777777" w:rsidR="00D658A2" w:rsidRPr="006B1249" w:rsidRDefault="00D658A2" w:rsidP="00D658A2">
            <w:pPr>
              <w:rPr>
                <w:b/>
                <w:bCs/>
                <w:kern w:val="2"/>
                <w:sz w:val="24"/>
                <w:szCs w:val="24"/>
                <w:lang w:val="hr-HR"/>
                <w14:ligatures w14:val="standardContextual"/>
              </w:rPr>
            </w:pPr>
            <w:r w:rsidRPr="006B1249">
              <w:rPr>
                <w:kern w:val="2"/>
                <w:sz w:val="24"/>
                <w:szCs w:val="24"/>
                <w:lang w:val="hr-HR"/>
                <w14:ligatures w14:val="standardContextual"/>
              </w:rPr>
              <w:t xml:space="preserve">Mjera 7.2. Osiguranje kvalitetnih uvjeta za odgoj i obrazovanje jednakih za sve </w:t>
            </w:r>
          </w:p>
        </w:tc>
      </w:tr>
    </w:tbl>
    <w:p w14:paraId="1367B686" w14:textId="77777777" w:rsidR="00D658A2" w:rsidRPr="006B1249" w:rsidRDefault="00D658A2" w:rsidP="00D658A2">
      <w:pPr>
        <w:jc w:val="both"/>
        <w:rPr>
          <w:b/>
          <w:sz w:val="24"/>
          <w:szCs w:val="24"/>
          <w:lang w:val="hr-HR"/>
        </w:rPr>
      </w:pPr>
    </w:p>
    <w:p w14:paraId="0CD200AF" w14:textId="77777777" w:rsidR="00D658A2" w:rsidRPr="006B1249" w:rsidRDefault="00D658A2" w:rsidP="00D658A2">
      <w:pPr>
        <w:jc w:val="both"/>
        <w:rPr>
          <w:b/>
          <w:sz w:val="24"/>
          <w:szCs w:val="24"/>
          <w:lang w:val="hr-HR"/>
        </w:rPr>
      </w:pPr>
      <w:r w:rsidRPr="006B1249">
        <w:rPr>
          <w:b/>
          <w:sz w:val="24"/>
          <w:szCs w:val="24"/>
          <w:lang w:val="hr-HR"/>
        </w:rPr>
        <w:t>OPIS AKTIVNOSTI</w:t>
      </w:r>
    </w:p>
    <w:p w14:paraId="6F70F06B" w14:textId="77777777" w:rsidR="00D658A2" w:rsidRPr="006B1249" w:rsidRDefault="00D658A2" w:rsidP="00D658A2">
      <w:pPr>
        <w:jc w:val="both"/>
        <w:rPr>
          <w:bCs/>
          <w:sz w:val="24"/>
          <w:szCs w:val="24"/>
          <w:lang w:val="hr-HR"/>
        </w:rPr>
      </w:pPr>
      <w:r w:rsidRPr="006B1249">
        <w:rPr>
          <w:bCs/>
          <w:sz w:val="24"/>
          <w:szCs w:val="24"/>
          <w:lang w:val="hr-HR"/>
        </w:rPr>
        <w:t>Aktivnost obuhvaća osiguravanje i izvršavanje financijskih sredstava za pokrivanje materijalnih i ostalih rashoda osnovnih  škola, uključujući plaće i materijalna prava zaposlenika, nužnih za njihovo redovito funkcioniranje. Sredstva se koriste za podmirenje operativnih troškova poput energenata, prijevoza, održavanja, nabave opreme i drugih izdataka vezanih uz rad školskih ustanova. Planiranje se temelji na stvarnim potrebama škola, uzimajući u obzir broj učenika, zaposlenika, razrednih odjela te podatke o izvršenju rashoda iz prethodnih razdoblja. Aktivnost osigurava pravodobno podmirivanje svih obveza u skladu sa zakonskim propisima, kolektivnim ugovorima i smjernicama nadležnog ministarstva. Provedbom aktivnosti omogućuje se stabilno poslovanje škola i nesmetano odvijanje nastavnog procesa uz očuvanje propisanih standarda obrazovanja.</w:t>
      </w:r>
    </w:p>
    <w:p w14:paraId="5AC43793" w14:textId="77777777" w:rsidR="00D658A2" w:rsidRPr="006B1249" w:rsidRDefault="00D658A2" w:rsidP="00D658A2">
      <w:pPr>
        <w:jc w:val="both"/>
        <w:rPr>
          <w:b/>
          <w:sz w:val="24"/>
          <w:szCs w:val="24"/>
          <w:lang w:val="hr-HR"/>
        </w:rPr>
      </w:pPr>
    </w:p>
    <w:p w14:paraId="3494E23D"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4EB7FDD9" w14:textId="77777777" w:rsidR="00D658A2" w:rsidRPr="006B1249" w:rsidRDefault="00D658A2" w:rsidP="00D658A2">
      <w:pPr>
        <w:jc w:val="both"/>
        <w:rPr>
          <w:bCs/>
          <w:sz w:val="24"/>
          <w:szCs w:val="24"/>
          <w:lang w:val="hr-HR"/>
        </w:rPr>
      </w:pPr>
      <w:r w:rsidRPr="006B1249">
        <w:rPr>
          <w:bCs/>
          <w:sz w:val="24"/>
          <w:szCs w:val="24"/>
          <w:lang w:val="hr-HR"/>
        </w:rPr>
        <w:t>Osiguravanje stabilnog i kontinuiranog funkcioniranja osnovnoškolskog sustava kroz financiranje materijalnih i ostalih rashoda škola, radi ostvarivanja dostupnog i kvalitetnog odgoja i obrazovanja.</w:t>
      </w:r>
    </w:p>
    <w:p w14:paraId="039256D0" w14:textId="77777777" w:rsidR="00D658A2" w:rsidRPr="006B1249" w:rsidRDefault="00D658A2" w:rsidP="00D658A2">
      <w:pPr>
        <w:jc w:val="both"/>
        <w:rPr>
          <w:sz w:val="24"/>
          <w:szCs w:val="24"/>
          <w:lang w:val="hr-HR"/>
        </w:rPr>
      </w:pPr>
    </w:p>
    <w:p w14:paraId="20190909"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7B7C5CD5" w14:textId="77777777" w:rsidR="00D658A2" w:rsidRPr="006B1249" w:rsidRDefault="00D658A2" w:rsidP="00D658A2">
      <w:pPr>
        <w:jc w:val="both"/>
        <w:rPr>
          <w:bCs/>
          <w:sz w:val="24"/>
          <w:szCs w:val="24"/>
          <w:lang w:val="hr-HR"/>
        </w:rPr>
      </w:pPr>
      <w:r w:rsidRPr="006B1249">
        <w:rPr>
          <w:bCs/>
          <w:sz w:val="24"/>
          <w:szCs w:val="24"/>
          <w:lang w:val="hr-HR"/>
        </w:rPr>
        <w:t>Pravodobno i učinkovito podmirivanje svih materijalnih prava, operativnih troškova i ostalih rashoda osnovnih škola, s ciljem osiguravanja nesmetanog odvijanja nastavnog procesa i rada školskih ustanova.</w:t>
      </w:r>
    </w:p>
    <w:p w14:paraId="6D024AEA" w14:textId="77777777" w:rsidR="00D658A2" w:rsidRPr="006B1249" w:rsidRDefault="00D658A2" w:rsidP="00D658A2">
      <w:pPr>
        <w:jc w:val="both"/>
        <w:rPr>
          <w:sz w:val="24"/>
          <w:szCs w:val="24"/>
          <w:lang w:val="hr-HR"/>
        </w:rPr>
      </w:pPr>
    </w:p>
    <w:p w14:paraId="0C00F6CF"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1C092A29" w14:textId="77777777" w:rsidR="00D658A2" w:rsidRPr="006B1249" w:rsidRDefault="00D658A2" w:rsidP="00D658A2">
      <w:pPr>
        <w:jc w:val="both"/>
        <w:rPr>
          <w:bCs/>
          <w:sz w:val="24"/>
          <w:szCs w:val="24"/>
          <w:lang w:val="hr-HR"/>
        </w:rPr>
      </w:pPr>
      <w:r w:rsidRPr="006B1249">
        <w:rPr>
          <w:bCs/>
          <w:sz w:val="24"/>
          <w:szCs w:val="24"/>
          <w:lang w:val="hr-HR"/>
        </w:rPr>
        <w:t xml:space="preserve">Zakon o odgoju i obrazovanju u osnovnoj i srednjoj školi (NN 87/08, 86/09, 92/10, 105/10, 90/11, 5/12, 16/12, 86/12, 126/12, 94/13, 152/14, 07/17, 68/18, 98/19, 64/20, 151/22, 155/23, 156/23.), Zakon o proračunu (NN 144/21), Državni pedagoški standard osnovnoškolskog i </w:t>
      </w:r>
      <w:r w:rsidRPr="006B1249">
        <w:rPr>
          <w:bCs/>
          <w:sz w:val="24"/>
          <w:szCs w:val="24"/>
          <w:lang w:val="hr-HR"/>
        </w:rPr>
        <w:lastRenderedPageBreak/>
        <w:t>srednjoškolskog sustava (NN 63/08), Odluke i upute nadležnog ministarstva (Ministarstvo znanosti i obrazovanja), Kolektivni ugovori za zaposlenike u osnovnim školama.</w:t>
      </w:r>
    </w:p>
    <w:p w14:paraId="26A31AE6" w14:textId="77777777" w:rsidR="00D658A2" w:rsidRPr="006B1249" w:rsidRDefault="00D658A2" w:rsidP="00D658A2">
      <w:pPr>
        <w:jc w:val="both"/>
        <w:rPr>
          <w:sz w:val="24"/>
          <w:szCs w:val="24"/>
          <w:lang w:val="hr-HR"/>
        </w:rPr>
      </w:pPr>
    </w:p>
    <w:p w14:paraId="5A4B9F47" w14:textId="77777777" w:rsidR="00D658A2" w:rsidRPr="006B1249" w:rsidRDefault="00D658A2" w:rsidP="00D658A2">
      <w:pPr>
        <w:jc w:val="both"/>
        <w:rPr>
          <w:b/>
          <w:sz w:val="24"/>
          <w:szCs w:val="24"/>
          <w:lang w:val="hr-HR"/>
        </w:rPr>
      </w:pPr>
      <w:r w:rsidRPr="006B1249">
        <w:rPr>
          <w:b/>
          <w:sz w:val="24"/>
          <w:szCs w:val="24"/>
          <w:lang w:val="hr-HR"/>
        </w:rPr>
        <w:t>IZVORI FINANCIRANJA</w:t>
      </w:r>
    </w:p>
    <w:p w14:paraId="222A49B3" w14:textId="77777777" w:rsidR="00D658A2" w:rsidRPr="006B1249" w:rsidRDefault="00D658A2" w:rsidP="00D658A2">
      <w:pPr>
        <w:jc w:val="both"/>
        <w:rPr>
          <w:sz w:val="24"/>
          <w:szCs w:val="24"/>
          <w:lang w:val="hr-HR"/>
        </w:rPr>
      </w:pPr>
      <w:r w:rsidRPr="006B1249">
        <w:rPr>
          <w:sz w:val="24"/>
          <w:szCs w:val="24"/>
          <w:lang w:val="hr-HR"/>
        </w:rPr>
        <w:t xml:space="preserve">Vlastiti prihodi, Prihodi za posebne namjene, Pomoći, Donacije, Prihodi od prodaje nefinancijske imovine. </w:t>
      </w:r>
    </w:p>
    <w:p w14:paraId="4B5A28E0" w14:textId="77777777" w:rsidR="00D658A2" w:rsidRPr="006B1249" w:rsidRDefault="00D658A2" w:rsidP="00D658A2">
      <w:pPr>
        <w:jc w:val="both"/>
        <w:rPr>
          <w:sz w:val="24"/>
          <w:szCs w:val="24"/>
          <w:lang w:val="hr-HR"/>
        </w:rPr>
      </w:pPr>
    </w:p>
    <w:p w14:paraId="5CDEF2D7"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7016F74C" w14:textId="77777777" w:rsidR="00D658A2" w:rsidRPr="006B1249" w:rsidRDefault="00D658A2" w:rsidP="00D658A2">
      <w:pPr>
        <w:jc w:val="both"/>
        <w:rPr>
          <w:sz w:val="24"/>
          <w:szCs w:val="24"/>
          <w:lang w:val="hr-HR"/>
        </w:rPr>
      </w:pPr>
      <w:r w:rsidRPr="006B1249">
        <w:rPr>
          <w:sz w:val="24"/>
          <w:szCs w:val="24"/>
          <w:lang w:val="hr-HR"/>
        </w:rPr>
        <w:t>Ishodište za planiranje sredstava ove aktivnosti temelji se na stvarnim potrebama osnovnih škola, koje proizlaze iz broja učenika, razrednih odjela i zaposlenih djelatnika te njihovih materijalnih prava. Pri izračunu potrebnih sredstava uzimaju se u obzir podaci o izvršenju rashoda iz prethodnih razdoblja, važeći kolektivni ugovori i zakonske obveze, kao i procjene troškova energenata, prijevoza, održavanja i ostalih materijalnih rashoda.</w:t>
      </w:r>
    </w:p>
    <w:p w14:paraId="3C1A0C9B" w14:textId="77777777" w:rsidR="00D658A2" w:rsidRPr="006B1249" w:rsidRDefault="00D658A2" w:rsidP="00D658A2">
      <w:pPr>
        <w:jc w:val="both"/>
        <w:rPr>
          <w:sz w:val="24"/>
          <w:szCs w:val="24"/>
          <w:lang w:val="hr-HR"/>
        </w:rPr>
      </w:pPr>
    </w:p>
    <w:p w14:paraId="4E6262A9"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2F6FCAC2" w14:textId="77777777" w:rsidR="00D658A2" w:rsidRPr="006B1249" w:rsidRDefault="00D658A2" w:rsidP="00D658A2">
      <w:pPr>
        <w:jc w:val="both"/>
        <w:rPr>
          <w:bCs/>
          <w:sz w:val="24"/>
          <w:szCs w:val="24"/>
          <w:lang w:val="hr-HR"/>
        </w:rPr>
      </w:pPr>
      <w:r w:rsidRPr="006B1249">
        <w:rPr>
          <w:bCs/>
          <w:sz w:val="24"/>
          <w:szCs w:val="24"/>
          <w:lang w:val="hr-HR"/>
        </w:rPr>
        <w:t>Uspješnost provedbe aktivnosti mjeri se kroz pravodobno i uredno podmirenje svih obveza škola, osiguravanje nesmetanog odvijanja nastavnog procesa te održavanje standarda rada školskih ustanova, pri čemu se kao ključni pokazatelji prate stupanj izvršenja planiranih sredstava, stabilnost poslovanja škola i izostanak financijskih poteškoća u njihovom redovitom radu.</w:t>
      </w:r>
    </w:p>
    <w:p w14:paraId="6EC23463" w14:textId="77777777" w:rsidR="00D658A2" w:rsidRPr="006B1249" w:rsidRDefault="00D658A2" w:rsidP="00D658A2">
      <w:pPr>
        <w:jc w:val="both"/>
        <w:rPr>
          <w:rFonts w:eastAsia="Calibri"/>
          <w:sz w:val="24"/>
          <w:szCs w:val="24"/>
          <w:lang w:val="hr-HR"/>
        </w:rPr>
      </w:pPr>
    </w:p>
    <w:p w14:paraId="3879B94E" w14:textId="77777777" w:rsidR="00D658A2" w:rsidRPr="006B1249" w:rsidRDefault="00D658A2" w:rsidP="00D658A2">
      <w:pPr>
        <w:jc w:val="both"/>
        <w:rPr>
          <w:b/>
          <w:color w:val="000000"/>
          <w:sz w:val="24"/>
          <w:szCs w:val="24"/>
          <w:lang w:val="hr-HR"/>
        </w:rPr>
      </w:pPr>
      <w:r w:rsidRPr="006B1249">
        <w:rPr>
          <w:b/>
          <w:color w:val="000000"/>
          <w:sz w:val="24"/>
          <w:szCs w:val="24"/>
          <w:lang w:val="hr-HR"/>
        </w:rPr>
        <w:t>OBRAZLOŽENJE IZVRŠENJA PRORAČUNA ZA 2025. GODINU</w:t>
      </w:r>
    </w:p>
    <w:p w14:paraId="4FB5C027" w14:textId="77777777" w:rsidR="00D658A2" w:rsidRPr="006B1249" w:rsidRDefault="00D658A2" w:rsidP="00D658A2">
      <w:pPr>
        <w:suppressAutoHyphens w:val="0"/>
        <w:jc w:val="both"/>
        <w:rPr>
          <w:rFonts w:cs="Times New Roman"/>
          <w:sz w:val="24"/>
          <w:szCs w:val="24"/>
          <w:lang w:val="hr-HR"/>
        </w:rPr>
      </w:pPr>
      <w:r w:rsidRPr="006B1249">
        <w:rPr>
          <w:sz w:val="24"/>
          <w:szCs w:val="24"/>
          <w:lang w:val="hr-HR"/>
        </w:rPr>
        <w:t xml:space="preserve">Za aktivnost FINANCIRANJE – OSTALI RADSHODI OSNOVNE ŠKOLE planirana su sredstva u iznosu od 53.464.820,74 EUR, a realizacija iznosi 52.983.022,49 EUR (99,10%). </w:t>
      </w:r>
      <w:r w:rsidRPr="006B1249">
        <w:rPr>
          <w:rFonts w:cs="Times New Roman"/>
          <w:sz w:val="24"/>
          <w:szCs w:val="24"/>
          <w:lang w:val="hr-HR"/>
        </w:rPr>
        <w:t>Sredstva su utrošena uglavnom na rashode za zaposlene, materijalne rashode, rashode za materijal i energiju, rashode za usluge, postrojenja i opremu te ostale naknade.</w:t>
      </w:r>
    </w:p>
    <w:p w14:paraId="0A99845E" w14:textId="77777777" w:rsidR="00D658A2" w:rsidRPr="006B1249" w:rsidRDefault="00D658A2" w:rsidP="00D658A2">
      <w:pPr>
        <w:jc w:val="both"/>
        <w:rPr>
          <w:bCs/>
          <w:sz w:val="24"/>
          <w:szCs w:val="24"/>
          <w:lang w:val="hr-HR"/>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823"/>
      </w:tblGrid>
      <w:tr w:rsidR="00D658A2" w:rsidRPr="006B1249" w14:paraId="265E00F0"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3E77C8B7"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145BE1A9"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A102003</w:t>
            </w:r>
          </w:p>
        </w:tc>
        <w:tc>
          <w:tcPr>
            <w:tcW w:w="6823" w:type="dxa"/>
            <w:tcBorders>
              <w:top w:val="single" w:sz="4" w:space="0" w:color="auto"/>
              <w:left w:val="single" w:sz="4" w:space="0" w:color="auto"/>
              <w:bottom w:val="single" w:sz="4" w:space="0" w:color="auto"/>
              <w:right w:val="single" w:sz="4" w:space="0" w:color="auto"/>
            </w:tcBorders>
            <w:hideMark/>
          </w:tcPr>
          <w:p w14:paraId="23ECC752"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FINANCIRANJE – OSTALI RASHODI SREDNJE ŠKOLE</w:t>
            </w:r>
          </w:p>
          <w:p w14:paraId="4DA74DBC" w14:textId="77777777" w:rsidR="00D658A2" w:rsidRPr="006B1249" w:rsidRDefault="00D658A2" w:rsidP="00D658A2">
            <w:pPr>
              <w:rPr>
                <w:b/>
                <w:bCs/>
                <w:kern w:val="2"/>
                <w:sz w:val="24"/>
                <w:szCs w:val="24"/>
                <w:lang w:val="hr-HR"/>
                <w14:ligatures w14:val="standardContextual"/>
              </w:rPr>
            </w:pPr>
            <w:r w:rsidRPr="006B1249">
              <w:rPr>
                <w:kern w:val="2"/>
                <w:sz w:val="24"/>
                <w:szCs w:val="24"/>
                <w:lang w:val="hr-HR"/>
                <w14:ligatures w14:val="standardContextual"/>
              </w:rPr>
              <w:t xml:space="preserve">Mjera 7.2. Osiguranje kvalitetnih uvjeta za odgoj i obrazovanje jednakih za sve </w:t>
            </w:r>
          </w:p>
        </w:tc>
      </w:tr>
    </w:tbl>
    <w:p w14:paraId="7F56B048" w14:textId="77777777" w:rsidR="00D658A2" w:rsidRPr="006B1249" w:rsidRDefault="00D658A2" w:rsidP="00D658A2">
      <w:pPr>
        <w:jc w:val="both"/>
        <w:rPr>
          <w:b/>
          <w:color w:val="EE0000"/>
          <w:sz w:val="24"/>
          <w:szCs w:val="24"/>
          <w:lang w:val="hr-HR"/>
        </w:rPr>
      </w:pPr>
    </w:p>
    <w:p w14:paraId="3BB5A3BB" w14:textId="77777777" w:rsidR="00D658A2" w:rsidRPr="006B1249" w:rsidRDefault="00D658A2" w:rsidP="00D658A2">
      <w:pPr>
        <w:jc w:val="both"/>
        <w:rPr>
          <w:b/>
          <w:sz w:val="24"/>
          <w:szCs w:val="24"/>
          <w:lang w:val="hr-HR"/>
        </w:rPr>
      </w:pPr>
      <w:r w:rsidRPr="006B1249">
        <w:rPr>
          <w:b/>
          <w:sz w:val="24"/>
          <w:szCs w:val="24"/>
          <w:lang w:val="hr-HR"/>
        </w:rPr>
        <w:t>OPIS AKTIVNOSTI</w:t>
      </w:r>
    </w:p>
    <w:p w14:paraId="4257143A" w14:textId="77777777" w:rsidR="00D658A2" w:rsidRPr="006B1249" w:rsidRDefault="00D658A2" w:rsidP="00D658A2">
      <w:pPr>
        <w:jc w:val="both"/>
        <w:rPr>
          <w:bCs/>
          <w:sz w:val="24"/>
          <w:szCs w:val="24"/>
          <w:lang w:val="hr-HR"/>
        </w:rPr>
      </w:pPr>
      <w:r w:rsidRPr="006B1249">
        <w:rPr>
          <w:bCs/>
          <w:sz w:val="24"/>
          <w:szCs w:val="24"/>
          <w:lang w:val="hr-HR"/>
        </w:rPr>
        <w:t>Aktivnost obuhvaća osiguravanje i izvršavanje financijskih sredstava za pokrivanje materijalnih i ostalih rashoda srednjih škola, uključujući plaće i materijalna prava zaposlenika, nužnih za njihovo redovito funkcioniranje. Sredstva se koriste za podmirenje operativnih troškova poput energenata, prijevoza, održavanja, nabave opreme i drugih izdataka vezanih uz rad školskih ustanova. Planiranje se temelji na stvarnim potrebama škola, uzimajući u obzir broj učenika, zaposlenika, razrednih odjela te podatke o izvršenju rashoda iz prethodnih razdoblja. Aktivnost osigurava pravodobno podmirivanje svih obveza u skladu sa zakonskim propisima, kolektivnim ugovorima i smjernicama nadležnog ministarstva. Provedbom aktivnosti omogućuje se stabilno poslovanje škola i nesmetano odvijanje nastavnog procesa uz očuvanje propisanih standarda obrazovanja.</w:t>
      </w:r>
    </w:p>
    <w:p w14:paraId="21AFC000" w14:textId="77777777" w:rsidR="00D658A2" w:rsidRPr="006B1249" w:rsidRDefault="00D658A2" w:rsidP="00D658A2">
      <w:pPr>
        <w:jc w:val="both"/>
        <w:rPr>
          <w:bCs/>
          <w:sz w:val="24"/>
          <w:szCs w:val="24"/>
          <w:lang w:val="hr-HR"/>
        </w:rPr>
      </w:pPr>
    </w:p>
    <w:p w14:paraId="6E658C0D"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48BAB693" w14:textId="77777777" w:rsidR="00D658A2" w:rsidRPr="006B1249" w:rsidRDefault="00D658A2" w:rsidP="00D658A2">
      <w:pPr>
        <w:jc w:val="both"/>
        <w:rPr>
          <w:sz w:val="24"/>
          <w:szCs w:val="24"/>
          <w:lang w:val="hr-HR"/>
        </w:rPr>
      </w:pPr>
      <w:r w:rsidRPr="006B1249">
        <w:rPr>
          <w:sz w:val="24"/>
          <w:szCs w:val="24"/>
          <w:lang w:val="hr-HR"/>
        </w:rPr>
        <w:t>Osiguravanje stabilnog i kontinuiranog funkcioniranja srednjoškolskog sustava kroz financiranje materijalnih i ostalih rashoda škola, radi ostvarivanja dostupnog i kvalitetnog odgoja i obrazovanja.</w:t>
      </w:r>
    </w:p>
    <w:p w14:paraId="3DFAF5F3" w14:textId="77777777" w:rsidR="00D658A2" w:rsidRPr="006B1249" w:rsidRDefault="00D658A2" w:rsidP="00D658A2">
      <w:pPr>
        <w:jc w:val="both"/>
        <w:rPr>
          <w:sz w:val="24"/>
          <w:szCs w:val="24"/>
          <w:lang w:val="hr-HR"/>
        </w:rPr>
      </w:pPr>
    </w:p>
    <w:p w14:paraId="5AD0229C" w14:textId="77777777" w:rsidR="00C806D4" w:rsidRDefault="00C806D4" w:rsidP="00D658A2">
      <w:pPr>
        <w:jc w:val="both"/>
        <w:rPr>
          <w:b/>
          <w:sz w:val="24"/>
          <w:szCs w:val="24"/>
          <w:lang w:val="hr-HR"/>
        </w:rPr>
      </w:pPr>
    </w:p>
    <w:p w14:paraId="5FBA4F3B" w14:textId="65D295F7" w:rsidR="00D658A2" w:rsidRPr="006B1249" w:rsidRDefault="00D658A2" w:rsidP="00D658A2">
      <w:pPr>
        <w:jc w:val="both"/>
        <w:rPr>
          <w:b/>
          <w:sz w:val="24"/>
          <w:szCs w:val="24"/>
          <w:lang w:val="hr-HR"/>
        </w:rPr>
      </w:pPr>
      <w:r w:rsidRPr="006B1249">
        <w:rPr>
          <w:b/>
          <w:sz w:val="24"/>
          <w:szCs w:val="24"/>
          <w:lang w:val="hr-HR"/>
        </w:rPr>
        <w:lastRenderedPageBreak/>
        <w:t xml:space="preserve">POSEBNI CILJEVI </w:t>
      </w:r>
    </w:p>
    <w:p w14:paraId="097E701D" w14:textId="77777777" w:rsidR="00D658A2" w:rsidRPr="006B1249" w:rsidRDefault="00D658A2" w:rsidP="00D658A2">
      <w:pPr>
        <w:jc w:val="both"/>
        <w:rPr>
          <w:sz w:val="24"/>
          <w:szCs w:val="24"/>
          <w:lang w:val="hr-HR"/>
        </w:rPr>
      </w:pPr>
      <w:r w:rsidRPr="006B1249">
        <w:rPr>
          <w:sz w:val="24"/>
          <w:szCs w:val="24"/>
          <w:lang w:val="hr-HR"/>
        </w:rPr>
        <w:t>Pravodobno i učinkovito podmirivanje svih materijalnih prava, operativnih troškova i ostalih rashoda srednjih škola, s ciljem osiguravanja nesmetanog odvijanja nastavnog procesa i rada školskih ustanova.</w:t>
      </w:r>
    </w:p>
    <w:p w14:paraId="529FCEAB" w14:textId="77777777" w:rsidR="00D658A2" w:rsidRPr="006B1249" w:rsidRDefault="00D658A2" w:rsidP="00D658A2">
      <w:pPr>
        <w:jc w:val="both"/>
        <w:rPr>
          <w:sz w:val="24"/>
          <w:szCs w:val="24"/>
          <w:lang w:val="hr-HR"/>
        </w:rPr>
      </w:pPr>
    </w:p>
    <w:p w14:paraId="57C8508F"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3AC76101" w14:textId="77777777" w:rsidR="00D658A2" w:rsidRPr="006B1249" w:rsidRDefault="00D658A2" w:rsidP="00D658A2">
      <w:pPr>
        <w:jc w:val="both"/>
        <w:rPr>
          <w:sz w:val="24"/>
          <w:szCs w:val="24"/>
          <w:lang w:val="hr-HR"/>
        </w:rPr>
      </w:pPr>
      <w:r w:rsidRPr="006B1249">
        <w:rPr>
          <w:sz w:val="24"/>
          <w:szCs w:val="24"/>
          <w:lang w:val="hr-HR"/>
        </w:rPr>
        <w:t>Zakon o odgoju i obrazovanju u osnovnoj i srednjoj školi (NN 87/08, 86/09, 92/10, 105/10, 90/11, 5/12, 16/12, 86/12, 126/12, 94/13, 152/14, 07/17, 68/18, 98/19, 64/20, 151/22, 155/23, 156/23.), Zakon o proračunu (NN 144/21), Državni pedagoški standard osnovnoškolskog i srednjoškolskog sustava (NN 63/08), Odluke i upute nadležnog ministarstva (Ministarstvo znanosti i obrazovanja), Kolektivni ugovori za zaposlenike u srednjim školama.</w:t>
      </w:r>
    </w:p>
    <w:p w14:paraId="0DE14227" w14:textId="77777777" w:rsidR="00D658A2" w:rsidRPr="006B1249" w:rsidRDefault="00D658A2" w:rsidP="00D658A2">
      <w:pPr>
        <w:jc w:val="both"/>
        <w:rPr>
          <w:sz w:val="24"/>
          <w:szCs w:val="24"/>
          <w:lang w:val="hr-HR"/>
        </w:rPr>
      </w:pPr>
    </w:p>
    <w:p w14:paraId="15B37D08" w14:textId="77777777" w:rsidR="00D658A2" w:rsidRPr="006B1249" w:rsidRDefault="00D658A2" w:rsidP="00D658A2">
      <w:pPr>
        <w:jc w:val="both"/>
        <w:rPr>
          <w:b/>
          <w:sz w:val="24"/>
          <w:szCs w:val="24"/>
          <w:lang w:val="hr-HR"/>
        </w:rPr>
      </w:pPr>
      <w:r w:rsidRPr="006B1249">
        <w:rPr>
          <w:b/>
          <w:sz w:val="24"/>
          <w:szCs w:val="24"/>
          <w:lang w:val="hr-HR"/>
        </w:rPr>
        <w:t>IZVORI FINANCIRANJA</w:t>
      </w:r>
    </w:p>
    <w:p w14:paraId="21D04B7D" w14:textId="77777777" w:rsidR="00D658A2" w:rsidRPr="006B1249" w:rsidRDefault="00D658A2" w:rsidP="00D658A2">
      <w:pPr>
        <w:jc w:val="both"/>
        <w:rPr>
          <w:sz w:val="24"/>
          <w:szCs w:val="24"/>
          <w:lang w:val="hr-HR"/>
        </w:rPr>
      </w:pPr>
      <w:r w:rsidRPr="006B1249">
        <w:rPr>
          <w:sz w:val="24"/>
          <w:szCs w:val="24"/>
          <w:lang w:val="hr-HR"/>
        </w:rPr>
        <w:t xml:space="preserve">Vlastiti prihodi, Prihodi za posebne namjene, Pomoći, Donacije, Prihodi od prodaje nefinancijske imovine. </w:t>
      </w:r>
    </w:p>
    <w:p w14:paraId="4EECBAFF" w14:textId="77777777" w:rsidR="00D658A2" w:rsidRPr="006B1249" w:rsidRDefault="00D658A2" w:rsidP="00D658A2">
      <w:pPr>
        <w:jc w:val="both"/>
        <w:rPr>
          <w:sz w:val="24"/>
          <w:szCs w:val="24"/>
          <w:lang w:val="hr-HR"/>
        </w:rPr>
      </w:pPr>
    </w:p>
    <w:p w14:paraId="6ACEB881"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17890DF9" w14:textId="77777777" w:rsidR="00D658A2" w:rsidRPr="006B1249" w:rsidRDefault="00D658A2" w:rsidP="00D658A2">
      <w:pPr>
        <w:jc w:val="both"/>
        <w:rPr>
          <w:sz w:val="24"/>
          <w:szCs w:val="24"/>
          <w:lang w:val="hr-HR"/>
        </w:rPr>
      </w:pPr>
      <w:r w:rsidRPr="006B1249">
        <w:rPr>
          <w:sz w:val="24"/>
          <w:szCs w:val="24"/>
          <w:lang w:val="hr-HR"/>
        </w:rPr>
        <w:t>Ishodište za planiranje sredstava ove aktivnosti temelji se na stvarnim potrebama srednjih škola, koje proizlaze iz broja učenika, razrednih odjela i zaposlenih djelatnika te njihovih materijalnih prava. Pri izračunu potrebnih sredstava uzimaju se u obzir podaci o izvršenju rashoda iz prethodnih razdoblja, važeći kolektivni ugovori i zakonske obveze, kao i procjene troškova energenata, prijevoza, održavanja i ostalih materijalnih rashoda.</w:t>
      </w:r>
    </w:p>
    <w:p w14:paraId="7FE9CC84" w14:textId="77777777" w:rsidR="00D658A2" w:rsidRPr="006B1249" w:rsidRDefault="00D658A2" w:rsidP="00D658A2">
      <w:pPr>
        <w:jc w:val="both"/>
        <w:rPr>
          <w:sz w:val="24"/>
          <w:szCs w:val="24"/>
          <w:lang w:val="hr-HR"/>
        </w:rPr>
      </w:pPr>
    </w:p>
    <w:p w14:paraId="4757D399"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0F5D60F0"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Uspješnost provedbe aktivnosti mjeri se kroz pravodobno i uredno podmirenje svih obveza škola, osiguravanje nesmetanog odvijanja nastavnog procesa te održavanje standarda rada školskih ustanova, pri čemu se kao ključni pokazatelji prate stupanj izvršenja planiranih sredstava, stabilnost poslovanja škola i izostanak financijskih poteškoća u njihovom redovitom radu.</w:t>
      </w:r>
    </w:p>
    <w:p w14:paraId="0C5C8E30" w14:textId="77777777" w:rsidR="00D658A2" w:rsidRPr="006B1249" w:rsidRDefault="00D658A2" w:rsidP="00D658A2">
      <w:pPr>
        <w:jc w:val="both"/>
        <w:rPr>
          <w:rFonts w:eastAsia="Calibri"/>
          <w:sz w:val="24"/>
          <w:szCs w:val="24"/>
          <w:lang w:val="hr-HR"/>
        </w:rPr>
      </w:pPr>
    </w:p>
    <w:p w14:paraId="55C7875A" w14:textId="77777777" w:rsidR="00D658A2" w:rsidRPr="006B1249" w:rsidRDefault="00D658A2" w:rsidP="00D658A2">
      <w:pPr>
        <w:jc w:val="both"/>
        <w:rPr>
          <w:b/>
          <w:color w:val="000000"/>
          <w:sz w:val="24"/>
          <w:szCs w:val="24"/>
          <w:lang w:val="hr-HR"/>
        </w:rPr>
      </w:pPr>
      <w:r w:rsidRPr="006B1249">
        <w:rPr>
          <w:b/>
          <w:color w:val="000000"/>
          <w:sz w:val="24"/>
          <w:szCs w:val="24"/>
          <w:lang w:val="hr-HR"/>
        </w:rPr>
        <w:t>OBRAZLOŽENJE IZVRŠENJA PRORAČUNA ZA 2025. GODINU</w:t>
      </w:r>
    </w:p>
    <w:p w14:paraId="457373D4" w14:textId="220B555B" w:rsidR="00D658A2" w:rsidRDefault="00D658A2" w:rsidP="00F97936">
      <w:pPr>
        <w:suppressAutoHyphens w:val="0"/>
        <w:jc w:val="both"/>
        <w:rPr>
          <w:rFonts w:cs="Times New Roman"/>
          <w:sz w:val="24"/>
          <w:szCs w:val="24"/>
          <w:lang w:val="hr-HR"/>
        </w:rPr>
      </w:pPr>
      <w:r w:rsidRPr="006B1249">
        <w:rPr>
          <w:rFonts w:eastAsia="Calibri" w:cs="Times New Roman"/>
          <w:sz w:val="24"/>
          <w:szCs w:val="24"/>
          <w:lang w:val="hr-HR" w:eastAsia="en-US"/>
        </w:rPr>
        <w:t xml:space="preserve">Za aktivnost FINANCIRANJE – OSTALI RASHODI SŠ planiran je iznos od 25.409.228,31 EUR dok realizacija za 2025. godinu iznosi 23.415.254,34 EUR (92,15%). </w:t>
      </w:r>
      <w:r w:rsidRPr="006B1249">
        <w:rPr>
          <w:rFonts w:cs="Times New Roman"/>
          <w:sz w:val="24"/>
          <w:szCs w:val="24"/>
          <w:lang w:val="hr-HR"/>
        </w:rPr>
        <w:t xml:space="preserve">Sredstva su utrošena većinom na rashode za zaposlene, materijalne rashode, rashode za materijal i energiju, rashode za usluge, postrojenja i opremu, naknade temeljem osiguranja i druge naknade. </w:t>
      </w:r>
    </w:p>
    <w:p w14:paraId="6042B2C2" w14:textId="77777777" w:rsidR="00F97936" w:rsidRPr="00F97936" w:rsidRDefault="00F97936" w:rsidP="00F97936">
      <w:pPr>
        <w:suppressAutoHyphens w:val="0"/>
        <w:jc w:val="both"/>
        <w:rPr>
          <w:rFonts w:cs="Times New Roman"/>
          <w:sz w:val="24"/>
          <w:szCs w:val="24"/>
          <w:lang w:val="hr-HR"/>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823"/>
      </w:tblGrid>
      <w:tr w:rsidR="00D658A2" w:rsidRPr="006B1249" w14:paraId="0DCB8408"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792F74FD"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AKTIVNOST</w:t>
            </w:r>
          </w:p>
          <w:p w14:paraId="2CA7FA1C" w14:textId="77777777" w:rsidR="00D658A2" w:rsidRPr="006B1249" w:rsidRDefault="00D658A2" w:rsidP="00D658A2">
            <w:pPr>
              <w:jc w:val="both"/>
              <w:rPr>
                <w:b/>
                <w:kern w:val="2"/>
                <w:sz w:val="24"/>
                <w:szCs w:val="24"/>
                <w:lang w:val="hr-HR"/>
                <w14:ligatures w14:val="standardContextual"/>
              </w:rPr>
            </w:pPr>
            <w:r w:rsidRPr="006B1249">
              <w:rPr>
                <w:b/>
                <w:kern w:val="2"/>
                <w:sz w:val="24"/>
                <w:szCs w:val="24"/>
                <w:lang w:val="hr-HR"/>
                <w14:ligatures w14:val="standardContextual"/>
              </w:rPr>
              <w:t>A102004</w:t>
            </w:r>
          </w:p>
        </w:tc>
        <w:tc>
          <w:tcPr>
            <w:tcW w:w="6823" w:type="dxa"/>
            <w:tcBorders>
              <w:top w:val="single" w:sz="4" w:space="0" w:color="auto"/>
              <w:left w:val="single" w:sz="4" w:space="0" w:color="auto"/>
              <w:bottom w:val="single" w:sz="4" w:space="0" w:color="auto"/>
              <w:right w:val="single" w:sz="4" w:space="0" w:color="auto"/>
            </w:tcBorders>
            <w:hideMark/>
          </w:tcPr>
          <w:p w14:paraId="4332C2BD" w14:textId="77777777" w:rsidR="00D658A2" w:rsidRPr="006B1249" w:rsidRDefault="00D658A2" w:rsidP="00D658A2">
            <w:pPr>
              <w:jc w:val="both"/>
              <w:rPr>
                <w:b/>
                <w:bCs/>
                <w:kern w:val="2"/>
                <w:sz w:val="24"/>
                <w:szCs w:val="24"/>
                <w:lang w:val="hr-HR"/>
                <w14:ligatures w14:val="standardContextual"/>
              </w:rPr>
            </w:pPr>
            <w:r w:rsidRPr="006B1249">
              <w:rPr>
                <w:b/>
                <w:bCs/>
                <w:kern w:val="2"/>
                <w:sz w:val="24"/>
                <w:szCs w:val="24"/>
                <w:lang w:val="hr-HR"/>
                <w14:ligatures w14:val="standardContextual"/>
              </w:rPr>
              <w:t>FINANCIRANJE – OSTALI RASHODI UČENIČKI DOMOVI</w:t>
            </w:r>
          </w:p>
          <w:p w14:paraId="0D6599D7" w14:textId="77777777" w:rsidR="00D658A2" w:rsidRPr="006B1249" w:rsidRDefault="00D658A2" w:rsidP="00D658A2">
            <w:pPr>
              <w:rPr>
                <w:b/>
                <w:bCs/>
                <w:kern w:val="2"/>
                <w:sz w:val="24"/>
                <w:szCs w:val="24"/>
                <w:lang w:val="hr-HR"/>
                <w14:ligatures w14:val="standardContextual"/>
              </w:rPr>
            </w:pPr>
            <w:r w:rsidRPr="006B1249">
              <w:rPr>
                <w:kern w:val="2"/>
                <w:sz w:val="24"/>
                <w:szCs w:val="24"/>
                <w:lang w:val="hr-HR"/>
                <w14:ligatures w14:val="standardContextual"/>
              </w:rPr>
              <w:t xml:space="preserve">Mjera 7.2. Osiguranje kvalitetnih uvjeta za odgoj i obrazovanje jednakih za sve </w:t>
            </w:r>
          </w:p>
        </w:tc>
      </w:tr>
    </w:tbl>
    <w:p w14:paraId="5394DFDA" w14:textId="77777777" w:rsidR="00D658A2" w:rsidRPr="006B1249" w:rsidRDefault="00D658A2" w:rsidP="00D658A2">
      <w:pPr>
        <w:jc w:val="both"/>
        <w:rPr>
          <w:b/>
          <w:color w:val="EE0000"/>
          <w:sz w:val="24"/>
          <w:szCs w:val="24"/>
          <w:lang w:val="hr-HR"/>
        </w:rPr>
      </w:pPr>
    </w:p>
    <w:p w14:paraId="115C89D6" w14:textId="77777777" w:rsidR="00D658A2" w:rsidRPr="006B1249" w:rsidRDefault="00D658A2" w:rsidP="00D658A2">
      <w:pPr>
        <w:jc w:val="both"/>
        <w:rPr>
          <w:b/>
          <w:sz w:val="24"/>
          <w:szCs w:val="24"/>
          <w:lang w:val="hr-HR"/>
        </w:rPr>
      </w:pPr>
      <w:r w:rsidRPr="006B1249">
        <w:rPr>
          <w:b/>
          <w:sz w:val="24"/>
          <w:szCs w:val="24"/>
          <w:lang w:val="hr-HR"/>
        </w:rPr>
        <w:t>OPIS AKTIVNOSTI</w:t>
      </w:r>
    </w:p>
    <w:p w14:paraId="26208FD7" w14:textId="77777777" w:rsidR="00D658A2" w:rsidRPr="006B1249" w:rsidRDefault="00D658A2" w:rsidP="00D658A2">
      <w:pPr>
        <w:jc w:val="both"/>
        <w:rPr>
          <w:bCs/>
          <w:sz w:val="24"/>
          <w:szCs w:val="24"/>
          <w:lang w:val="hr-HR"/>
        </w:rPr>
      </w:pPr>
      <w:r w:rsidRPr="006B1249">
        <w:rPr>
          <w:bCs/>
          <w:sz w:val="24"/>
          <w:szCs w:val="24"/>
          <w:lang w:val="hr-HR"/>
        </w:rPr>
        <w:t xml:space="preserve">Aktivnost obuhvaća osiguravanje i izvršavanje financijskih sredstava za pokrivanje materijalnih i ostalih rashoda učeničkih domova, uključujući plaće i materijalna prava zaposlenika, nužnih za njihovo redovito funkcioniranje. Sredstva se koriste za podmirenje operativnih troškova poput energenata, prijevoza, održavanja, nabave opreme i drugih izdataka vezanih uz rad učeničkih domova. Planiranje se temelji na stvarnim potrebama učeničkih domova, uzimajući u obzir broj učenika, zaposlenika te podatke o izvršenju rashoda iz prethodnih razdoblja. Aktivnost osigurava pravodobno podmirivanje svih obveza u skladu sa </w:t>
      </w:r>
      <w:r w:rsidRPr="006B1249">
        <w:rPr>
          <w:bCs/>
          <w:sz w:val="24"/>
          <w:szCs w:val="24"/>
          <w:lang w:val="hr-HR"/>
        </w:rPr>
        <w:lastRenderedPageBreak/>
        <w:t xml:space="preserve">zakonskim propisima, kolektivnim ugovorima i smjernicama nadležnog ministarstva. Provedbom aktivnosti omogućuje se stabilno poslovanje učeničkog doma. </w:t>
      </w:r>
    </w:p>
    <w:p w14:paraId="4A3AEE51" w14:textId="77777777" w:rsidR="00D658A2" w:rsidRPr="006B1249" w:rsidRDefault="00D658A2" w:rsidP="00D658A2">
      <w:pPr>
        <w:jc w:val="both"/>
        <w:rPr>
          <w:b/>
          <w:sz w:val="24"/>
          <w:szCs w:val="24"/>
          <w:lang w:val="hr-HR"/>
        </w:rPr>
      </w:pPr>
    </w:p>
    <w:p w14:paraId="51D570A4" w14:textId="77777777" w:rsidR="00D658A2" w:rsidRPr="006B1249" w:rsidRDefault="00D658A2" w:rsidP="00D658A2">
      <w:pPr>
        <w:jc w:val="both"/>
        <w:rPr>
          <w:b/>
          <w:sz w:val="24"/>
          <w:szCs w:val="24"/>
          <w:lang w:val="hr-HR"/>
        </w:rPr>
      </w:pPr>
      <w:r w:rsidRPr="006B1249">
        <w:rPr>
          <w:b/>
          <w:sz w:val="24"/>
          <w:szCs w:val="24"/>
          <w:lang w:val="hr-HR"/>
        </w:rPr>
        <w:t xml:space="preserve">OPĆI CILJ </w:t>
      </w:r>
    </w:p>
    <w:p w14:paraId="044F2DE8" w14:textId="77777777" w:rsidR="00D658A2" w:rsidRPr="006B1249" w:rsidRDefault="00D658A2" w:rsidP="00D658A2">
      <w:pPr>
        <w:jc w:val="both"/>
        <w:rPr>
          <w:sz w:val="24"/>
          <w:szCs w:val="24"/>
          <w:lang w:val="hr-HR"/>
        </w:rPr>
      </w:pPr>
      <w:r w:rsidRPr="006B1249">
        <w:rPr>
          <w:sz w:val="24"/>
          <w:szCs w:val="24"/>
          <w:lang w:val="hr-HR"/>
        </w:rPr>
        <w:t>Osiguravanje stabilnog i kontinuiranog funkcioniranja učeničkih domova kroz financiranje materijalnih i ostalih rashoda škola, radi ostvarivanja dostupnog i kvalitetnog odgoja i obrazovanja.</w:t>
      </w:r>
    </w:p>
    <w:p w14:paraId="6CA0C717" w14:textId="77777777" w:rsidR="00D658A2" w:rsidRPr="006B1249" w:rsidRDefault="00D658A2" w:rsidP="00D658A2">
      <w:pPr>
        <w:jc w:val="both"/>
        <w:rPr>
          <w:sz w:val="24"/>
          <w:szCs w:val="24"/>
          <w:lang w:val="hr-HR"/>
        </w:rPr>
      </w:pPr>
    </w:p>
    <w:p w14:paraId="6F02A4D4" w14:textId="77777777" w:rsidR="00D658A2" w:rsidRPr="006B1249" w:rsidRDefault="00D658A2" w:rsidP="00D658A2">
      <w:pPr>
        <w:jc w:val="both"/>
        <w:rPr>
          <w:b/>
          <w:sz w:val="24"/>
          <w:szCs w:val="24"/>
          <w:lang w:val="hr-HR"/>
        </w:rPr>
      </w:pPr>
      <w:r w:rsidRPr="006B1249">
        <w:rPr>
          <w:b/>
          <w:sz w:val="24"/>
          <w:szCs w:val="24"/>
          <w:lang w:val="hr-HR"/>
        </w:rPr>
        <w:t xml:space="preserve">POSEBNI CILJEVI </w:t>
      </w:r>
    </w:p>
    <w:p w14:paraId="537A535F" w14:textId="77777777" w:rsidR="00D658A2" w:rsidRPr="006B1249" w:rsidRDefault="00D658A2" w:rsidP="00D658A2">
      <w:pPr>
        <w:jc w:val="both"/>
        <w:rPr>
          <w:sz w:val="24"/>
          <w:szCs w:val="24"/>
          <w:lang w:val="hr-HR"/>
        </w:rPr>
      </w:pPr>
      <w:r w:rsidRPr="006B1249">
        <w:rPr>
          <w:sz w:val="24"/>
          <w:szCs w:val="24"/>
          <w:lang w:val="hr-HR"/>
        </w:rPr>
        <w:t xml:space="preserve">Pravodobno i učinkovito podmirivanje svih materijalnih prava, operativnih troškova i ostalih rashoda učeničkih domova, s ciljem osiguravanja nesmetanog rada. </w:t>
      </w:r>
    </w:p>
    <w:p w14:paraId="16DD552E" w14:textId="77777777" w:rsidR="00D658A2" w:rsidRPr="006B1249" w:rsidRDefault="00D658A2" w:rsidP="00D658A2">
      <w:pPr>
        <w:jc w:val="both"/>
        <w:rPr>
          <w:sz w:val="24"/>
          <w:szCs w:val="24"/>
          <w:lang w:val="hr-HR"/>
        </w:rPr>
      </w:pPr>
    </w:p>
    <w:p w14:paraId="44198E3E" w14:textId="77777777" w:rsidR="00D658A2" w:rsidRPr="006B1249" w:rsidRDefault="00D658A2" w:rsidP="00D658A2">
      <w:pPr>
        <w:jc w:val="both"/>
        <w:rPr>
          <w:b/>
          <w:sz w:val="24"/>
          <w:szCs w:val="24"/>
          <w:lang w:val="hr-HR"/>
        </w:rPr>
      </w:pPr>
      <w:r w:rsidRPr="006B1249">
        <w:rPr>
          <w:b/>
          <w:sz w:val="24"/>
          <w:szCs w:val="24"/>
          <w:lang w:val="hr-HR"/>
        </w:rPr>
        <w:t xml:space="preserve">ZAKONSKA OSNOVA ZA UVOĐENJE AKTIVNOSTI </w:t>
      </w:r>
    </w:p>
    <w:p w14:paraId="2372B3C5" w14:textId="77777777" w:rsidR="00D658A2" w:rsidRPr="006B1249" w:rsidRDefault="00D658A2" w:rsidP="00D658A2">
      <w:pPr>
        <w:jc w:val="both"/>
        <w:rPr>
          <w:sz w:val="24"/>
          <w:szCs w:val="24"/>
          <w:lang w:val="hr-HR"/>
        </w:rPr>
      </w:pPr>
      <w:r w:rsidRPr="006B1249">
        <w:rPr>
          <w:sz w:val="24"/>
          <w:szCs w:val="24"/>
          <w:lang w:val="hr-HR"/>
        </w:rPr>
        <w:t>Zakon o odgoju i obrazovanju u osnovnoj i srednjoj školi (NN 87/08, 86/09, 92/10, 105/10, 90/11, 5/12, 16/12, 86/12, 126/12, 94/13, 152/14, 07/17, 68/18, 98/19, 64/20, 151/22, 155/23, 156/23.), Zakon o proračunu (NN 144/21), Državni pedagoški standard osnovnoškolskog i srednjoškolskog sustava (NN 63/08), Odluke i upute nadležnog ministarstva (Ministarstvo znanosti i obrazovanja), Kolektivni ugovori za zaposlenike u učeničkim domovima.</w:t>
      </w:r>
    </w:p>
    <w:p w14:paraId="02675ED7" w14:textId="77777777" w:rsidR="00D658A2" w:rsidRPr="006B1249" w:rsidRDefault="00D658A2" w:rsidP="00D658A2">
      <w:pPr>
        <w:jc w:val="both"/>
        <w:rPr>
          <w:sz w:val="24"/>
          <w:szCs w:val="24"/>
          <w:lang w:val="hr-HR"/>
        </w:rPr>
      </w:pPr>
    </w:p>
    <w:p w14:paraId="7D6EF592" w14:textId="77777777" w:rsidR="00D658A2" w:rsidRPr="006B1249" w:rsidRDefault="00D658A2" w:rsidP="00D658A2">
      <w:pPr>
        <w:jc w:val="both"/>
        <w:rPr>
          <w:b/>
          <w:sz w:val="24"/>
          <w:szCs w:val="24"/>
          <w:lang w:val="hr-HR"/>
        </w:rPr>
      </w:pPr>
      <w:r w:rsidRPr="006B1249">
        <w:rPr>
          <w:b/>
          <w:sz w:val="24"/>
          <w:szCs w:val="24"/>
          <w:lang w:val="hr-HR"/>
        </w:rPr>
        <w:t>IZVORI FINANCIRANJA</w:t>
      </w:r>
    </w:p>
    <w:p w14:paraId="24CFEE28" w14:textId="77777777" w:rsidR="00D658A2" w:rsidRPr="006B1249" w:rsidRDefault="00D658A2" w:rsidP="00D658A2">
      <w:pPr>
        <w:jc w:val="both"/>
        <w:rPr>
          <w:sz w:val="24"/>
          <w:szCs w:val="24"/>
          <w:lang w:val="hr-HR"/>
        </w:rPr>
      </w:pPr>
      <w:r w:rsidRPr="006B1249">
        <w:rPr>
          <w:sz w:val="24"/>
          <w:szCs w:val="24"/>
          <w:lang w:val="hr-HR"/>
        </w:rPr>
        <w:t xml:space="preserve">Vlastiti prihodi, Prihodi za posebne namjene, Pomoći, Donacije. </w:t>
      </w:r>
    </w:p>
    <w:p w14:paraId="57F041C8" w14:textId="77777777" w:rsidR="00D658A2" w:rsidRPr="006B1249" w:rsidRDefault="00D658A2" w:rsidP="00D658A2">
      <w:pPr>
        <w:jc w:val="both"/>
        <w:rPr>
          <w:sz w:val="24"/>
          <w:szCs w:val="24"/>
          <w:lang w:val="hr-HR"/>
        </w:rPr>
      </w:pPr>
    </w:p>
    <w:p w14:paraId="371879E9" w14:textId="77777777" w:rsidR="00D658A2" w:rsidRPr="006B1249" w:rsidRDefault="00D658A2" w:rsidP="00D658A2">
      <w:pPr>
        <w:jc w:val="both"/>
        <w:rPr>
          <w:b/>
          <w:sz w:val="24"/>
          <w:szCs w:val="24"/>
          <w:lang w:val="hr-HR"/>
        </w:rPr>
      </w:pPr>
      <w:r w:rsidRPr="006B1249">
        <w:rPr>
          <w:b/>
          <w:sz w:val="24"/>
          <w:szCs w:val="24"/>
          <w:lang w:val="hr-HR"/>
        </w:rPr>
        <w:t xml:space="preserve">ISHODIŠTE I POKAZATELJI NA KOJIMA SE ZASNIVAJU IZRAČUNI I OCJENE POTREBNIH SREDSTAVA </w:t>
      </w:r>
    </w:p>
    <w:p w14:paraId="4109BAD5" w14:textId="77777777" w:rsidR="00D658A2" w:rsidRPr="006B1249" w:rsidRDefault="00D658A2" w:rsidP="00D658A2">
      <w:pPr>
        <w:jc w:val="both"/>
        <w:rPr>
          <w:sz w:val="24"/>
          <w:szCs w:val="24"/>
          <w:lang w:val="hr-HR"/>
        </w:rPr>
      </w:pPr>
      <w:r w:rsidRPr="006B1249">
        <w:rPr>
          <w:sz w:val="24"/>
          <w:szCs w:val="24"/>
          <w:lang w:val="hr-HR"/>
        </w:rPr>
        <w:t>Ishodište za planiranje sredstava ove aktivnosti temelji se na stvarnim potrebama učeničkih domova, koje proizlaze iz broja učenika i zaposlenih djelatnika te njihovih materijalnih prava. Pri izračunu potrebnih sredstava uzimaju se u obzir podaci o izvršenju rashoda iz prethodnih razdoblja, važeći kolektivni ugovori i zakonske obveze, kao i procjene troškova energenata, prijevoza, održavanja i ostalih materijalnih rashoda.</w:t>
      </w:r>
    </w:p>
    <w:p w14:paraId="24DF2D44" w14:textId="77777777" w:rsidR="00D658A2" w:rsidRPr="006B1249" w:rsidRDefault="00D658A2" w:rsidP="00D658A2">
      <w:pPr>
        <w:jc w:val="both"/>
        <w:rPr>
          <w:b/>
          <w:sz w:val="24"/>
          <w:szCs w:val="24"/>
          <w:lang w:val="hr-HR"/>
        </w:rPr>
      </w:pPr>
      <w:r w:rsidRPr="006B1249">
        <w:rPr>
          <w:b/>
          <w:sz w:val="24"/>
          <w:szCs w:val="24"/>
          <w:lang w:val="hr-HR"/>
        </w:rPr>
        <w:t xml:space="preserve">POKAZATELJ USPJEŠNOSTI </w:t>
      </w:r>
    </w:p>
    <w:p w14:paraId="20D85EAD"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Uspješnost provedbe aktivnosti mjeri se kroz pravodobno i uredno podmirenje svih obveza učeničkih domova te održavanje standarda rada školskih učeničkih domova, pri čemu se kao ključni pokazatelji prate stupanj izvršenja planiranih sredstava, stabilnost poslovanja učeničkih domova i izostanak financijskih poteškoća u njihovom redovitom radu.</w:t>
      </w:r>
    </w:p>
    <w:p w14:paraId="27B4C593" w14:textId="77777777" w:rsidR="00D658A2" w:rsidRPr="006B1249" w:rsidRDefault="00D658A2" w:rsidP="00D658A2">
      <w:pPr>
        <w:jc w:val="both"/>
        <w:rPr>
          <w:rFonts w:eastAsia="Calibri"/>
          <w:sz w:val="24"/>
          <w:szCs w:val="24"/>
          <w:lang w:val="hr-HR"/>
        </w:rPr>
      </w:pPr>
    </w:p>
    <w:p w14:paraId="5D0C711E" w14:textId="77777777" w:rsidR="00D658A2" w:rsidRPr="006B1249" w:rsidRDefault="00D658A2" w:rsidP="00D658A2">
      <w:pPr>
        <w:jc w:val="both"/>
        <w:rPr>
          <w:b/>
          <w:color w:val="000000"/>
          <w:sz w:val="24"/>
          <w:szCs w:val="24"/>
          <w:lang w:val="hr-HR"/>
        </w:rPr>
      </w:pPr>
      <w:r w:rsidRPr="006B1249">
        <w:rPr>
          <w:b/>
          <w:color w:val="000000"/>
          <w:sz w:val="24"/>
          <w:szCs w:val="24"/>
          <w:lang w:val="hr-HR"/>
        </w:rPr>
        <w:t>OBRAZLOŽENJE IZVRŠENJA PRORAČUNA ZA 2025. GODINU</w:t>
      </w:r>
    </w:p>
    <w:p w14:paraId="1113D132" w14:textId="77777777" w:rsidR="00D658A2" w:rsidRPr="006B1249" w:rsidRDefault="00D658A2" w:rsidP="00D658A2">
      <w:pPr>
        <w:jc w:val="both"/>
        <w:rPr>
          <w:rFonts w:cs="Times New Roman"/>
          <w:sz w:val="24"/>
          <w:szCs w:val="24"/>
          <w:lang w:val="hr-HR"/>
        </w:rPr>
      </w:pPr>
      <w:r w:rsidRPr="006B1249">
        <w:rPr>
          <w:rFonts w:eastAsia="Calibri" w:cs="Times New Roman"/>
          <w:sz w:val="24"/>
          <w:szCs w:val="24"/>
          <w:lang w:val="hr-HR" w:eastAsia="en-US"/>
        </w:rPr>
        <w:t xml:space="preserve">Za aktivnost </w:t>
      </w:r>
      <w:r w:rsidRPr="006B1249">
        <w:rPr>
          <w:kern w:val="2"/>
          <w:sz w:val="24"/>
          <w:szCs w:val="24"/>
          <w:lang w:val="hr-HR"/>
          <w14:ligatures w14:val="standardContextual"/>
        </w:rPr>
        <w:t xml:space="preserve">FINANCIRANJE – OSTALI RASHODI UČENIČKI DOMOVI </w:t>
      </w:r>
      <w:r w:rsidRPr="006B1249">
        <w:rPr>
          <w:rFonts w:eastAsia="Calibri" w:cs="Times New Roman"/>
          <w:sz w:val="24"/>
          <w:szCs w:val="24"/>
          <w:lang w:val="hr-HR" w:eastAsia="en-US"/>
        </w:rPr>
        <w:t xml:space="preserve">planiran je iznos od 394.930,70 EUR dok realizacija za 2025. godinu iznosi 214.069,65 EUR (54,20%). </w:t>
      </w:r>
      <w:r w:rsidRPr="006B1249">
        <w:rPr>
          <w:rFonts w:cs="Times New Roman"/>
          <w:sz w:val="24"/>
          <w:szCs w:val="24"/>
          <w:lang w:val="hr-HR"/>
        </w:rPr>
        <w:t>Sredstva su utrošena većinom na rashode za zaposlene, materijalne rashode, rashode za materijal i energiju, rashode za usluge, postrojenja i opremu, naknade temeljem osiguranja i druge naknade.</w:t>
      </w:r>
    </w:p>
    <w:p w14:paraId="404D33C5" w14:textId="77777777" w:rsidR="00D658A2" w:rsidRPr="006B1249" w:rsidRDefault="00D658A2" w:rsidP="00D658A2">
      <w:pPr>
        <w:jc w:val="both"/>
        <w:rPr>
          <w:color w:val="EE0000"/>
          <w:kern w:val="2"/>
          <w:sz w:val="24"/>
          <w:szCs w:val="24"/>
          <w:lang w:val="hr-HR"/>
          <w14:ligatures w14:val="standardContextual"/>
        </w:rPr>
      </w:pPr>
    </w:p>
    <w:tbl>
      <w:tblPr>
        <w:tblW w:w="92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612"/>
      </w:tblGrid>
      <w:tr w:rsidR="00D658A2" w:rsidRPr="006B1249" w14:paraId="7A4E6C83" w14:textId="77777777" w:rsidTr="000D6E69">
        <w:trPr>
          <w:trHeight w:val="588"/>
        </w:trPr>
        <w:tc>
          <w:tcPr>
            <w:tcW w:w="1483" w:type="dxa"/>
            <w:tcBorders>
              <w:top w:val="single" w:sz="4" w:space="0" w:color="auto"/>
              <w:left w:val="single" w:sz="4" w:space="0" w:color="auto"/>
              <w:bottom w:val="single" w:sz="4" w:space="0" w:color="auto"/>
              <w:right w:val="single" w:sz="4" w:space="0" w:color="auto"/>
            </w:tcBorders>
            <w:hideMark/>
          </w:tcPr>
          <w:p w14:paraId="6CC7E6C7" w14:textId="77777777" w:rsidR="00D658A2" w:rsidRPr="006B1249" w:rsidRDefault="00D658A2" w:rsidP="00D658A2">
            <w:pPr>
              <w:rPr>
                <w:rFonts w:cs="Times New Roman"/>
                <w:b/>
                <w:bCs/>
                <w:color w:val="FF0000"/>
                <w:kern w:val="2"/>
                <w:sz w:val="24"/>
                <w:szCs w:val="24"/>
                <w:lang w:val="hr-HR"/>
                <w14:ligatures w14:val="standardContextual"/>
              </w:rPr>
            </w:pPr>
            <w:r w:rsidRPr="006B1249">
              <w:rPr>
                <w:rFonts w:cs="Times New Roman"/>
                <w:b/>
                <w:bCs/>
                <w:kern w:val="2"/>
                <w:sz w:val="24"/>
                <w:szCs w:val="24"/>
                <w:lang w:val="hr-HR"/>
                <w14:ligatures w14:val="standardContextual"/>
              </w:rPr>
              <w:t>AKTIVNOST A102009</w:t>
            </w:r>
          </w:p>
        </w:tc>
        <w:tc>
          <w:tcPr>
            <w:tcW w:w="7782" w:type="dxa"/>
            <w:tcBorders>
              <w:top w:val="single" w:sz="4" w:space="0" w:color="auto"/>
              <w:left w:val="single" w:sz="4" w:space="0" w:color="auto"/>
              <w:bottom w:val="single" w:sz="4" w:space="0" w:color="auto"/>
              <w:right w:val="single" w:sz="4" w:space="0" w:color="auto"/>
            </w:tcBorders>
            <w:hideMark/>
          </w:tcPr>
          <w:p w14:paraId="4BED54CE" w14:textId="77777777" w:rsidR="00D658A2" w:rsidRPr="006B1249" w:rsidRDefault="00D658A2" w:rsidP="00D658A2">
            <w:pPr>
              <w:rPr>
                <w:rFonts w:cs="Times New Roman"/>
                <w:b/>
                <w:bCs/>
                <w:kern w:val="2"/>
                <w:sz w:val="24"/>
                <w:szCs w:val="24"/>
                <w:lang w:val="hr-HR"/>
                <w14:ligatures w14:val="standardContextual"/>
              </w:rPr>
            </w:pPr>
            <w:r w:rsidRPr="006B1249">
              <w:rPr>
                <w:rFonts w:cs="Times New Roman"/>
                <w:b/>
                <w:bCs/>
                <w:kern w:val="2"/>
                <w:sz w:val="24"/>
                <w:szCs w:val="24"/>
                <w:lang w:val="hr-HR"/>
                <w14:ligatures w14:val="standardContextual"/>
              </w:rPr>
              <w:t>FOTONAPON PPA</w:t>
            </w:r>
          </w:p>
          <w:p w14:paraId="6ADB4E0E" w14:textId="77777777" w:rsidR="00D658A2" w:rsidRPr="006B1249" w:rsidRDefault="00D658A2" w:rsidP="00D658A2">
            <w:pPr>
              <w:rPr>
                <w:rFonts w:cs="Times New Roman"/>
                <w:color w:val="FF0000"/>
                <w:kern w:val="2"/>
                <w:sz w:val="24"/>
                <w:szCs w:val="24"/>
                <w:lang w:val="hr-HR"/>
                <w14:ligatures w14:val="standardContextual"/>
              </w:rPr>
            </w:pPr>
            <w:r w:rsidRPr="006B1249">
              <w:rPr>
                <w:rFonts w:cs="Times New Roman"/>
                <w:kern w:val="2"/>
                <w:sz w:val="24"/>
                <w:szCs w:val="24"/>
                <w:lang w:val="hr-HR"/>
                <w14:ligatures w14:val="standardContextual"/>
              </w:rPr>
              <w:t>Mjera 7.2. Osiguranje kvalitetnih uvjeta za odgoj i obrazovanje jednakih za sve</w:t>
            </w:r>
          </w:p>
        </w:tc>
      </w:tr>
    </w:tbl>
    <w:p w14:paraId="2DA5E07E" w14:textId="77777777" w:rsidR="00D658A2" w:rsidRPr="006B1249" w:rsidRDefault="00D658A2" w:rsidP="00D658A2">
      <w:pPr>
        <w:suppressAutoHyphens w:val="0"/>
        <w:jc w:val="both"/>
        <w:rPr>
          <w:rFonts w:cs="Times New Roman"/>
          <w:sz w:val="24"/>
          <w:szCs w:val="24"/>
          <w:lang w:val="hr-HR" w:eastAsia="en-US"/>
        </w:rPr>
      </w:pPr>
    </w:p>
    <w:p w14:paraId="4FA201D6"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OPIS AKTIVNOSTI</w:t>
      </w:r>
    </w:p>
    <w:p w14:paraId="152D5433"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 xml:space="preserve">Fotonaponski sustavi za škole obuhvaćaju instalaciju, implementaciju i financijsku podršku ugradnje solarnih panela na školske zgrade, s ciljem smanjenja energetskih troškova i promicanja održivosti u obrazovnim institucijama. Kroz ove aktivnosti, škole će dobiti </w:t>
      </w:r>
      <w:r w:rsidRPr="006B1249">
        <w:rPr>
          <w:rFonts w:cs="Times New Roman"/>
          <w:sz w:val="24"/>
          <w:szCs w:val="24"/>
          <w:lang w:val="hr-HR" w:eastAsia="en-US"/>
        </w:rPr>
        <w:lastRenderedPageBreak/>
        <w:t>mogućnost korištenja obnovljivih izvora energije, čime se smanjuje njihova ovisnost o konvencionalnim izvorima energije, potiče ekološki odgovorno ponašanje i doprinosi dugoročnim uštedama.</w:t>
      </w:r>
    </w:p>
    <w:p w14:paraId="0703D9C2" w14:textId="77777777" w:rsidR="00D658A2" w:rsidRPr="006B1249" w:rsidRDefault="00D658A2" w:rsidP="00D658A2">
      <w:pPr>
        <w:suppressAutoHyphens w:val="0"/>
        <w:jc w:val="both"/>
        <w:rPr>
          <w:rFonts w:cs="Times New Roman"/>
          <w:sz w:val="24"/>
          <w:szCs w:val="24"/>
          <w:lang w:val="hr-HR" w:eastAsia="en-US"/>
        </w:rPr>
      </w:pPr>
    </w:p>
    <w:p w14:paraId="39C5A7EA"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OPĆI CILJ</w:t>
      </w:r>
    </w:p>
    <w:p w14:paraId="6EC79DF0"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Osiguranje održivog, ekološki prihvatljivog i financijski isplativog izvora energije za obrazovne ustanove, čime se doprinosi smanjenju troškova za energiju, povećanju energetske učinkovitosti i promicanju korištenja obnovljivih izvora energije u školama.</w:t>
      </w:r>
    </w:p>
    <w:p w14:paraId="7B02E989" w14:textId="77777777" w:rsidR="00D658A2" w:rsidRPr="006B1249" w:rsidRDefault="00D658A2" w:rsidP="00D658A2">
      <w:pPr>
        <w:suppressAutoHyphens w:val="0"/>
        <w:jc w:val="both"/>
        <w:rPr>
          <w:rFonts w:cs="Times New Roman"/>
          <w:sz w:val="24"/>
          <w:szCs w:val="24"/>
          <w:lang w:val="hr-HR" w:eastAsia="en-US"/>
        </w:rPr>
      </w:pPr>
    </w:p>
    <w:p w14:paraId="39C61598"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POSEBNI CILJEVI</w:t>
      </w:r>
    </w:p>
    <w:p w14:paraId="7F37468D"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Omogućiti školama da implementiraju fotonaponske sustave koji će smanjiti njihove energetske troškove i povećati energetsku učinkovitost, čime se doprinosi održivosti i smanjenju negativnog utjecaja na okoliš.</w:t>
      </w:r>
    </w:p>
    <w:p w14:paraId="069A835E" w14:textId="77777777" w:rsidR="00D658A2" w:rsidRPr="006B1249" w:rsidRDefault="00D658A2" w:rsidP="00D658A2">
      <w:pPr>
        <w:suppressAutoHyphens w:val="0"/>
        <w:jc w:val="both"/>
        <w:rPr>
          <w:rFonts w:cs="Times New Roman"/>
          <w:sz w:val="24"/>
          <w:szCs w:val="24"/>
          <w:lang w:val="hr-HR" w:eastAsia="en-US"/>
        </w:rPr>
      </w:pPr>
    </w:p>
    <w:p w14:paraId="70AE4F3D"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ZAKONSKA OBVEZA ZA UVOĐENJE AKTIVNOSTI/PROJEKTA</w:t>
      </w:r>
    </w:p>
    <w:p w14:paraId="6A22C9CC"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53A49404" w14:textId="77777777" w:rsidR="00D658A2" w:rsidRPr="006B1249" w:rsidRDefault="00D658A2" w:rsidP="00D658A2">
      <w:pPr>
        <w:suppressAutoHyphens w:val="0"/>
        <w:jc w:val="both"/>
        <w:rPr>
          <w:rFonts w:cs="Times New Roman"/>
          <w:sz w:val="24"/>
          <w:szCs w:val="24"/>
          <w:lang w:val="hr-HR" w:eastAsia="en-US"/>
        </w:rPr>
      </w:pPr>
    </w:p>
    <w:p w14:paraId="6BCF2F6C"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IZVORI FINANCIRANJA</w:t>
      </w:r>
    </w:p>
    <w:p w14:paraId="065B3780"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746CE750" w14:textId="77777777" w:rsidR="00D658A2" w:rsidRPr="006B1249" w:rsidRDefault="00D658A2" w:rsidP="00D658A2">
      <w:pPr>
        <w:suppressAutoHyphens w:val="0"/>
        <w:jc w:val="both"/>
        <w:rPr>
          <w:rFonts w:cs="Times New Roman"/>
          <w:sz w:val="24"/>
          <w:szCs w:val="24"/>
          <w:lang w:val="hr-HR" w:eastAsia="en-US"/>
        </w:rPr>
      </w:pPr>
    </w:p>
    <w:p w14:paraId="10F2E2A6"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ISHODIŠTE I POKAZATELJI NA KOJIMA SE ZASNIVAJU IZRAČUNI I OCJENE POSEBNIH SREDSTAVA</w:t>
      </w:r>
    </w:p>
    <w:p w14:paraId="50EDB413"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Usmjereni su na procjenu učinkovitosti ulaganja, energetske uštede, ekoloških koristi i ukupnog financijskog učinka projekta. Temelj za ove izračune i ocjene su različiti parametri koji omogućuju praćenje uspjeha aktivnosti i njezinih ciljeva.</w:t>
      </w:r>
    </w:p>
    <w:p w14:paraId="191165B9" w14:textId="77777777" w:rsidR="00D658A2" w:rsidRPr="006B1249" w:rsidRDefault="00D658A2" w:rsidP="00D658A2">
      <w:pPr>
        <w:suppressAutoHyphens w:val="0"/>
        <w:jc w:val="both"/>
        <w:rPr>
          <w:rFonts w:cs="Times New Roman"/>
          <w:b/>
          <w:bCs/>
          <w:sz w:val="24"/>
          <w:szCs w:val="24"/>
          <w:lang w:val="hr-HR" w:eastAsia="en-US"/>
        </w:rPr>
      </w:pPr>
      <w:r w:rsidRPr="006B1249">
        <w:rPr>
          <w:rFonts w:cs="Times New Roman"/>
          <w:b/>
          <w:bCs/>
          <w:sz w:val="24"/>
          <w:szCs w:val="24"/>
          <w:lang w:val="hr-HR" w:eastAsia="en-US"/>
        </w:rPr>
        <w:t>POKAZATELJ USPJEŠNOSTI</w:t>
      </w:r>
    </w:p>
    <w:p w14:paraId="4B78318A" w14:textId="77777777" w:rsidR="00D658A2" w:rsidRPr="006B1249" w:rsidRDefault="00D658A2" w:rsidP="00D658A2">
      <w:pPr>
        <w:jc w:val="both"/>
        <w:rPr>
          <w:rFonts w:cs="Times New Roman"/>
          <w:sz w:val="24"/>
          <w:szCs w:val="24"/>
          <w:lang w:val="hr-HR" w:eastAsia="en-US"/>
        </w:rPr>
      </w:pPr>
      <w:r w:rsidRPr="006B1249">
        <w:rPr>
          <w:rFonts w:cs="Times New Roman"/>
          <w:sz w:val="24"/>
          <w:szCs w:val="24"/>
          <w:lang w:val="hr-HR" w:eastAsia="en-US"/>
        </w:rPr>
        <w:t>Temelje se na mjerenju učinka, učinkovitosti i postizanja ciljeva koji su postavljeni u okviru projekta. Ovi pokazatelji omogućuju ocjenu uspjeha implementacije fotonaponskih sustava u školama, kako u pogledu financijske održivosti, tako i u pogledu ekoloških i obrazovnih koristi.</w:t>
      </w:r>
    </w:p>
    <w:p w14:paraId="7C82AB4C" w14:textId="77777777" w:rsidR="00D658A2" w:rsidRPr="006B1249" w:rsidRDefault="00D658A2" w:rsidP="00D658A2">
      <w:pPr>
        <w:jc w:val="both"/>
        <w:rPr>
          <w:rFonts w:cs="Times New Roman"/>
          <w:sz w:val="24"/>
          <w:szCs w:val="24"/>
          <w:lang w:val="hr-HR" w:eastAsia="en-US"/>
        </w:rPr>
      </w:pPr>
    </w:p>
    <w:p w14:paraId="3BF28DC0"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7F2C1617"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Aktivnost FOTONAPON PPA planirana je u iznosu od 1.300,00 EUR, a realizirani je iznos 0,00 EUR, što čini 0,00% godišnjeg plana. Planirana realizacija u drugom dijelu proračunske godine.</w:t>
      </w:r>
    </w:p>
    <w:p w14:paraId="30F9EEAA" w14:textId="77777777" w:rsidR="00D658A2" w:rsidRPr="006B1249" w:rsidRDefault="00D658A2" w:rsidP="00D658A2">
      <w:pPr>
        <w:jc w:val="both"/>
        <w:rPr>
          <w:rFonts w:eastAsia="Calibri"/>
          <w:color w:val="EE0000"/>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6618"/>
      </w:tblGrid>
      <w:tr w:rsidR="00D658A2" w:rsidRPr="006B1249" w14:paraId="7E4C01E0" w14:textId="77777777" w:rsidTr="00B053E2">
        <w:trPr>
          <w:trHeight w:val="1080"/>
        </w:trPr>
        <w:tc>
          <w:tcPr>
            <w:tcW w:w="2313" w:type="dxa"/>
            <w:tcBorders>
              <w:top w:val="single" w:sz="4" w:space="0" w:color="auto"/>
              <w:left w:val="single" w:sz="4" w:space="0" w:color="auto"/>
              <w:bottom w:val="single" w:sz="4" w:space="0" w:color="auto"/>
              <w:right w:val="single" w:sz="4" w:space="0" w:color="auto"/>
            </w:tcBorders>
            <w:hideMark/>
          </w:tcPr>
          <w:p w14:paraId="7F45AF25" w14:textId="77777777" w:rsidR="00D658A2" w:rsidRPr="006B1249" w:rsidRDefault="00D658A2" w:rsidP="00D658A2">
            <w:pPr>
              <w:suppressAutoHyphens w:val="0"/>
              <w:jc w:val="both"/>
              <w:rPr>
                <w:rFonts w:cs="Times New Roman"/>
                <w:b/>
                <w:kern w:val="2"/>
                <w:sz w:val="24"/>
                <w:szCs w:val="24"/>
                <w:lang w:val="hr-HR" w:eastAsia="en-US"/>
                <w14:ligatures w14:val="standardContextual"/>
              </w:rPr>
            </w:pPr>
            <w:r w:rsidRPr="006B1249">
              <w:rPr>
                <w:rFonts w:cs="Times New Roman"/>
                <w:b/>
                <w:kern w:val="2"/>
                <w:sz w:val="24"/>
                <w:szCs w:val="24"/>
                <w:lang w:val="hr-HR" w:eastAsia="en-US"/>
                <w14:ligatures w14:val="standardContextual"/>
              </w:rPr>
              <w:t>Kapitalni projekt</w:t>
            </w:r>
          </w:p>
          <w:p w14:paraId="2F5D11E8" w14:textId="77777777" w:rsidR="00D658A2" w:rsidRPr="006B1249" w:rsidRDefault="00D658A2" w:rsidP="00D658A2">
            <w:pPr>
              <w:suppressAutoHyphens w:val="0"/>
              <w:jc w:val="both"/>
              <w:rPr>
                <w:rFonts w:cs="Times New Roman"/>
                <w:b/>
                <w:kern w:val="2"/>
                <w:sz w:val="24"/>
                <w:szCs w:val="24"/>
                <w:lang w:val="hr-HR" w:eastAsia="en-US"/>
                <w14:ligatures w14:val="standardContextual"/>
              </w:rPr>
            </w:pPr>
            <w:r w:rsidRPr="006B1249">
              <w:rPr>
                <w:rFonts w:cs="Times New Roman"/>
                <w:b/>
                <w:kern w:val="2"/>
                <w:sz w:val="24"/>
                <w:szCs w:val="24"/>
                <w:lang w:val="hr-HR" w:eastAsia="en-US"/>
                <w14:ligatures w14:val="standardContextual"/>
              </w:rPr>
              <w:t>K102004</w:t>
            </w:r>
          </w:p>
        </w:tc>
        <w:tc>
          <w:tcPr>
            <w:tcW w:w="6618" w:type="dxa"/>
            <w:tcBorders>
              <w:top w:val="single" w:sz="4" w:space="0" w:color="auto"/>
              <w:left w:val="single" w:sz="4" w:space="0" w:color="auto"/>
              <w:bottom w:val="single" w:sz="4" w:space="0" w:color="auto"/>
              <w:right w:val="single" w:sz="4" w:space="0" w:color="auto"/>
            </w:tcBorders>
            <w:hideMark/>
          </w:tcPr>
          <w:p w14:paraId="2084C7AD" w14:textId="77777777" w:rsidR="00D658A2" w:rsidRPr="006B1249" w:rsidRDefault="00D658A2" w:rsidP="00D658A2">
            <w:pPr>
              <w:suppressAutoHyphens w:val="0"/>
              <w:jc w:val="both"/>
              <w:rPr>
                <w:rFonts w:cs="Times New Roman"/>
                <w:b/>
                <w:bCs/>
                <w:kern w:val="2"/>
                <w:sz w:val="24"/>
                <w:szCs w:val="24"/>
                <w:lang w:val="hr-HR" w:eastAsia="en-US"/>
                <w14:ligatures w14:val="standardContextual"/>
              </w:rPr>
            </w:pPr>
            <w:r w:rsidRPr="006B1249">
              <w:rPr>
                <w:rFonts w:cs="Times New Roman"/>
                <w:b/>
                <w:bCs/>
                <w:kern w:val="2"/>
                <w:sz w:val="24"/>
                <w:szCs w:val="24"/>
                <w:lang w:val="hr-HR" w:eastAsia="en-US"/>
                <w14:ligatures w14:val="standardContextual"/>
              </w:rPr>
              <w:t>RCKTU – SPORTSKA DVORANA</w:t>
            </w:r>
          </w:p>
          <w:p w14:paraId="20ECFBE3" w14:textId="77777777" w:rsidR="00D658A2" w:rsidRPr="006B1249" w:rsidRDefault="00D658A2" w:rsidP="00D658A2">
            <w:pPr>
              <w:suppressAutoHyphens w:val="0"/>
              <w:jc w:val="both"/>
              <w:rPr>
                <w:rFonts w:cs="Times New Roman"/>
                <w:kern w:val="2"/>
                <w:sz w:val="24"/>
                <w:szCs w:val="24"/>
                <w:lang w:val="hr-HR" w:eastAsia="en-US"/>
                <w14:ligatures w14:val="standardContextual"/>
              </w:rPr>
            </w:pPr>
            <w:r w:rsidRPr="006B1249">
              <w:rPr>
                <w:rFonts w:cs="Times New Roman"/>
                <w:kern w:val="2"/>
                <w:sz w:val="24"/>
                <w:szCs w:val="24"/>
                <w:lang w:val="hr-HR" w:eastAsia="en-US"/>
                <w14:ligatures w14:val="standardContextual"/>
              </w:rPr>
              <w:t>Mjera 7.1. Prilagodba obrazovanja potrebama lokalnog tržišta</w:t>
            </w:r>
          </w:p>
          <w:p w14:paraId="3E87E43E" w14:textId="77777777" w:rsidR="00D658A2" w:rsidRPr="006B1249" w:rsidRDefault="00D658A2" w:rsidP="00D658A2">
            <w:pPr>
              <w:suppressAutoHyphens w:val="0"/>
              <w:jc w:val="both"/>
              <w:rPr>
                <w:rFonts w:cs="Times New Roman"/>
                <w:kern w:val="2"/>
                <w:sz w:val="24"/>
                <w:szCs w:val="24"/>
                <w:lang w:val="hr-HR" w:eastAsia="en-US"/>
                <w14:ligatures w14:val="standardContextual"/>
              </w:rPr>
            </w:pPr>
            <w:r w:rsidRPr="006B1249">
              <w:rPr>
                <w:rFonts w:cs="Times New Roman"/>
                <w:kern w:val="2"/>
                <w:sz w:val="24"/>
                <w:szCs w:val="24"/>
                <w:lang w:val="hr-HR" w:eastAsia="en-US"/>
                <w14:ligatures w14:val="standardContextual"/>
              </w:rPr>
              <w:t>rada; Mjera 7.2. Osiguranje kvalitetnih uvjeta za odgoj i obrazovanje jednakih za sve</w:t>
            </w:r>
          </w:p>
        </w:tc>
      </w:tr>
    </w:tbl>
    <w:p w14:paraId="44F0E908" w14:textId="77777777" w:rsidR="00D658A2" w:rsidRPr="006B1249" w:rsidRDefault="00D658A2" w:rsidP="00D658A2">
      <w:pPr>
        <w:suppressAutoHyphens w:val="0"/>
        <w:jc w:val="both"/>
        <w:rPr>
          <w:rFonts w:cs="Times New Roman"/>
          <w:b/>
          <w:sz w:val="24"/>
          <w:szCs w:val="24"/>
          <w:lang w:val="hr-HR" w:eastAsia="en-US"/>
        </w:rPr>
      </w:pPr>
    </w:p>
    <w:p w14:paraId="6928BF15"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OPIS AKTIVNOSTI </w:t>
      </w:r>
    </w:p>
    <w:p w14:paraId="5B37670A"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Srednja škola Zabok kao Regionalni centar kompetentnosti u turizmu i ugostiteljstvu ovom će rekonstrukcijom i dogradnjom moći osigurati adekvatno obrazovanje, stjecanje znanja i vještina kakvo se od turističkog kadra očekuje u privatnom sektoru. Nakon završetka projekta, u proračunu su osigurana sredstva za otplatu kredita.</w:t>
      </w:r>
    </w:p>
    <w:p w14:paraId="7778BF60" w14:textId="77777777" w:rsidR="00D658A2" w:rsidRPr="006B1249" w:rsidRDefault="00D658A2" w:rsidP="00D658A2">
      <w:pPr>
        <w:suppressAutoHyphens w:val="0"/>
        <w:jc w:val="both"/>
        <w:rPr>
          <w:rFonts w:cs="Times New Roman"/>
          <w:b/>
          <w:sz w:val="24"/>
          <w:szCs w:val="24"/>
          <w:lang w:val="hr-HR" w:eastAsia="en-US"/>
        </w:rPr>
      </w:pPr>
    </w:p>
    <w:p w14:paraId="6E52B06C"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lastRenderedPageBreak/>
        <w:t xml:space="preserve">OPĆI CILJ </w:t>
      </w:r>
    </w:p>
    <w:p w14:paraId="75470476" w14:textId="77777777" w:rsidR="00D658A2" w:rsidRPr="006B1249" w:rsidRDefault="00D658A2" w:rsidP="00D658A2">
      <w:pPr>
        <w:suppressAutoHyphens w:val="0"/>
        <w:jc w:val="both"/>
        <w:rPr>
          <w:rFonts w:cs="Times New Roman"/>
          <w:bCs/>
          <w:sz w:val="24"/>
          <w:szCs w:val="24"/>
          <w:lang w:val="hr-HR" w:eastAsia="en-US"/>
        </w:rPr>
      </w:pPr>
      <w:r w:rsidRPr="006B1249">
        <w:rPr>
          <w:rFonts w:cs="Times New Roman"/>
          <w:bCs/>
          <w:sz w:val="24"/>
          <w:szCs w:val="24"/>
          <w:lang w:val="hr-HR" w:eastAsia="en-US"/>
        </w:rPr>
        <w:t>Razvijanje obrazovnih centara kompetencija i centara izvrsnosti.</w:t>
      </w:r>
    </w:p>
    <w:p w14:paraId="40830BFE" w14:textId="77777777" w:rsidR="00D658A2" w:rsidRPr="006B1249" w:rsidRDefault="00D658A2" w:rsidP="00D658A2">
      <w:pPr>
        <w:suppressAutoHyphens w:val="0"/>
        <w:jc w:val="both"/>
        <w:rPr>
          <w:rFonts w:cs="Times New Roman"/>
          <w:b/>
          <w:sz w:val="24"/>
          <w:szCs w:val="24"/>
          <w:lang w:val="hr-HR" w:eastAsia="en-US"/>
        </w:rPr>
      </w:pPr>
    </w:p>
    <w:p w14:paraId="7E6FE31D"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POSEBNI CILJEVI </w:t>
      </w:r>
    </w:p>
    <w:p w14:paraId="2568D98E" w14:textId="77777777" w:rsidR="00D658A2" w:rsidRPr="006B1249" w:rsidRDefault="00D658A2" w:rsidP="00D658A2">
      <w:pPr>
        <w:suppressAutoHyphens w:val="0"/>
        <w:jc w:val="both"/>
        <w:rPr>
          <w:rFonts w:cs="Times New Roman"/>
          <w:bCs/>
          <w:sz w:val="24"/>
          <w:szCs w:val="24"/>
          <w:lang w:val="hr-HR" w:eastAsia="en-US"/>
        </w:rPr>
      </w:pPr>
      <w:r w:rsidRPr="006B1249">
        <w:rPr>
          <w:rFonts w:cs="Times New Roman"/>
          <w:bCs/>
          <w:sz w:val="24"/>
          <w:szCs w:val="24"/>
          <w:lang w:val="hr-HR" w:eastAsia="en-US"/>
        </w:rPr>
        <w:t xml:space="preserve">Stvaranje uvjeta za odvijanje odgojno-obrazovnog procesa, pogotovo u području tjelesne i zdravstvene kulture. Omogućavanje obavljanja sportskih i ostalih aktivnosti u koje su uključena, djeca, mladi te ostali članovi lokalne zajednice. </w:t>
      </w:r>
    </w:p>
    <w:p w14:paraId="426EE68A" w14:textId="77777777" w:rsidR="00D658A2" w:rsidRPr="006B1249" w:rsidRDefault="00D658A2" w:rsidP="00D658A2">
      <w:pPr>
        <w:suppressAutoHyphens w:val="0"/>
        <w:jc w:val="both"/>
        <w:rPr>
          <w:rFonts w:cs="Times New Roman"/>
          <w:bCs/>
          <w:sz w:val="24"/>
          <w:szCs w:val="24"/>
          <w:lang w:val="hr-HR" w:eastAsia="en-US"/>
        </w:rPr>
      </w:pPr>
    </w:p>
    <w:p w14:paraId="338F20B0"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ZAKONSKA OSNOVA ZA UVOĐENJE AKTIVNOSTI </w:t>
      </w:r>
    </w:p>
    <w:p w14:paraId="14E5D0A3"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Zakona o odgoju i obrazovanju u osnovnoj i srednjoj školi (»NN«, br. 87/08., 86/09., 92/10., 105/10. – ispravak, 90/11., 5/12., 16/12., 86/12., 126/12. – pročišćeni tekst, 94/13., 152/14., 7/17., 68/18., 98/19., 64/20., 151/22., 155/23. i 156/23.), Statut Krapinsko – zagorske županije  („Službeni glasnik“ broj 13/01., 5/06., 14/09., 11/13., 13/18., 5/20., 10/21. i 15/21. – pročišćeni tekst).</w:t>
      </w:r>
    </w:p>
    <w:p w14:paraId="40FEFE76" w14:textId="77777777" w:rsidR="00D658A2" w:rsidRPr="006B1249" w:rsidRDefault="00D658A2" w:rsidP="00D658A2">
      <w:pPr>
        <w:suppressAutoHyphens w:val="0"/>
        <w:jc w:val="both"/>
        <w:rPr>
          <w:rFonts w:cs="Times New Roman"/>
          <w:b/>
          <w:sz w:val="24"/>
          <w:szCs w:val="24"/>
          <w:lang w:val="hr-HR" w:eastAsia="en-US"/>
        </w:rPr>
      </w:pPr>
    </w:p>
    <w:p w14:paraId="1174BBC1"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IZVORI FINANCIRANJA</w:t>
      </w:r>
    </w:p>
    <w:p w14:paraId="46538825" w14:textId="77777777" w:rsidR="00D658A2" w:rsidRPr="006B1249" w:rsidRDefault="00D658A2" w:rsidP="00D658A2">
      <w:pPr>
        <w:suppressAutoHyphens w:val="0"/>
        <w:jc w:val="both"/>
        <w:rPr>
          <w:rFonts w:cs="Times New Roman"/>
          <w:sz w:val="24"/>
          <w:szCs w:val="24"/>
          <w:lang w:val="hr-HR" w:eastAsia="en-US"/>
        </w:rPr>
      </w:pPr>
      <w:r w:rsidRPr="006B1249">
        <w:rPr>
          <w:rFonts w:cs="Times New Roman"/>
          <w:sz w:val="24"/>
          <w:szCs w:val="24"/>
          <w:lang w:val="hr-HR" w:eastAsia="en-US"/>
        </w:rPr>
        <w:t>Opći prihodi i primici</w:t>
      </w:r>
    </w:p>
    <w:p w14:paraId="0D9AD3A7" w14:textId="77777777" w:rsidR="00D658A2" w:rsidRPr="006B1249" w:rsidRDefault="00D658A2" w:rsidP="00D658A2">
      <w:pPr>
        <w:suppressAutoHyphens w:val="0"/>
        <w:jc w:val="both"/>
        <w:rPr>
          <w:rFonts w:cs="Times New Roman"/>
          <w:sz w:val="24"/>
          <w:szCs w:val="24"/>
          <w:lang w:val="hr-HR" w:eastAsia="en-US"/>
        </w:rPr>
      </w:pPr>
    </w:p>
    <w:p w14:paraId="07B669D7"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ISHODIŠTE I POKAZATELJI NA KOJIMA SE ZASNIVAJU IZRAČUNI I OCJENE POTREBNIH SREDSTAVA </w:t>
      </w:r>
    </w:p>
    <w:p w14:paraId="7C070B1C" w14:textId="77777777" w:rsidR="00D658A2" w:rsidRPr="006B1249" w:rsidRDefault="00D658A2" w:rsidP="00D658A2">
      <w:pPr>
        <w:suppressAutoHyphens w:val="0"/>
        <w:jc w:val="both"/>
        <w:rPr>
          <w:rFonts w:cs="Times New Roman"/>
          <w:sz w:val="24"/>
          <w:szCs w:val="24"/>
          <w:lang w:val="hr-HR" w:eastAsia="en-US"/>
        </w:rPr>
      </w:pPr>
      <w:bookmarkStart w:id="28" w:name="_Hlk151410605"/>
      <w:r w:rsidRPr="006B1249">
        <w:rPr>
          <w:rFonts w:cs="Times New Roman"/>
          <w:sz w:val="24"/>
          <w:szCs w:val="24"/>
          <w:lang w:val="hr-HR" w:eastAsia="en-US"/>
        </w:rPr>
        <w:t>Ocjene potrebnih sredstava zasnivaju se na osnovi izvršenja sredstava u prethodnom razdoblju te planiranih projekata usuglašenih s financijskim pokazateljima iskazanim u Uputama Upravnog odjela za financije i proračun za izradu proračuna Krapinsko-zagorske županije.</w:t>
      </w:r>
      <w:bookmarkEnd w:id="28"/>
    </w:p>
    <w:p w14:paraId="35421F3E" w14:textId="77777777" w:rsidR="00D658A2" w:rsidRPr="006B1249" w:rsidRDefault="00D658A2" w:rsidP="00D658A2">
      <w:pPr>
        <w:suppressAutoHyphens w:val="0"/>
        <w:jc w:val="both"/>
        <w:rPr>
          <w:rFonts w:cs="Times New Roman"/>
          <w:b/>
          <w:sz w:val="24"/>
          <w:szCs w:val="24"/>
          <w:lang w:val="hr-HR" w:eastAsia="en-US"/>
        </w:rPr>
      </w:pPr>
    </w:p>
    <w:p w14:paraId="44B560EB" w14:textId="77777777" w:rsidR="00D658A2" w:rsidRPr="006B1249" w:rsidRDefault="00D658A2" w:rsidP="00D658A2">
      <w:pPr>
        <w:suppressAutoHyphens w:val="0"/>
        <w:jc w:val="both"/>
        <w:rPr>
          <w:rFonts w:cs="Times New Roman"/>
          <w:b/>
          <w:sz w:val="24"/>
          <w:szCs w:val="24"/>
          <w:lang w:val="hr-HR" w:eastAsia="en-US"/>
        </w:rPr>
      </w:pPr>
      <w:r w:rsidRPr="006B1249">
        <w:rPr>
          <w:rFonts w:cs="Times New Roman"/>
          <w:b/>
          <w:sz w:val="24"/>
          <w:szCs w:val="24"/>
          <w:lang w:val="hr-HR" w:eastAsia="en-US"/>
        </w:rPr>
        <w:t xml:space="preserve">POKAZATELJ USPJEŠNOSTI </w:t>
      </w:r>
    </w:p>
    <w:p w14:paraId="7D53F793" w14:textId="77777777" w:rsidR="00D658A2" w:rsidRPr="006B1249" w:rsidRDefault="00D658A2" w:rsidP="00D658A2">
      <w:pPr>
        <w:suppressAutoHyphens w:val="0"/>
        <w:jc w:val="both"/>
        <w:rPr>
          <w:rFonts w:cs="Times New Roman"/>
          <w:sz w:val="24"/>
          <w:szCs w:val="24"/>
          <w:lang w:val="hr-HR" w:eastAsia="hr-HR"/>
        </w:rPr>
      </w:pPr>
      <w:r w:rsidRPr="006B1249">
        <w:rPr>
          <w:rFonts w:cs="Times New Roman"/>
          <w:sz w:val="24"/>
          <w:szCs w:val="24"/>
          <w:lang w:val="hr-HR" w:eastAsia="hr-HR"/>
        </w:rPr>
        <w:t>Stvaranje odgovarajućih uvjeta za vrhunsko obrazovanje, omogućavanje učenja temeljeno na radu, pružanje jedinstvenog primjera dobre prakse i biti pokazni primjer zanimljive (zelene) arhitekture i funkcionalnosti u gospodarskom sektoru u Hrvatskoj i okruženju.</w:t>
      </w:r>
    </w:p>
    <w:p w14:paraId="194DCB4D" w14:textId="77777777" w:rsidR="00D658A2" w:rsidRPr="006B1249" w:rsidRDefault="00D658A2" w:rsidP="00D658A2">
      <w:pPr>
        <w:jc w:val="both"/>
        <w:rPr>
          <w:rFonts w:ascii="Calibri" w:eastAsia="Calibri" w:hAnsi="Calibri" w:cs="Times New Roman"/>
          <w:sz w:val="22"/>
          <w:szCs w:val="22"/>
          <w:lang w:val="hr-HR" w:eastAsia="en-US"/>
        </w:rPr>
      </w:pPr>
    </w:p>
    <w:p w14:paraId="587CF70D" w14:textId="77777777" w:rsidR="00D658A2" w:rsidRPr="006B1249" w:rsidRDefault="00D658A2" w:rsidP="00D658A2">
      <w:pPr>
        <w:jc w:val="both"/>
        <w:rPr>
          <w:rFonts w:eastAsia="Calibri"/>
          <w:b/>
          <w:bCs/>
          <w:sz w:val="24"/>
          <w:szCs w:val="24"/>
          <w:lang w:val="hr-HR"/>
        </w:rPr>
      </w:pPr>
      <w:r w:rsidRPr="006B1249">
        <w:rPr>
          <w:rFonts w:eastAsia="Calibri"/>
          <w:b/>
          <w:bCs/>
          <w:sz w:val="24"/>
          <w:szCs w:val="24"/>
          <w:lang w:val="hr-HR"/>
        </w:rPr>
        <w:t>OBRAZLOŽENJE IZVRŠENJA PRORAČUNA ZA 2025. GODINU</w:t>
      </w:r>
    </w:p>
    <w:p w14:paraId="2B56E20A" w14:textId="77777777" w:rsidR="00D658A2" w:rsidRPr="006B1249" w:rsidRDefault="00D658A2" w:rsidP="00D658A2">
      <w:pPr>
        <w:jc w:val="both"/>
        <w:rPr>
          <w:rFonts w:eastAsia="Calibri"/>
          <w:sz w:val="24"/>
          <w:szCs w:val="24"/>
          <w:lang w:val="hr-HR"/>
        </w:rPr>
      </w:pPr>
      <w:r w:rsidRPr="006B1249">
        <w:rPr>
          <w:rFonts w:eastAsia="Calibri"/>
          <w:sz w:val="24"/>
          <w:szCs w:val="24"/>
          <w:lang w:val="hr-HR"/>
        </w:rPr>
        <w:t xml:space="preserve">Aktivnost je planirana u iznosu od 219.156,39 EUR, a realizirano je 218.866,64 EUR, što predstavlja 99,87% godišnjeg plana. Sredstva su utrošena na otplatu kredita izgrađenog Regionalnog centra kompetentnosti u ugostiteljstvu i turizmu u Zaboku, a način otplate je u kvartalnim ratama. </w:t>
      </w:r>
    </w:p>
    <w:p w14:paraId="3F2A733F"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5A941B04"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3706E077"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6BD53B82"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612F71D9"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5D5053FA"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7717ACDA"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0E826A04"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133E9376" w14:textId="77777777" w:rsidR="009112F2" w:rsidRPr="006B1249" w:rsidRDefault="009112F2" w:rsidP="00D658A2">
      <w:pPr>
        <w:suppressAutoHyphens w:val="0"/>
        <w:spacing w:after="200" w:line="276" w:lineRule="auto"/>
        <w:rPr>
          <w:rFonts w:ascii="Calibri" w:eastAsia="Calibri" w:hAnsi="Calibri" w:cs="Times New Roman"/>
          <w:sz w:val="22"/>
          <w:szCs w:val="22"/>
          <w:lang w:val="hr-HR" w:eastAsia="en-US"/>
        </w:rPr>
      </w:pPr>
    </w:p>
    <w:p w14:paraId="45DBD154" w14:textId="77777777" w:rsidR="001E4EBA" w:rsidRPr="006B1249" w:rsidRDefault="001E4EBA" w:rsidP="001E4EBA">
      <w:pPr>
        <w:pStyle w:val="Odlomakpopisa"/>
        <w:numPr>
          <w:ilvl w:val="0"/>
          <w:numId w:val="21"/>
        </w:numPr>
        <w:rPr>
          <w:b/>
          <w:sz w:val="24"/>
          <w:szCs w:val="24"/>
          <w:lang w:val="hr-HR"/>
        </w:rPr>
      </w:pPr>
      <w:r w:rsidRPr="006B1249">
        <w:rPr>
          <w:b/>
          <w:sz w:val="24"/>
          <w:szCs w:val="24"/>
          <w:lang w:val="hr-HR"/>
        </w:rPr>
        <w:lastRenderedPageBreak/>
        <w:t>UPRAVNI ODJEL ZA FINANCIJE I PRORAČUN</w:t>
      </w:r>
    </w:p>
    <w:p w14:paraId="1CFA54E4" w14:textId="77777777" w:rsidR="001E4EBA" w:rsidRPr="006B1249" w:rsidRDefault="001E4EBA" w:rsidP="001E4EBA">
      <w:pPr>
        <w:rPr>
          <w:b/>
          <w:sz w:val="24"/>
          <w:szCs w:val="24"/>
          <w:lang w:val="hr-HR"/>
        </w:rPr>
      </w:pPr>
    </w:p>
    <w:p w14:paraId="4A976C58" w14:textId="71B19A6E" w:rsidR="001E4EBA" w:rsidRDefault="00F97936" w:rsidP="001E4EBA">
      <w:pPr>
        <w:rPr>
          <w:b/>
          <w:sz w:val="24"/>
          <w:szCs w:val="24"/>
          <w:lang w:val="hr-HR"/>
        </w:rPr>
      </w:pPr>
      <w:r w:rsidRPr="00F97936">
        <w:rPr>
          <w:noProof/>
        </w:rPr>
        <w:drawing>
          <wp:inline distT="0" distB="0" distL="0" distR="0" wp14:anchorId="7F1601B2" wp14:editId="22C18C18">
            <wp:extent cx="5760720" cy="1598295"/>
            <wp:effectExtent l="0" t="0" r="0" b="1905"/>
            <wp:docPr id="19564104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1598295"/>
                    </a:xfrm>
                    <a:prstGeom prst="rect">
                      <a:avLst/>
                    </a:prstGeom>
                    <a:noFill/>
                    <a:ln>
                      <a:noFill/>
                    </a:ln>
                  </pic:spPr>
                </pic:pic>
              </a:graphicData>
            </a:graphic>
          </wp:inline>
        </w:drawing>
      </w:r>
    </w:p>
    <w:p w14:paraId="44C8407E" w14:textId="77777777" w:rsidR="00F97936" w:rsidRDefault="00F97936" w:rsidP="001E4EBA">
      <w:pPr>
        <w:rPr>
          <w:b/>
          <w:sz w:val="24"/>
          <w:szCs w:val="24"/>
          <w:lang w:val="hr-HR"/>
        </w:rPr>
      </w:pPr>
    </w:p>
    <w:p w14:paraId="423E1AD9" w14:textId="77777777" w:rsidR="00F97936" w:rsidRPr="006B1249" w:rsidRDefault="00F97936" w:rsidP="001E4EBA">
      <w:pPr>
        <w:rPr>
          <w:b/>
          <w:sz w:val="24"/>
          <w:szCs w:val="24"/>
          <w:lang w:val="hr-HR"/>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427"/>
      </w:tblGrid>
      <w:tr w:rsidR="001E4EBA" w:rsidRPr="006B1249" w14:paraId="1C3E44C2" w14:textId="77777777" w:rsidTr="000D6E69">
        <w:tc>
          <w:tcPr>
            <w:tcW w:w="2504" w:type="dxa"/>
          </w:tcPr>
          <w:p w14:paraId="2E244AAE" w14:textId="77777777" w:rsidR="001E4EBA" w:rsidRPr="006B1249" w:rsidRDefault="001E4EBA" w:rsidP="000D6E69">
            <w:pPr>
              <w:rPr>
                <w:b/>
                <w:lang w:val="hr-HR"/>
              </w:rPr>
            </w:pPr>
            <w:r w:rsidRPr="006B1249">
              <w:rPr>
                <w:b/>
                <w:lang w:val="hr-HR"/>
              </w:rPr>
              <w:t xml:space="preserve">AKTIVNOST  </w:t>
            </w:r>
          </w:p>
          <w:p w14:paraId="4151BF77" w14:textId="77777777" w:rsidR="001E4EBA" w:rsidRPr="006B1249" w:rsidRDefault="001E4EBA" w:rsidP="000D6E69">
            <w:pPr>
              <w:rPr>
                <w:b/>
                <w:lang w:val="hr-HR"/>
              </w:rPr>
            </w:pPr>
            <w:r w:rsidRPr="006B1249">
              <w:rPr>
                <w:b/>
                <w:lang w:val="hr-HR"/>
              </w:rPr>
              <w:t>A100901</w:t>
            </w:r>
          </w:p>
        </w:tc>
        <w:tc>
          <w:tcPr>
            <w:tcW w:w="6427" w:type="dxa"/>
          </w:tcPr>
          <w:p w14:paraId="782B124B" w14:textId="77777777" w:rsidR="001E4EBA" w:rsidRPr="006B1249" w:rsidRDefault="001E4EBA" w:rsidP="000D6E69">
            <w:pPr>
              <w:autoSpaceDE w:val="0"/>
              <w:autoSpaceDN w:val="0"/>
              <w:adjustRightInd w:val="0"/>
              <w:rPr>
                <w:b/>
                <w:sz w:val="24"/>
                <w:szCs w:val="24"/>
                <w:lang w:val="hr-HR"/>
              </w:rPr>
            </w:pPr>
            <w:r w:rsidRPr="006B1249">
              <w:rPr>
                <w:b/>
                <w:sz w:val="24"/>
                <w:szCs w:val="24"/>
                <w:lang w:val="hr-HR"/>
              </w:rPr>
              <w:t xml:space="preserve">JAVNA UPRAVA I ADMINISTRACIJA- PRORAČUN I FINANCIJE </w:t>
            </w:r>
          </w:p>
          <w:p w14:paraId="2769ADD3" w14:textId="77777777" w:rsidR="001E4EBA" w:rsidRPr="006B1249" w:rsidRDefault="001E4EBA" w:rsidP="000D6E69">
            <w:pPr>
              <w:autoSpaceDE w:val="0"/>
              <w:autoSpaceDN w:val="0"/>
              <w:adjustRightInd w:val="0"/>
              <w:rPr>
                <w:bCs/>
                <w:lang w:val="hr-HR"/>
              </w:rPr>
            </w:pPr>
            <w:r w:rsidRPr="006B1249">
              <w:rPr>
                <w:bCs/>
                <w:lang w:val="hr-HR"/>
              </w:rPr>
              <w:t>Mjera 3.2. Jačanje kapaciteta djelatnika javne uprave (Plan razvoja Krapinsko–zagorske županije 2021.-2027.)</w:t>
            </w:r>
          </w:p>
        </w:tc>
      </w:tr>
    </w:tbl>
    <w:p w14:paraId="1BE0766F" w14:textId="77777777" w:rsidR="001E4EBA" w:rsidRPr="006B1249" w:rsidRDefault="001E4EBA" w:rsidP="001E4EBA">
      <w:pPr>
        <w:jc w:val="both"/>
        <w:rPr>
          <w:b/>
          <w:sz w:val="24"/>
          <w:szCs w:val="24"/>
          <w:lang w:val="hr-HR"/>
        </w:rPr>
      </w:pPr>
    </w:p>
    <w:p w14:paraId="0D2C3D65" w14:textId="77777777" w:rsidR="001E4EBA" w:rsidRPr="006B1249" w:rsidRDefault="001E4EBA" w:rsidP="001E4EBA">
      <w:pPr>
        <w:jc w:val="both"/>
        <w:rPr>
          <w:b/>
          <w:sz w:val="24"/>
          <w:szCs w:val="24"/>
          <w:lang w:val="hr-HR"/>
        </w:rPr>
      </w:pPr>
      <w:r w:rsidRPr="006B1249">
        <w:rPr>
          <w:b/>
          <w:sz w:val="24"/>
          <w:szCs w:val="24"/>
          <w:lang w:val="hr-HR"/>
        </w:rPr>
        <w:t xml:space="preserve">OPIS AKTIVNOSTI </w:t>
      </w:r>
    </w:p>
    <w:p w14:paraId="753C0096" w14:textId="1657F94C" w:rsidR="001E4EBA" w:rsidRPr="006B1249" w:rsidRDefault="00C806D4" w:rsidP="001E4EBA">
      <w:pPr>
        <w:tabs>
          <w:tab w:val="left" w:pos="0"/>
        </w:tabs>
        <w:jc w:val="both"/>
        <w:rPr>
          <w:sz w:val="24"/>
          <w:szCs w:val="24"/>
          <w:lang w:val="hr-HR"/>
        </w:rPr>
      </w:pPr>
      <w:r>
        <w:rPr>
          <w:sz w:val="24"/>
          <w:szCs w:val="24"/>
          <w:lang w:val="hr-HR"/>
        </w:rPr>
        <w:t>A</w:t>
      </w:r>
      <w:r w:rsidR="001E4EBA" w:rsidRPr="006B1249">
        <w:rPr>
          <w:sz w:val="24"/>
          <w:szCs w:val="24"/>
          <w:lang w:val="hr-HR"/>
        </w:rPr>
        <w:t>ktivnost obuhvaća ukupne rashode za zaposlene županijske administracije, uključujući zaposlene u centralnoj zgradi i u ispostavama (bruto plaća, doprinosi na plaću i prava iz kolektivnog ugovora)</w:t>
      </w:r>
    </w:p>
    <w:p w14:paraId="19EF83D7" w14:textId="259A1D26" w:rsidR="001E4EBA" w:rsidRPr="006B1249" w:rsidRDefault="001E4EBA" w:rsidP="001E4EBA">
      <w:pPr>
        <w:tabs>
          <w:tab w:val="left" w:pos="0"/>
        </w:tabs>
        <w:jc w:val="both"/>
        <w:rPr>
          <w:sz w:val="24"/>
          <w:szCs w:val="24"/>
          <w:lang w:val="hr-HR"/>
        </w:rPr>
      </w:pPr>
      <w:r w:rsidRPr="006B1249">
        <w:rPr>
          <w:sz w:val="24"/>
          <w:szCs w:val="24"/>
          <w:lang w:val="hr-HR"/>
        </w:rPr>
        <w:t>Uključeni su i materijalni troškovi vezani uz zaposlene, a koji se odnose na naknade za prijevoza na posao i s posla te naknade za službena putovanja</w:t>
      </w:r>
      <w:r w:rsidR="00CF6858">
        <w:rPr>
          <w:sz w:val="24"/>
          <w:szCs w:val="24"/>
          <w:lang w:val="hr-HR"/>
        </w:rPr>
        <w:t xml:space="preserve"> te ostala prava.</w:t>
      </w:r>
    </w:p>
    <w:p w14:paraId="12D0A32B" w14:textId="77777777" w:rsidR="001E4EBA" w:rsidRPr="006B1249" w:rsidRDefault="001E4EBA" w:rsidP="001E4EBA">
      <w:pPr>
        <w:jc w:val="both"/>
        <w:rPr>
          <w:b/>
          <w:sz w:val="24"/>
          <w:szCs w:val="24"/>
          <w:lang w:val="hr-HR"/>
        </w:rPr>
      </w:pPr>
    </w:p>
    <w:p w14:paraId="691053B4"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32680B3D" w14:textId="77777777" w:rsidR="001E4EBA" w:rsidRPr="006B1249" w:rsidRDefault="001E4EBA" w:rsidP="001E4EBA">
      <w:pPr>
        <w:jc w:val="both"/>
        <w:rPr>
          <w:sz w:val="24"/>
          <w:szCs w:val="24"/>
          <w:lang w:val="hr-HR"/>
        </w:rPr>
      </w:pPr>
      <w:r w:rsidRPr="006B1249">
        <w:rPr>
          <w:sz w:val="24"/>
          <w:szCs w:val="24"/>
          <w:lang w:val="hr-HR"/>
        </w:rPr>
        <w:t>Učinkovito i djelotvorno upravljanje rashodima vezanim za ljudski kadar unutar Krapinsko-zagorske županije</w:t>
      </w:r>
    </w:p>
    <w:p w14:paraId="5C83FDBF" w14:textId="77777777" w:rsidR="001E4EBA" w:rsidRPr="006B1249" w:rsidRDefault="001E4EBA" w:rsidP="001E4EBA">
      <w:pPr>
        <w:jc w:val="both"/>
        <w:rPr>
          <w:b/>
          <w:sz w:val="24"/>
          <w:szCs w:val="24"/>
          <w:lang w:val="hr-HR"/>
        </w:rPr>
      </w:pPr>
    </w:p>
    <w:p w14:paraId="4EAA7961"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7CFF54C7" w14:textId="77777777" w:rsidR="001E4EBA" w:rsidRPr="006B1249" w:rsidRDefault="001E4EBA" w:rsidP="001E4EBA">
      <w:pPr>
        <w:jc w:val="both"/>
        <w:rPr>
          <w:sz w:val="24"/>
          <w:szCs w:val="24"/>
          <w:lang w:val="hr-HR"/>
        </w:rPr>
      </w:pPr>
      <w:r w:rsidRPr="006B1249">
        <w:rPr>
          <w:sz w:val="24"/>
          <w:szCs w:val="24"/>
          <w:lang w:val="hr-HR"/>
        </w:rPr>
        <w:t>Cilj programa je osiguranje organizacijskih, materijalnih, tehničkih i drugih uvjeta za redovan rad.</w:t>
      </w:r>
    </w:p>
    <w:p w14:paraId="6A644EA0" w14:textId="77777777" w:rsidR="001E4EBA" w:rsidRPr="006B1249" w:rsidRDefault="001E4EBA" w:rsidP="001E4EBA">
      <w:pPr>
        <w:jc w:val="both"/>
        <w:rPr>
          <w:sz w:val="24"/>
          <w:szCs w:val="24"/>
          <w:lang w:val="hr-HR"/>
        </w:rPr>
      </w:pPr>
    </w:p>
    <w:p w14:paraId="2529458A" w14:textId="77777777" w:rsidR="001E4EBA" w:rsidRPr="006B1249" w:rsidRDefault="001E4EBA" w:rsidP="001E4EBA">
      <w:pPr>
        <w:jc w:val="both"/>
        <w:rPr>
          <w:b/>
          <w:sz w:val="24"/>
          <w:szCs w:val="24"/>
          <w:lang w:val="hr-HR"/>
        </w:rPr>
      </w:pPr>
      <w:r w:rsidRPr="006B1249">
        <w:rPr>
          <w:b/>
          <w:sz w:val="24"/>
          <w:szCs w:val="24"/>
          <w:lang w:val="hr-HR"/>
        </w:rPr>
        <w:t xml:space="preserve">ZAKONSKA OSNOVA ZA UVOĐENJE AKTIVNOSTI </w:t>
      </w:r>
    </w:p>
    <w:p w14:paraId="3B5D8AD0" w14:textId="77777777" w:rsidR="001E4EBA" w:rsidRPr="006B1249" w:rsidRDefault="001E4EBA" w:rsidP="001E4EBA">
      <w:pPr>
        <w:jc w:val="both"/>
        <w:rPr>
          <w:sz w:val="24"/>
          <w:szCs w:val="24"/>
          <w:lang w:val="hr-HR"/>
        </w:rPr>
      </w:pPr>
      <w:r w:rsidRPr="006B1249">
        <w:rPr>
          <w:sz w:val="24"/>
          <w:szCs w:val="24"/>
          <w:lang w:val="hr-HR"/>
        </w:rPr>
        <w:t xml:space="preserve">Zakon o lokalnoj i područnoj (regionalnoj) samoupravi </w:t>
      </w:r>
    </w:p>
    <w:p w14:paraId="0EA31293" w14:textId="77777777" w:rsidR="001E4EBA" w:rsidRPr="006B1249" w:rsidRDefault="001E4EBA" w:rsidP="001E4EBA">
      <w:pPr>
        <w:jc w:val="both"/>
        <w:rPr>
          <w:sz w:val="24"/>
          <w:szCs w:val="24"/>
          <w:lang w:val="hr-HR"/>
        </w:rPr>
      </w:pPr>
      <w:r w:rsidRPr="006B1249">
        <w:rPr>
          <w:sz w:val="24"/>
          <w:szCs w:val="24"/>
          <w:lang w:val="hr-HR"/>
        </w:rPr>
        <w:t xml:space="preserve">Zakonu o financiranju jedinica lokalne i područne (regionalne) samouprave </w:t>
      </w:r>
    </w:p>
    <w:p w14:paraId="210C500B" w14:textId="77777777" w:rsidR="001E4EBA" w:rsidRPr="006B1249" w:rsidRDefault="001E4EBA" w:rsidP="001E4EBA">
      <w:pPr>
        <w:jc w:val="both"/>
        <w:rPr>
          <w:sz w:val="24"/>
          <w:szCs w:val="24"/>
          <w:lang w:val="hr-HR"/>
        </w:rPr>
      </w:pPr>
      <w:r w:rsidRPr="006B1249">
        <w:rPr>
          <w:sz w:val="24"/>
          <w:szCs w:val="24"/>
          <w:lang w:val="hr-HR"/>
        </w:rPr>
        <w:t>Zakon o plaćama u lokalnoj i područnoj (regionalnoj) samoupravi</w:t>
      </w:r>
    </w:p>
    <w:p w14:paraId="70678A23" w14:textId="77777777" w:rsidR="001E4EBA" w:rsidRPr="006B1249" w:rsidRDefault="001E4EBA" w:rsidP="001E4EBA">
      <w:pPr>
        <w:jc w:val="both"/>
        <w:rPr>
          <w:b/>
          <w:sz w:val="24"/>
          <w:szCs w:val="24"/>
          <w:lang w:val="hr-HR"/>
        </w:rPr>
      </w:pPr>
    </w:p>
    <w:p w14:paraId="4F2B603E" w14:textId="77777777" w:rsidR="001E4EBA" w:rsidRPr="006B1249" w:rsidRDefault="001E4EBA" w:rsidP="001E4EBA">
      <w:pPr>
        <w:jc w:val="both"/>
        <w:rPr>
          <w:b/>
          <w:sz w:val="24"/>
          <w:szCs w:val="24"/>
          <w:lang w:val="hr-HR"/>
        </w:rPr>
      </w:pPr>
      <w:r w:rsidRPr="006B1249">
        <w:rPr>
          <w:b/>
          <w:sz w:val="24"/>
          <w:szCs w:val="24"/>
          <w:lang w:val="hr-HR"/>
        </w:rPr>
        <w:t>IZVORI FINANCIRANJA</w:t>
      </w:r>
    </w:p>
    <w:p w14:paraId="4E180A5B" w14:textId="77777777" w:rsidR="001E4EBA" w:rsidRPr="006B1249" w:rsidRDefault="001E4EBA" w:rsidP="001E4EBA">
      <w:pPr>
        <w:jc w:val="both"/>
        <w:rPr>
          <w:sz w:val="24"/>
          <w:szCs w:val="24"/>
          <w:lang w:val="hr-HR"/>
        </w:rPr>
      </w:pPr>
      <w:r w:rsidRPr="006B1249">
        <w:rPr>
          <w:sz w:val="24"/>
          <w:szCs w:val="24"/>
          <w:lang w:val="hr-HR"/>
        </w:rPr>
        <w:t>Opći prihodi i primici</w:t>
      </w:r>
    </w:p>
    <w:p w14:paraId="0B522B1D" w14:textId="77777777" w:rsidR="001E4EBA" w:rsidRPr="006B1249" w:rsidRDefault="001E4EBA" w:rsidP="001E4EBA">
      <w:pPr>
        <w:jc w:val="both"/>
        <w:rPr>
          <w:sz w:val="24"/>
          <w:szCs w:val="24"/>
          <w:lang w:val="hr-HR"/>
        </w:rPr>
      </w:pPr>
    </w:p>
    <w:p w14:paraId="6A4CBA25" w14:textId="77777777" w:rsidR="001E4EBA" w:rsidRPr="006B1249" w:rsidRDefault="001E4EBA" w:rsidP="001E4EBA">
      <w:pPr>
        <w:jc w:val="both"/>
        <w:rPr>
          <w:b/>
          <w:sz w:val="24"/>
          <w:szCs w:val="24"/>
          <w:lang w:val="hr-HR"/>
        </w:rPr>
      </w:pPr>
      <w:r w:rsidRPr="006B1249">
        <w:rPr>
          <w:b/>
          <w:sz w:val="24"/>
          <w:szCs w:val="24"/>
          <w:lang w:val="hr-HR"/>
        </w:rPr>
        <w:t xml:space="preserve">ISHODIŠTE I POKAZATELJI NA KOJIMA SE ZASNIVAJU IZRAČUNI I OCJENE POTREBNIH SREDSTAVA </w:t>
      </w:r>
    </w:p>
    <w:p w14:paraId="1C8E09A4" w14:textId="77777777" w:rsidR="001E4EBA" w:rsidRPr="006B1249" w:rsidRDefault="001E4EBA" w:rsidP="001E4EBA">
      <w:pPr>
        <w:numPr>
          <w:ilvl w:val="0"/>
          <w:numId w:val="35"/>
        </w:numPr>
        <w:suppressAutoHyphens w:val="0"/>
        <w:jc w:val="both"/>
        <w:rPr>
          <w:sz w:val="24"/>
          <w:szCs w:val="24"/>
          <w:lang w:val="hr-HR"/>
        </w:rPr>
      </w:pPr>
      <w:r w:rsidRPr="006B1249">
        <w:rPr>
          <w:sz w:val="24"/>
          <w:szCs w:val="24"/>
          <w:lang w:val="hr-HR"/>
        </w:rPr>
        <w:t>Ustrojstvo i djelokrug rada Upravnih odjela</w:t>
      </w:r>
    </w:p>
    <w:p w14:paraId="10149726" w14:textId="77777777" w:rsidR="001E4EBA" w:rsidRPr="006B1249" w:rsidRDefault="001E4EBA" w:rsidP="001E4EBA">
      <w:pPr>
        <w:numPr>
          <w:ilvl w:val="0"/>
          <w:numId w:val="35"/>
        </w:numPr>
        <w:suppressAutoHyphens w:val="0"/>
        <w:jc w:val="both"/>
        <w:rPr>
          <w:sz w:val="24"/>
          <w:szCs w:val="24"/>
          <w:lang w:val="hr-HR"/>
        </w:rPr>
      </w:pPr>
      <w:r w:rsidRPr="006B1249">
        <w:rPr>
          <w:sz w:val="24"/>
          <w:szCs w:val="24"/>
          <w:lang w:val="hr-HR"/>
        </w:rPr>
        <w:t>Broj zaposlenih u Krapinsko-zagorskoj županiji</w:t>
      </w:r>
    </w:p>
    <w:p w14:paraId="00F7339F" w14:textId="77777777" w:rsidR="001E4EBA" w:rsidRPr="006B1249" w:rsidRDefault="001E4EBA" w:rsidP="001E4EBA">
      <w:pPr>
        <w:numPr>
          <w:ilvl w:val="0"/>
          <w:numId w:val="35"/>
        </w:numPr>
        <w:suppressAutoHyphens w:val="0"/>
        <w:jc w:val="both"/>
        <w:rPr>
          <w:sz w:val="24"/>
          <w:szCs w:val="24"/>
          <w:lang w:val="hr-HR"/>
        </w:rPr>
      </w:pPr>
      <w:r w:rsidRPr="006B1249">
        <w:rPr>
          <w:sz w:val="24"/>
          <w:szCs w:val="24"/>
          <w:lang w:val="hr-HR"/>
        </w:rPr>
        <w:t>Realizacija sredstava iz prethodnog razdoblja</w:t>
      </w:r>
    </w:p>
    <w:p w14:paraId="268411B0" w14:textId="77777777" w:rsidR="001E4EBA" w:rsidRPr="006B1249" w:rsidRDefault="001E4EBA" w:rsidP="001E4EBA">
      <w:pPr>
        <w:jc w:val="both"/>
        <w:rPr>
          <w:sz w:val="24"/>
          <w:szCs w:val="24"/>
          <w:lang w:val="hr-HR"/>
        </w:rPr>
      </w:pPr>
    </w:p>
    <w:p w14:paraId="33A745E3"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3330D63E" w14:textId="77777777" w:rsidR="001E4EBA" w:rsidRDefault="001E4EBA" w:rsidP="001E4EBA">
      <w:pPr>
        <w:jc w:val="both"/>
        <w:rPr>
          <w:sz w:val="24"/>
          <w:szCs w:val="24"/>
          <w:lang w:val="hr-HR"/>
        </w:rPr>
      </w:pPr>
      <w:r w:rsidRPr="006B1249">
        <w:rPr>
          <w:sz w:val="24"/>
          <w:szCs w:val="24"/>
          <w:lang w:val="hr-HR"/>
        </w:rPr>
        <w:t>Pravovremeno podmirene i izvršene obveze sukladno zakonskim i podzakonskim aktima te Kolektivnom ugovoru.</w:t>
      </w:r>
    </w:p>
    <w:p w14:paraId="7D86B8BD" w14:textId="77777777" w:rsidR="00F97936" w:rsidRDefault="00F97936" w:rsidP="001E4EBA">
      <w:pPr>
        <w:jc w:val="both"/>
        <w:rPr>
          <w:sz w:val="24"/>
          <w:szCs w:val="24"/>
          <w:lang w:val="hr-HR"/>
        </w:rPr>
      </w:pPr>
    </w:p>
    <w:p w14:paraId="667FC31A" w14:textId="19BC09C7" w:rsidR="00F97936" w:rsidRPr="00F97936" w:rsidRDefault="00F97936" w:rsidP="001E4EBA">
      <w:pPr>
        <w:jc w:val="both"/>
        <w:rPr>
          <w:b/>
          <w:bCs/>
          <w:sz w:val="24"/>
          <w:szCs w:val="24"/>
          <w:lang w:val="hr-HR"/>
        </w:rPr>
      </w:pPr>
      <w:r w:rsidRPr="00F97936">
        <w:rPr>
          <w:b/>
          <w:bCs/>
          <w:sz w:val="24"/>
          <w:szCs w:val="24"/>
          <w:lang w:val="hr-HR"/>
        </w:rPr>
        <w:t>OBRAZLOŽENJE IZVRŠENJA PRORAČUNA ZA 2025. GODINU</w:t>
      </w:r>
    </w:p>
    <w:p w14:paraId="07D0B72C" w14:textId="0779ED3F" w:rsidR="00F97936" w:rsidRPr="006B1249" w:rsidRDefault="00F97936" w:rsidP="001E4EBA">
      <w:pPr>
        <w:jc w:val="both"/>
        <w:rPr>
          <w:sz w:val="24"/>
          <w:szCs w:val="24"/>
          <w:lang w:val="hr-HR"/>
        </w:rPr>
      </w:pPr>
      <w:r>
        <w:rPr>
          <w:sz w:val="24"/>
          <w:szCs w:val="24"/>
          <w:lang w:val="hr-HR"/>
        </w:rPr>
        <w:t>Aktivnost je planirana u iznosu 6.523.593,32 EUR, a realizirana u iznosu od 6.055.316,37 EUR što predstavlja 92,82% godišnjeg plana. Sredstva su utrošena na plaće zaposlenika i ostala materijalna prava zaposlenih.</w:t>
      </w:r>
    </w:p>
    <w:p w14:paraId="7397D044" w14:textId="77777777" w:rsidR="001E4EBA" w:rsidRPr="006B1249" w:rsidRDefault="001E4EBA" w:rsidP="001E4EBA">
      <w:pPr>
        <w:rPr>
          <w:b/>
          <w:sz w:val="28"/>
          <w:lang w:val="hr-HR"/>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6568"/>
      </w:tblGrid>
      <w:tr w:rsidR="001E4EBA" w:rsidRPr="006B1249" w14:paraId="5BE52B80" w14:textId="77777777" w:rsidTr="00B053E2">
        <w:tc>
          <w:tcPr>
            <w:tcW w:w="2504" w:type="dxa"/>
          </w:tcPr>
          <w:p w14:paraId="221DAAB1" w14:textId="77777777" w:rsidR="001E4EBA" w:rsidRPr="006B1249" w:rsidRDefault="001E4EBA" w:rsidP="000D6E69">
            <w:pPr>
              <w:rPr>
                <w:b/>
                <w:lang w:val="hr-HR"/>
              </w:rPr>
            </w:pPr>
            <w:r w:rsidRPr="006B1249">
              <w:rPr>
                <w:b/>
                <w:lang w:val="hr-HR"/>
              </w:rPr>
              <w:t xml:space="preserve">AKTIVNOST  </w:t>
            </w:r>
          </w:p>
          <w:p w14:paraId="672A0C69" w14:textId="77777777" w:rsidR="001E4EBA" w:rsidRPr="006B1249" w:rsidRDefault="001E4EBA" w:rsidP="000D6E69">
            <w:pPr>
              <w:rPr>
                <w:b/>
                <w:lang w:val="hr-HR"/>
              </w:rPr>
            </w:pPr>
            <w:r w:rsidRPr="006B1249">
              <w:rPr>
                <w:b/>
                <w:lang w:val="hr-HR"/>
              </w:rPr>
              <w:t>A102901</w:t>
            </w:r>
          </w:p>
        </w:tc>
        <w:tc>
          <w:tcPr>
            <w:tcW w:w="6568" w:type="dxa"/>
          </w:tcPr>
          <w:p w14:paraId="532AF641" w14:textId="77777777" w:rsidR="001E4EBA" w:rsidRPr="00F97936" w:rsidRDefault="001E4EBA" w:rsidP="000D6E69">
            <w:pPr>
              <w:autoSpaceDE w:val="0"/>
              <w:autoSpaceDN w:val="0"/>
              <w:adjustRightInd w:val="0"/>
              <w:rPr>
                <w:b/>
                <w:sz w:val="24"/>
                <w:szCs w:val="24"/>
                <w:lang w:val="hr-HR"/>
              </w:rPr>
            </w:pPr>
            <w:r w:rsidRPr="00F97936">
              <w:rPr>
                <w:b/>
                <w:sz w:val="24"/>
                <w:szCs w:val="24"/>
                <w:lang w:val="hr-HR"/>
              </w:rPr>
              <w:t>OTPLATA KREDITA</w:t>
            </w:r>
          </w:p>
          <w:p w14:paraId="3235FAD9" w14:textId="77777777" w:rsidR="001E4EBA" w:rsidRPr="006B1249" w:rsidRDefault="001E4EBA" w:rsidP="000D6E69">
            <w:pPr>
              <w:autoSpaceDE w:val="0"/>
              <w:autoSpaceDN w:val="0"/>
              <w:adjustRightInd w:val="0"/>
              <w:rPr>
                <w:b/>
                <w:lang w:val="hr-HR"/>
              </w:rPr>
            </w:pPr>
            <w:r w:rsidRPr="00F97936">
              <w:rPr>
                <w:bCs/>
                <w:sz w:val="24"/>
                <w:szCs w:val="24"/>
                <w:lang w:val="hr-HR"/>
              </w:rPr>
              <w:t>Mjera 3.2. Jačanje kapaciteta djelatnika javne uprave (Plan razvoja Krapinsko–zagorske županije 2021.-2027.)</w:t>
            </w:r>
          </w:p>
        </w:tc>
      </w:tr>
    </w:tbl>
    <w:p w14:paraId="01C2B115" w14:textId="77777777" w:rsidR="001E4EBA" w:rsidRPr="006B1249" w:rsidRDefault="001E4EBA" w:rsidP="001E4EBA">
      <w:pPr>
        <w:jc w:val="both"/>
        <w:rPr>
          <w:b/>
          <w:sz w:val="24"/>
          <w:szCs w:val="24"/>
          <w:lang w:val="hr-HR"/>
        </w:rPr>
      </w:pPr>
    </w:p>
    <w:p w14:paraId="25103578" w14:textId="77777777" w:rsidR="001E4EBA" w:rsidRPr="006B1249" w:rsidRDefault="001E4EBA" w:rsidP="001E4EBA">
      <w:pPr>
        <w:jc w:val="both"/>
        <w:rPr>
          <w:b/>
          <w:sz w:val="24"/>
          <w:szCs w:val="24"/>
          <w:lang w:val="hr-HR"/>
        </w:rPr>
      </w:pPr>
      <w:r w:rsidRPr="006B1249">
        <w:rPr>
          <w:b/>
          <w:sz w:val="24"/>
          <w:szCs w:val="24"/>
          <w:lang w:val="hr-HR"/>
        </w:rPr>
        <w:t xml:space="preserve">OPIS AKTIVNOSTI </w:t>
      </w:r>
    </w:p>
    <w:p w14:paraId="79DFF0F8" w14:textId="77777777" w:rsidR="001E4EBA" w:rsidRPr="006B1249" w:rsidRDefault="001E4EBA" w:rsidP="001E4EBA">
      <w:pPr>
        <w:jc w:val="both"/>
        <w:rPr>
          <w:sz w:val="24"/>
          <w:szCs w:val="24"/>
          <w:lang w:val="hr-HR"/>
        </w:rPr>
      </w:pPr>
      <w:r w:rsidRPr="006B1249">
        <w:rPr>
          <w:sz w:val="24"/>
          <w:szCs w:val="24"/>
          <w:lang w:val="hr-HR"/>
        </w:rPr>
        <w:t xml:space="preserve">Unutar ove aktivnosti planiraju se sredstva za kamate po primljenim kreditima, povrat glavnice dugoročnog kredita za financiranje vlastite komponente kod provedbe kapitalnih projekata te za beskamatni zajam. </w:t>
      </w:r>
    </w:p>
    <w:p w14:paraId="1F2C49AA" w14:textId="77777777" w:rsidR="001E4EBA" w:rsidRPr="006B1249" w:rsidRDefault="001E4EBA" w:rsidP="001E4EBA">
      <w:pPr>
        <w:jc w:val="both"/>
        <w:rPr>
          <w:b/>
          <w:sz w:val="24"/>
          <w:szCs w:val="24"/>
          <w:lang w:val="hr-HR"/>
        </w:rPr>
      </w:pPr>
    </w:p>
    <w:p w14:paraId="0112C412"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47F89AB0" w14:textId="77777777" w:rsidR="001E4EBA" w:rsidRPr="006B1249" w:rsidRDefault="001E4EBA" w:rsidP="001E4EBA">
      <w:pPr>
        <w:jc w:val="both"/>
        <w:rPr>
          <w:sz w:val="24"/>
          <w:szCs w:val="24"/>
          <w:lang w:val="hr-HR"/>
        </w:rPr>
      </w:pPr>
      <w:r w:rsidRPr="006B1249">
        <w:rPr>
          <w:sz w:val="24"/>
          <w:szCs w:val="24"/>
          <w:lang w:val="hr-HR"/>
        </w:rPr>
        <w:t>Premošćivanje jaza nastalog zbog različite dinamike priljeva bespovratnih sredstava za financiranje kapitalnih EU projekata i dospijeća obveza po tim projektima.</w:t>
      </w:r>
    </w:p>
    <w:p w14:paraId="27533BF7" w14:textId="77777777" w:rsidR="001E4EBA" w:rsidRPr="006B1249" w:rsidRDefault="001E4EBA" w:rsidP="001E4EBA">
      <w:pPr>
        <w:jc w:val="both"/>
        <w:rPr>
          <w:sz w:val="24"/>
          <w:szCs w:val="24"/>
          <w:lang w:val="hr-HR"/>
        </w:rPr>
      </w:pPr>
    </w:p>
    <w:p w14:paraId="3F30327F"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370DFBB8" w14:textId="77777777" w:rsidR="001E4EBA" w:rsidRPr="006B1249" w:rsidRDefault="001E4EBA" w:rsidP="001E4EBA">
      <w:pPr>
        <w:jc w:val="both"/>
        <w:rPr>
          <w:sz w:val="24"/>
          <w:szCs w:val="24"/>
          <w:lang w:val="hr-HR"/>
        </w:rPr>
      </w:pPr>
      <w:r w:rsidRPr="006B1249">
        <w:rPr>
          <w:sz w:val="24"/>
          <w:szCs w:val="24"/>
          <w:lang w:val="hr-HR"/>
        </w:rPr>
        <w:t xml:space="preserve">Otplata kredita </w:t>
      </w:r>
    </w:p>
    <w:p w14:paraId="2E7E838F" w14:textId="77777777" w:rsidR="001E4EBA" w:rsidRPr="006B1249" w:rsidRDefault="001E4EBA" w:rsidP="001E4EBA">
      <w:pPr>
        <w:jc w:val="both"/>
        <w:rPr>
          <w:sz w:val="24"/>
          <w:szCs w:val="24"/>
          <w:lang w:val="hr-HR"/>
        </w:rPr>
      </w:pPr>
    </w:p>
    <w:p w14:paraId="4689C3E4" w14:textId="77777777" w:rsidR="001E4EBA" w:rsidRPr="006B1249" w:rsidRDefault="001E4EBA" w:rsidP="001E4EBA">
      <w:pPr>
        <w:jc w:val="both"/>
        <w:rPr>
          <w:b/>
          <w:sz w:val="24"/>
          <w:szCs w:val="24"/>
          <w:lang w:val="hr-HR"/>
        </w:rPr>
      </w:pPr>
      <w:r w:rsidRPr="006B1249">
        <w:rPr>
          <w:b/>
          <w:sz w:val="24"/>
          <w:szCs w:val="24"/>
          <w:lang w:val="hr-HR"/>
        </w:rPr>
        <w:t xml:space="preserve">ZAKONSKA OSNOVA ZA UVOĐENJE AKTIVNOSTI </w:t>
      </w:r>
    </w:p>
    <w:p w14:paraId="2E2CCB7C" w14:textId="77777777" w:rsidR="001E4EBA" w:rsidRPr="006B1249" w:rsidRDefault="001E4EBA" w:rsidP="001E4EBA">
      <w:pPr>
        <w:jc w:val="both"/>
        <w:rPr>
          <w:sz w:val="24"/>
          <w:szCs w:val="24"/>
          <w:lang w:val="hr-HR"/>
        </w:rPr>
      </w:pPr>
      <w:r w:rsidRPr="006B1249">
        <w:rPr>
          <w:sz w:val="24"/>
          <w:szCs w:val="24"/>
          <w:lang w:val="hr-HR"/>
        </w:rPr>
        <w:t>Zakon o lokalnoj i područnoj (regionalnoj) samoupravi</w:t>
      </w:r>
    </w:p>
    <w:p w14:paraId="07871CBB" w14:textId="77777777" w:rsidR="001E4EBA" w:rsidRPr="006B1249" w:rsidRDefault="001E4EBA" w:rsidP="001E4EBA">
      <w:pPr>
        <w:jc w:val="both"/>
        <w:rPr>
          <w:sz w:val="24"/>
          <w:szCs w:val="24"/>
          <w:lang w:val="hr-HR"/>
        </w:rPr>
      </w:pPr>
      <w:r w:rsidRPr="006B1249">
        <w:rPr>
          <w:sz w:val="24"/>
          <w:szCs w:val="24"/>
          <w:lang w:val="hr-HR"/>
        </w:rPr>
        <w:t>Zakon o bankama</w:t>
      </w:r>
    </w:p>
    <w:p w14:paraId="6565ECC0" w14:textId="77777777" w:rsidR="001E4EBA" w:rsidRPr="006B1249" w:rsidRDefault="001E4EBA" w:rsidP="001E4EBA">
      <w:pPr>
        <w:jc w:val="both"/>
        <w:rPr>
          <w:sz w:val="24"/>
          <w:szCs w:val="24"/>
          <w:lang w:val="hr-HR"/>
        </w:rPr>
      </w:pPr>
    </w:p>
    <w:p w14:paraId="12387225" w14:textId="77777777" w:rsidR="001E4EBA" w:rsidRPr="006B1249" w:rsidRDefault="001E4EBA" w:rsidP="001E4EBA">
      <w:pPr>
        <w:jc w:val="both"/>
        <w:rPr>
          <w:b/>
          <w:sz w:val="24"/>
          <w:szCs w:val="24"/>
          <w:lang w:val="hr-HR"/>
        </w:rPr>
      </w:pPr>
      <w:r w:rsidRPr="006B1249">
        <w:rPr>
          <w:b/>
          <w:sz w:val="24"/>
          <w:szCs w:val="24"/>
          <w:lang w:val="hr-HR"/>
        </w:rPr>
        <w:t>IZVORI FINANCIRANJA</w:t>
      </w:r>
    </w:p>
    <w:p w14:paraId="1A7FBA9A" w14:textId="77777777" w:rsidR="001E4EBA" w:rsidRPr="006B1249" w:rsidRDefault="001E4EBA" w:rsidP="001E4EBA">
      <w:pPr>
        <w:jc w:val="both"/>
        <w:rPr>
          <w:sz w:val="24"/>
          <w:szCs w:val="24"/>
          <w:lang w:val="hr-HR"/>
        </w:rPr>
      </w:pPr>
      <w:r w:rsidRPr="006B1249">
        <w:rPr>
          <w:sz w:val="24"/>
          <w:szCs w:val="24"/>
          <w:lang w:val="hr-HR"/>
        </w:rPr>
        <w:t>Opći prihodi i primici</w:t>
      </w:r>
    </w:p>
    <w:p w14:paraId="31267286" w14:textId="77777777" w:rsidR="001E4EBA" w:rsidRPr="006B1249" w:rsidRDefault="001E4EBA" w:rsidP="001E4EBA">
      <w:pPr>
        <w:jc w:val="both"/>
        <w:rPr>
          <w:sz w:val="24"/>
          <w:szCs w:val="24"/>
          <w:lang w:val="hr-HR"/>
        </w:rPr>
      </w:pPr>
    </w:p>
    <w:p w14:paraId="2B044A95"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5EAE100B" w14:textId="77777777" w:rsidR="001E4EBA" w:rsidRPr="006B1249" w:rsidRDefault="001E4EBA" w:rsidP="001E4EBA">
      <w:pPr>
        <w:numPr>
          <w:ilvl w:val="0"/>
          <w:numId w:val="36"/>
        </w:numPr>
        <w:suppressAutoHyphens w:val="0"/>
        <w:jc w:val="both"/>
        <w:rPr>
          <w:sz w:val="24"/>
          <w:szCs w:val="24"/>
          <w:lang w:val="hr-HR"/>
        </w:rPr>
      </w:pPr>
      <w:r w:rsidRPr="006B1249">
        <w:rPr>
          <w:sz w:val="24"/>
          <w:szCs w:val="24"/>
          <w:lang w:val="hr-HR"/>
        </w:rPr>
        <w:t>Pokazatelji učinka: Zadovoljenje ugovorenih obveza</w:t>
      </w:r>
    </w:p>
    <w:p w14:paraId="56AA4EA3" w14:textId="77777777" w:rsidR="001E4EBA" w:rsidRPr="006B1249" w:rsidRDefault="001E4EBA" w:rsidP="001E4EBA">
      <w:pPr>
        <w:numPr>
          <w:ilvl w:val="0"/>
          <w:numId w:val="36"/>
        </w:numPr>
        <w:suppressAutoHyphens w:val="0"/>
        <w:jc w:val="both"/>
        <w:rPr>
          <w:sz w:val="24"/>
          <w:szCs w:val="24"/>
          <w:lang w:val="hr-HR"/>
        </w:rPr>
      </w:pPr>
      <w:r w:rsidRPr="006B1249">
        <w:rPr>
          <w:sz w:val="24"/>
          <w:szCs w:val="24"/>
          <w:lang w:val="hr-HR"/>
        </w:rPr>
        <w:t xml:space="preserve">Pokazatelji rezultata: Otplata kredita </w:t>
      </w:r>
    </w:p>
    <w:p w14:paraId="5E97987B" w14:textId="77777777" w:rsidR="001E4EBA" w:rsidRPr="006B1249" w:rsidRDefault="001E4EBA" w:rsidP="001E4EBA">
      <w:pPr>
        <w:rPr>
          <w:b/>
          <w:sz w:val="24"/>
          <w:szCs w:val="24"/>
          <w:lang w:val="hr-HR"/>
        </w:rPr>
      </w:pPr>
    </w:p>
    <w:p w14:paraId="08EC8EF7" w14:textId="77777777" w:rsidR="00F97936" w:rsidRPr="00F97936" w:rsidRDefault="00F97936" w:rsidP="00F97936">
      <w:pPr>
        <w:jc w:val="both"/>
        <w:rPr>
          <w:b/>
          <w:bCs/>
          <w:sz w:val="24"/>
          <w:szCs w:val="24"/>
          <w:lang w:val="hr-HR"/>
        </w:rPr>
      </w:pPr>
      <w:r w:rsidRPr="00F97936">
        <w:rPr>
          <w:b/>
          <w:bCs/>
          <w:sz w:val="24"/>
          <w:szCs w:val="24"/>
          <w:lang w:val="hr-HR"/>
        </w:rPr>
        <w:t>OBRAZLOŽENJE IZVRŠENJA PRORAČUNA ZA 2025. GODINU</w:t>
      </w:r>
    </w:p>
    <w:p w14:paraId="76355871" w14:textId="3D91EE7D" w:rsidR="00F97936" w:rsidRPr="006B1249" w:rsidRDefault="00F97936" w:rsidP="00F97936">
      <w:pPr>
        <w:jc w:val="both"/>
        <w:rPr>
          <w:sz w:val="24"/>
          <w:szCs w:val="24"/>
          <w:lang w:val="hr-HR"/>
        </w:rPr>
      </w:pPr>
      <w:r>
        <w:rPr>
          <w:sz w:val="24"/>
          <w:szCs w:val="24"/>
          <w:lang w:val="hr-HR"/>
        </w:rPr>
        <w:t xml:space="preserve">Aktivnost je planirana u iznosu od 1.057.300,00 EUR, dok je realizirana u iznosu od 1.003.722,20 EUR što predstavlja </w:t>
      </w:r>
      <w:r w:rsidR="00DF7E58">
        <w:rPr>
          <w:sz w:val="24"/>
          <w:szCs w:val="24"/>
          <w:lang w:val="hr-HR"/>
        </w:rPr>
        <w:t>95% godišnjeg plana. Sredstva su utrošena za otplatu kredita Krapinsko-zagorske županije te namirenje dodijeljenog beskamatnog zajma vezanog uz potres i zajma odobrenog od strane države za povrat poreza na dohodak</w:t>
      </w:r>
      <w:r w:rsidR="00ED095E">
        <w:rPr>
          <w:sz w:val="24"/>
          <w:szCs w:val="24"/>
          <w:lang w:val="hr-HR"/>
        </w:rPr>
        <w:t xml:space="preserve"> (poduzetnici).</w:t>
      </w:r>
    </w:p>
    <w:p w14:paraId="653C6E98" w14:textId="77777777" w:rsidR="00D658A2" w:rsidRPr="006B1249" w:rsidRDefault="00D658A2" w:rsidP="00D658A2">
      <w:pPr>
        <w:suppressAutoHyphens w:val="0"/>
        <w:spacing w:after="200" w:line="276" w:lineRule="auto"/>
        <w:rPr>
          <w:rFonts w:ascii="Calibri" w:eastAsia="Calibri" w:hAnsi="Calibri" w:cs="Times New Roman"/>
          <w:sz w:val="22"/>
          <w:szCs w:val="22"/>
          <w:lang w:val="hr-HR" w:eastAsia="en-US"/>
        </w:rPr>
      </w:pPr>
    </w:p>
    <w:p w14:paraId="351442A4" w14:textId="77777777" w:rsidR="001E4EBA" w:rsidRPr="006B1249" w:rsidRDefault="001E4EBA" w:rsidP="00D658A2">
      <w:pPr>
        <w:suppressAutoHyphens w:val="0"/>
        <w:spacing w:after="200" w:line="276" w:lineRule="auto"/>
        <w:rPr>
          <w:rFonts w:ascii="Calibri" w:eastAsia="Calibri" w:hAnsi="Calibri" w:cs="Times New Roman"/>
          <w:sz w:val="22"/>
          <w:szCs w:val="22"/>
          <w:lang w:val="hr-HR" w:eastAsia="en-US"/>
        </w:rPr>
      </w:pPr>
    </w:p>
    <w:p w14:paraId="6420D594" w14:textId="77777777" w:rsidR="001E4EBA" w:rsidRPr="006B1249" w:rsidRDefault="001E4EBA" w:rsidP="00D658A2">
      <w:pPr>
        <w:suppressAutoHyphens w:val="0"/>
        <w:spacing w:after="200" w:line="276" w:lineRule="auto"/>
        <w:rPr>
          <w:rFonts w:ascii="Calibri" w:eastAsia="Calibri" w:hAnsi="Calibri" w:cs="Times New Roman"/>
          <w:sz w:val="22"/>
          <w:szCs w:val="22"/>
          <w:lang w:val="hr-HR" w:eastAsia="en-US"/>
        </w:rPr>
      </w:pPr>
    </w:p>
    <w:p w14:paraId="71B5FF8B" w14:textId="77777777" w:rsidR="001E4EBA" w:rsidRPr="006B1249" w:rsidRDefault="001E4EBA" w:rsidP="00D658A2">
      <w:pPr>
        <w:suppressAutoHyphens w:val="0"/>
        <w:spacing w:after="200" w:line="276" w:lineRule="auto"/>
        <w:rPr>
          <w:rFonts w:ascii="Calibri" w:eastAsia="Calibri" w:hAnsi="Calibri" w:cs="Times New Roman"/>
          <w:sz w:val="22"/>
          <w:szCs w:val="22"/>
          <w:lang w:val="hr-HR" w:eastAsia="en-US"/>
        </w:rPr>
      </w:pPr>
    </w:p>
    <w:p w14:paraId="7EC1078C" w14:textId="77777777" w:rsidR="001E4EBA" w:rsidRDefault="001E4EBA" w:rsidP="00D658A2">
      <w:pPr>
        <w:suppressAutoHyphens w:val="0"/>
        <w:spacing w:after="200" w:line="276" w:lineRule="auto"/>
        <w:rPr>
          <w:rFonts w:ascii="Calibri" w:eastAsia="Calibri" w:hAnsi="Calibri" w:cs="Times New Roman"/>
          <w:sz w:val="22"/>
          <w:szCs w:val="22"/>
          <w:lang w:val="hr-HR" w:eastAsia="en-US"/>
        </w:rPr>
      </w:pPr>
    </w:p>
    <w:p w14:paraId="75255981" w14:textId="77777777" w:rsidR="008D0259" w:rsidRDefault="008D0259" w:rsidP="00D658A2">
      <w:pPr>
        <w:suppressAutoHyphens w:val="0"/>
        <w:spacing w:after="200" w:line="276" w:lineRule="auto"/>
        <w:rPr>
          <w:rFonts w:ascii="Calibri" w:eastAsia="Calibri" w:hAnsi="Calibri" w:cs="Times New Roman"/>
          <w:sz w:val="22"/>
          <w:szCs w:val="22"/>
          <w:lang w:val="hr-HR" w:eastAsia="en-US"/>
        </w:rPr>
      </w:pPr>
    </w:p>
    <w:p w14:paraId="3271EE2B" w14:textId="77777777" w:rsidR="008D0259" w:rsidRPr="006B1249" w:rsidRDefault="008D0259" w:rsidP="00D658A2">
      <w:pPr>
        <w:suppressAutoHyphens w:val="0"/>
        <w:spacing w:after="200" w:line="276" w:lineRule="auto"/>
        <w:rPr>
          <w:rFonts w:ascii="Calibri" w:eastAsia="Calibri" w:hAnsi="Calibri" w:cs="Times New Roman"/>
          <w:sz w:val="22"/>
          <w:szCs w:val="22"/>
          <w:lang w:val="hr-HR" w:eastAsia="en-US"/>
        </w:rPr>
      </w:pPr>
    </w:p>
    <w:p w14:paraId="35C959C8" w14:textId="5B68AC96" w:rsidR="001E4EBA" w:rsidRPr="00ED095E" w:rsidRDefault="001E4EBA" w:rsidP="00ED095E">
      <w:pPr>
        <w:pStyle w:val="Odlomakpopisa"/>
        <w:numPr>
          <w:ilvl w:val="0"/>
          <w:numId w:val="21"/>
        </w:numPr>
        <w:rPr>
          <w:rFonts w:eastAsia="Calibri" w:cs="Times New Roman"/>
          <w:b/>
          <w:sz w:val="24"/>
          <w:szCs w:val="24"/>
          <w:lang w:val="hr-HR"/>
        </w:rPr>
      </w:pPr>
      <w:r w:rsidRPr="00ED095E">
        <w:rPr>
          <w:rFonts w:eastAsia="Calibri" w:cs="Times New Roman"/>
          <w:b/>
          <w:sz w:val="24"/>
          <w:szCs w:val="24"/>
          <w:lang w:val="hr-HR"/>
        </w:rPr>
        <w:lastRenderedPageBreak/>
        <w:t>UPRAVNI ODJEL ZA OPĆU UPRAVU, IMOVINSKO-PRAVNE I ZAJEDNIČKE POSLOVE</w:t>
      </w:r>
    </w:p>
    <w:p w14:paraId="08862494" w14:textId="77777777" w:rsidR="001E4EBA" w:rsidRPr="006B1249" w:rsidRDefault="001E4EBA" w:rsidP="001E4EBA">
      <w:pPr>
        <w:rPr>
          <w:noProof/>
          <w:lang w:val="hr-HR" w:eastAsia="hr-HR"/>
        </w:rPr>
      </w:pPr>
    </w:p>
    <w:p w14:paraId="1D35E9DB" w14:textId="77777777" w:rsidR="001E4EBA" w:rsidRPr="006B1249" w:rsidRDefault="001E4EBA" w:rsidP="001E4EBA">
      <w:pPr>
        <w:rPr>
          <w:rFonts w:ascii="Calibri" w:eastAsia="Calibri" w:hAnsi="Calibri" w:cs="Times New Roman"/>
          <w:lang w:val="hr-HR" w:eastAsia="hr-HR"/>
        </w:rPr>
      </w:pPr>
      <w:r w:rsidRPr="006B1249">
        <w:rPr>
          <w:rFonts w:ascii="Calibri" w:eastAsia="Calibri" w:hAnsi="Calibri" w:cs="Times New Roman"/>
          <w:noProof/>
          <w:sz w:val="22"/>
          <w:szCs w:val="22"/>
          <w:lang w:val="hr-HR" w:eastAsia="hr-HR"/>
        </w:rPr>
        <w:fldChar w:fldCharType="begin"/>
      </w:r>
      <w:r w:rsidRPr="006B1249">
        <w:rPr>
          <w:rFonts w:ascii="Calibri" w:eastAsia="Calibri" w:hAnsi="Calibri" w:cs="Times New Roman"/>
          <w:noProof/>
          <w:sz w:val="22"/>
          <w:szCs w:val="22"/>
          <w:lang w:val="hr-HR" w:eastAsia="hr-HR"/>
        </w:rPr>
        <w:instrText xml:space="preserve"> LINK Excel.Sheet.12 "C:\\Users\\IvanaP\\AppData\\Local\\Microsoft\\Windows\\INetCache\\Content.Outlook\\LBRP47PT\\programska 2024 -i.izmjena.xlsx" "LCW147_IspisRebalansaProsireni!R15C1:R24C10" \a \f 4 \h </w:instrText>
      </w:r>
      <w:r w:rsidRPr="006B1249">
        <w:rPr>
          <w:rFonts w:ascii="Calibri" w:eastAsia="Calibri" w:hAnsi="Calibri" w:cs="Times New Roman"/>
          <w:noProof/>
          <w:sz w:val="22"/>
          <w:szCs w:val="22"/>
          <w:lang w:val="hr-HR" w:eastAsia="hr-HR"/>
        </w:rPr>
        <w:fldChar w:fldCharType="separate"/>
      </w:r>
    </w:p>
    <w:p w14:paraId="385930DB" w14:textId="0E5D70AD" w:rsidR="001E4EBA" w:rsidRPr="006B1249" w:rsidRDefault="001E4EBA" w:rsidP="001E4EBA">
      <w:pPr>
        <w:rPr>
          <w:rFonts w:ascii="Calibri" w:eastAsia="Calibri" w:hAnsi="Calibri" w:cs="Times New Roman"/>
          <w:lang w:val="hr-HR" w:eastAsia="hr-HR"/>
        </w:rPr>
      </w:pPr>
      <w:r w:rsidRPr="006B1249">
        <w:rPr>
          <w:rFonts w:ascii="Calibri" w:eastAsia="Calibri" w:hAnsi="Calibri" w:cs="Times New Roman"/>
          <w:noProof/>
          <w:sz w:val="22"/>
          <w:szCs w:val="22"/>
          <w:lang w:val="hr-HR" w:eastAsia="hr-HR"/>
        </w:rPr>
        <w:fldChar w:fldCharType="end"/>
      </w:r>
      <w:r w:rsidRPr="006B1249">
        <w:rPr>
          <w:rFonts w:ascii="Calibri" w:eastAsia="Calibri" w:hAnsi="Calibri" w:cs="Times New Roman"/>
          <w:noProof/>
          <w:sz w:val="22"/>
          <w:szCs w:val="22"/>
          <w:lang w:val="hr-HR" w:eastAsia="en-US"/>
        </w:rPr>
        <w:drawing>
          <wp:inline distT="0" distB="0" distL="0" distR="0" wp14:anchorId="5DA0510D" wp14:editId="6A523CB5">
            <wp:extent cx="5760720" cy="2045335"/>
            <wp:effectExtent l="0" t="0" r="0" b="0"/>
            <wp:docPr id="3364759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2045335"/>
                    </a:xfrm>
                    <a:prstGeom prst="rect">
                      <a:avLst/>
                    </a:prstGeom>
                    <a:noFill/>
                    <a:ln>
                      <a:noFill/>
                    </a:ln>
                  </pic:spPr>
                </pic:pic>
              </a:graphicData>
            </a:graphic>
          </wp:inline>
        </w:drawing>
      </w:r>
      <w:r w:rsidRPr="006B1249">
        <w:rPr>
          <w:rFonts w:ascii="Calibri" w:eastAsia="Calibri" w:hAnsi="Calibri" w:cs="Times New Roman"/>
          <w:noProof/>
          <w:sz w:val="22"/>
          <w:szCs w:val="22"/>
          <w:lang w:val="hr-HR" w:eastAsia="hr-HR"/>
        </w:rPr>
        <w:fldChar w:fldCharType="begin"/>
      </w:r>
      <w:r w:rsidRPr="006B1249">
        <w:rPr>
          <w:rFonts w:ascii="Calibri" w:eastAsia="Calibri" w:hAnsi="Calibri" w:cs="Times New Roman"/>
          <w:noProof/>
          <w:sz w:val="22"/>
          <w:szCs w:val="22"/>
          <w:lang w:val="hr-HR" w:eastAsia="hr-HR"/>
        </w:rPr>
        <w:instrText xml:space="preserve"> LINK Excel.Sheet.12 "C:\\Users\\IvanaP\\AppData\\Local\\Microsoft\\Windows\\INetCache\\Content.Outlook\\LBRP47PT\\programska 2024 -i.izmjena.xlsx" "LCW147_IspisRebalansaProsireni!R15C1:R24C10" \a \f 4 \h  \* MERGEFORMAT </w:instrText>
      </w:r>
      <w:r w:rsidRPr="006B1249">
        <w:rPr>
          <w:rFonts w:ascii="Calibri" w:eastAsia="Calibri" w:hAnsi="Calibri" w:cs="Times New Roman"/>
          <w:noProof/>
          <w:sz w:val="22"/>
          <w:szCs w:val="22"/>
          <w:lang w:val="hr-HR" w:eastAsia="hr-HR"/>
        </w:rPr>
        <w:fldChar w:fldCharType="separate"/>
      </w:r>
    </w:p>
    <w:p w14:paraId="50B4012C" w14:textId="77777777" w:rsidR="001E4EBA" w:rsidRPr="006B1249" w:rsidRDefault="001E4EBA" w:rsidP="001E4EBA">
      <w:pPr>
        <w:rPr>
          <w:rFonts w:ascii="Calibri" w:eastAsia="Calibri" w:hAnsi="Calibri" w:cs="Times New Roman"/>
          <w:noProof/>
          <w:sz w:val="22"/>
          <w:szCs w:val="22"/>
          <w:lang w:val="hr-HR" w:eastAsia="hr-HR"/>
        </w:rPr>
      </w:pPr>
      <w:r w:rsidRPr="006B1249">
        <w:rPr>
          <w:rFonts w:ascii="Calibri" w:eastAsia="Calibri" w:hAnsi="Calibri" w:cs="Times New Roman"/>
          <w:noProof/>
          <w:sz w:val="22"/>
          <w:szCs w:val="22"/>
          <w:lang w:val="hr-HR" w:eastAsia="hr-HR"/>
        </w:rPr>
        <w:fldChar w:fldCharType="end"/>
      </w:r>
    </w:p>
    <w:p w14:paraId="249DD6FE" w14:textId="77777777" w:rsidR="001E4EBA" w:rsidRPr="006B1249" w:rsidRDefault="001E4EBA" w:rsidP="001E4EBA">
      <w:pPr>
        <w:rPr>
          <w:rFonts w:eastAsia="Calibri"/>
          <w:sz w:val="24"/>
          <w:szCs w:val="24"/>
          <w:lang w:val="hr-HR" w:eastAsia="hr-HR"/>
        </w:rPr>
      </w:pPr>
      <w:r w:rsidRPr="006B1249">
        <w:rPr>
          <w:sz w:val="24"/>
          <w:szCs w:val="24"/>
          <w:lang w:val="hr-HR"/>
        </w:rPr>
        <w:fldChar w:fldCharType="begin"/>
      </w:r>
      <w:r w:rsidRPr="006B1249">
        <w:rPr>
          <w:sz w:val="24"/>
          <w:szCs w:val="24"/>
          <w:lang w:val="hr-HR"/>
        </w:rPr>
        <w:instrText xml:space="preserve"> LINK Excel.Sheet.12 "D:\\Desktop\\POLUGODIŠNJI IZVJEŠTAJ 2022\\Realizacija-programi.xlsx" Sheet2!R170:R181 \a \f 4 \h  \* MERGEFORMAT </w:instrText>
      </w:r>
      <w:r w:rsidRPr="006B1249">
        <w:rPr>
          <w:sz w:val="24"/>
          <w:szCs w:val="24"/>
          <w:lang w:val="hr-HR"/>
        </w:rPr>
        <w:fldChar w:fldCharType="end"/>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001"/>
      </w:tblGrid>
      <w:tr w:rsidR="001E4EBA" w:rsidRPr="006B1249" w14:paraId="61BCC141"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564D983A"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AKTIVNOST                   A100902</w:t>
            </w:r>
          </w:p>
        </w:tc>
        <w:tc>
          <w:tcPr>
            <w:tcW w:w="6001" w:type="dxa"/>
            <w:tcBorders>
              <w:top w:val="single" w:sz="4" w:space="0" w:color="auto"/>
              <w:left w:val="single" w:sz="4" w:space="0" w:color="auto"/>
              <w:bottom w:val="single" w:sz="4" w:space="0" w:color="auto"/>
              <w:right w:val="single" w:sz="4" w:space="0" w:color="auto"/>
            </w:tcBorders>
            <w:hideMark/>
          </w:tcPr>
          <w:p w14:paraId="79D5CD9F"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 xml:space="preserve">JAVNA UPRAVA I ADMINISTRACIJA – ZAJEDNIČKE SLUŽBE    </w:t>
            </w:r>
          </w:p>
          <w:p w14:paraId="1A3E43D3" w14:textId="77777777" w:rsidR="001E4EBA" w:rsidRPr="006B1249" w:rsidRDefault="001E4EBA" w:rsidP="001E4EBA">
            <w:pPr>
              <w:jc w:val="both"/>
              <w:rPr>
                <w:bCs/>
                <w:kern w:val="2"/>
                <w:sz w:val="24"/>
                <w:szCs w:val="24"/>
                <w:lang w:val="hr-HR"/>
                <w14:ligatures w14:val="standardContextual"/>
              </w:rPr>
            </w:pPr>
            <w:r w:rsidRPr="006B1249">
              <w:rPr>
                <w:bCs/>
                <w:kern w:val="2"/>
                <w:sz w:val="24"/>
                <w:szCs w:val="24"/>
                <w:lang w:val="hr-HR"/>
                <w14:ligatures w14:val="standardContextual"/>
              </w:rPr>
              <w:t>Mjera 3.2. Jačanje kapaciteta djelatnika javne uprave</w:t>
            </w:r>
          </w:p>
        </w:tc>
      </w:tr>
    </w:tbl>
    <w:p w14:paraId="214EBF05" w14:textId="77777777" w:rsidR="001E4EBA" w:rsidRPr="006B1249" w:rsidRDefault="001E4EBA" w:rsidP="001E4EBA">
      <w:pPr>
        <w:jc w:val="both"/>
        <w:rPr>
          <w:b/>
          <w:sz w:val="24"/>
          <w:szCs w:val="24"/>
          <w:lang w:val="hr-HR"/>
        </w:rPr>
      </w:pPr>
    </w:p>
    <w:p w14:paraId="6502E593" w14:textId="77777777" w:rsidR="001E4EBA" w:rsidRPr="006B1249" w:rsidRDefault="001E4EBA" w:rsidP="001E4EBA">
      <w:pPr>
        <w:jc w:val="both"/>
        <w:rPr>
          <w:b/>
          <w:sz w:val="24"/>
          <w:szCs w:val="24"/>
          <w:lang w:val="hr-HR"/>
        </w:rPr>
      </w:pPr>
      <w:r w:rsidRPr="006B1249">
        <w:rPr>
          <w:b/>
          <w:sz w:val="24"/>
          <w:szCs w:val="24"/>
          <w:lang w:val="hr-HR"/>
        </w:rPr>
        <w:t>OPIS AKTIVNOSTI</w:t>
      </w:r>
    </w:p>
    <w:p w14:paraId="3B2E3289" w14:textId="77777777" w:rsidR="001E4EBA" w:rsidRPr="006B1249" w:rsidRDefault="001E4EBA" w:rsidP="001E4EBA">
      <w:pPr>
        <w:jc w:val="both"/>
        <w:rPr>
          <w:sz w:val="24"/>
          <w:szCs w:val="24"/>
          <w:lang w:val="hr-HR"/>
        </w:rPr>
      </w:pPr>
      <w:r w:rsidRPr="006B1249">
        <w:rPr>
          <w:sz w:val="24"/>
          <w:szCs w:val="24"/>
          <w:lang w:val="hr-HR"/>
        </w:rPr>
        <w:t xml:space="preserve">Obavljanje normativno-pravnih, informacijsko-dokumentacijskih, organizacijsko-tehničkih i pomoćno-tehničkih poslova za potrebe županijskih tijela, a koji se odnose na službeničke i radne odnose službenika i namještenika u upravnim tijelima, poduzimanje mjera za stručno osposobljavanje i usavršavanje službenika, upravljanje ljudskim resursima, organiziranje poslova zaštite na radu, uspostavljanje i održavanje informatičkih sustava i službenih mrežnih stranica, planiranje potreba za nabavu uredskog materijala, informatičke i telekomunikacijske opreme. Obavljanje poslova vezanih uz uredsko poslovanje, civilnu zaštitu, zaštitu od požara, vatrogastvo. Te obavljanje povjerenih poslova državne uprave iz područja opće uprave, </w:t>
      </w:r>
      <w:proofErr w:type="spellStart"/>
      <w:r w:rsidRPr="006B1249">
        <w:rPr>
          <w:sz w:val="24"/>
          <w:szCs w:val="24"/>
          <w:lang w:val="hr-HR"/>
        </w:rPr>
        <w:t>matičarstva</w:t>
      </w:r>
      <w:proofErr w:type="spellEnd"/>
      <w:r w:rsidRPr="006B1249">
        <w:rPr>
          <w:sz w:val="24"/>
          <w:szCs w:val="24"/>
          <w:lang w:val="hr-HR"/>
        </w:rPr>
        <w:t xml:space="preserve">, besplatne pravne pomoći i imovinsko-pravnih poslova. </w:t>
      </w:r>
      <w:bookmarkStart w:id="29" w:name="_Hlk182998305"/>
    </w:p>
    <w:bookmarkEnd w:id="29"/>
    <w:p w14:paraId="76558E74" w14:textId="77777777" w:rsidR="001E4EBA" w:rsidRPr="006B1249" w:rsidRDefault="001E4EBA" w:rsidP="001E4EBA">
      <w:pPr>
        <w:jc w:val="both"/>
        <w:rPr>
          <w:sz w:val="24"/>
          <w:szCs w:val="24"/>
          <w:lang w:val="hr-HR"/>
        </w:rPr>
      </w:pPr>
    </w:p>
    <w:p w14:paraId="4B46EC6E"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7AE90E33" w14:textId="77777777" w:rsidR="001E4EBA" w:rsidRPr="006B1249" w:rsidRDefault="001E4EBA" w:rsidP="001E4EBA">
      <w:pPr>
        <w:jc w:val="both"/>
        <w:rPr>
          <w:sz w:val="24"/>
          <w:szCs w:val="24"/>
          <w:lang w:val="hr-HR"/>
        </w:rPr>
      </w:pPr>
      <w:r w:rsidRPr="006B1249">
        <w:rPr>
          <w:sz w:val="24"/>
          <w:szCs w:val="24"/>
          <w:lang w:val="hr-HR"/>
        </w:rPr>
        <w:t>Opći cilj je povećati razinu stručnog znanja službenika i namještenika, transparentnim i odgovornim radom  stručno osposobljenih, samostalnih, kreativnih i motiviranih službenika  izvršavati poslove i zadaće iz nadležnosti Upravnog odjela, te na taj način doprinositi  uspostavljanju moderne, profesionalne i kvalitetne uprave s ciljem  postizanja prilagodljivosti uprave  promjenjivim potrebama u razvoju  društva.  Uz navedeno potrebno je osigurati nesmetano svakodnevno funkcioniranje županijskih upravnih tijela.</w:t>
      </w:r>
    </w:p>
    <w:p w14:paraId="59D2BD5A" w14:textId="77777777" w:rsidR="001E4EBA" w:rsidRPr="006B1249" w:rsidRDefault="001E4EBA" w:rsidP="001E4EBA">
      <w:pPr>
        <w:jc w:val="both"/>
        <w:rPr>
          <w:b/>
          <w:sz w:val="24"/>
          <w:szCs w:val="24"/>
          <w:lang w:val="hr-HR"/>
        </w:rPr>
      </w:pPr>
    </w:p>
    <w:p w14:paraId="04B7053C"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7C50729C" w14:textId="77777777" w:rsidR="001E4EBA" w:rsidRPr="006B1249" w:rsidRDefault="001E4EBA" w:rsidP="001E4EBA">
      <w:pPr>
        <w:jc w:val="both"/>
        <w:rPr>
          <w:sz w:val="24"/>
          <w:szCs w:val="24"/>
          <w:lang w:val="hr-HR"/>
        </w:rPr>
      </w:pPr>
      <w:r w:rsidRPr="006B1249">
        <w:rPr>
          <w:sz w:val="24"/>
          <w:szCs w:val="24"/>
          <w:lang w:val="hr-HR"/>
        </w:rPr>
        <w:t>Stvaranje uvjeta za omogućavanje nesmetanog odvijanja poslova iz nadležnosti Županije, ostvarivanje prava i dužnosti s područja  službeničkih odnosa, permanentna edukacija i stručno usavršavanje službenika, suradnja s tijelima državne uprave, jedinicama lokalne samouprave i drugim javnim ustanovama. Zadovoljstvo korisnika usluga javne uprave.</w:t>
      </w:r>
    </w:p>
    <w:p w14:paraId="3549C422" w14:textId="77777777" w:rsidR="001E4EBA" w:rsidRPr="006B1249" w:rsidRDefault="001E4EBA" w:rsidP="001E4EBA">
      <w:pPr>
        <w:jc w:val="both"/>
        <w:rPr>
          <w:sz w:val="24"/>
          <w:szCs w:val="24"/>
          <w:lang w:val="hr-HR"/>
        </w:rPr>
      </w:pPr>
    </w:p>
    <w:p w14:paraId="1FEDDC76" w14:textId="77777777" w:rsidR="001E4EBA" w:rsidRPr="006B1249" w:rsidRDefault="001E4EBA" w:rsidP="001E4EBA">
      <w:pPr>
        <w:jc w:val="both"/>
        <w:rPr>
          <w:b/>
          <w:sz w:val="24"/>
          <w:szCs w:val="24"/>
          <w:lang w:val="hr-HR"/>
        </w:rPr>
      </w:pPr>
      <w:r w:rsidRPr="006B1249">
        <w:rPr>
          <w:b/>
          <w:sz w:val="24"/>
          <w:szCs w:val="24"/>
          <w:lang w:val="hr-HR"/>
        </w:rPr>
        <w:t xml:space="preserve">ZAKONSKE I DRUGE OSNOVE ZA UVOĐENJE AKTIVNOSTI </w:t>
      </w:r>
    </w:p>
    <w:p w14:paraId="032F699F" w14:textId="77777777" w:rsidR="001E4EBA" w:rsidRPr="006B1249" w:rsidRDefault="001E4EBA" w:rsidP="001E4EBA">
      <w:pPr>
        <w:jc w:val="both"/>
        <w:rPr>
          <w:sz w:val="24"/>
          <w:szCs w:val="24"/>
          <w:lang w:val="hr-HR"/>
        </w:rPr>
      </w:pPr>
      <w:r w:rsidRPr="006B1249">
        <w:rPr>
          <w:sz w:val="24"/>
          <w:szCs w:val="24"/>
          <w:lang w:val="hr-HR"/>
        </w:rPr>
        <w:t xml:space="preserve">Zakon o lokalnoj i područnoj (regionalnoj) samoupravi </w:t>
      </w:r>
    </w:p>
    <w:p w14:paraId="4CF3A891" w14:textId="77777777" w:rsidR="001E4EBA" w:rsidRPr="006B1249" w:rsidRDefault="001E4EBA" w:rsidP="001E4EBA">
      <w:pPr>
        <w:jc w:val="both"/>
        <w:rPr>
          <w:sz w:val="24"/>
          <w:szCs w:val="24"/>
          <w:lang w:val="hr-HR"/>
        </w:rPr>
      </w:pPr>
      <w:r w:rsidRPr="006B1249">
        <w:rPr>
          <w:sz w:val="24"/>
          <w:szCs w:val="24"/>
          <w:lang w:val="hr-HR"/>
        </w:rPr>
        <w:t>Zakon o službenicima i namještenicima u lokalnoj  i područnoj (regionalnoj) samoupravi.</w:t>
      </w:r>
    </w:p>
    <w:p w14:paraId="3A96982C" w14:textId="77777777" w:rsidR="001E4EBA" w:rsidRPr="006B1249" w:rsidRDefault="001E4EBA" w:rsidP="001E4EBA">
      <w:pPr>
        <w:jc w:val="both"/>
        <w:rPr>
          <w:sz w:val="24"/>
          <w:szCs w:val="24"/>
          <w:lang w:val="hr-HR"/>
        </w:rPr>
      </w:pPr>
      <w:r w:rsidRPr="006B1249">
        <w:rPr>
          <w:sz w:val="24"/>
          <w:szCs w:val="24"/>
          <w:lang w:val="hr-HR"/>
        </w:rPr>
        <w:t>Odluka o ustrojstvu i djelokrugu rada upravnih tijela Krapinsko-zagorske županije</w:t>
      </w:r>
    </w:p>
    <w:p w14:paraId="3E58A421" w14:textId="77777777" w:rsidR="001E4EBA" w:rsidRPr="006B1249" w:rsidRDefault="001E4EBA" w:rsidP="001E4EBA">
      <w:pPr>
        <w:jc w:val="both"/>
        <w:rPr>
          <w:sz w:val="24"/>
          <w:szCs w:val="24"/>
          <w:lang w:val="hr-HR"/>
        </w:rPr>
      </w:pPr>
      <w:r w:rsidRPr="006B1249">
        <w:rPr>
          <w:sz w:val="24"/>
          <w:szCs w:val="24"/>
          <w:lang w:val="hr-HR"/>
        </w:rPr>
        <w:lastRenderedPageBreak/>
        <w:t xml:space="preserve">Pravilnik o unutarnjem radu Upravnog odjela </w:t>
      </w:r>
    </w:p>
    <w:p w14:paraId="699D5F27" w14:textId="77777777" w:rsidR="001E4EBA" w:rsidRPr="006B1249" w:rsidRDefault="001E4EBA" w:rsidP="001E4EBA">
      <w:pPr>
        <w:jc w:val="both"/>
        <w:rPr>
          <w:sz w:val="24"/>
          <w:szCs w:val="24"/>
          <w:lang w:val="hr-HR"/>
        </w:rPr>
      </w:pPr>
    </w:p>
    <w:p w14:paraId="55583ADA" w14:textId="77777777" w:rsidR="001E4EBA" w:rsidRPr="006B1249" w:rsidRDefault="001E4EBA" w:rsidP="001E4EBA">
      <w:pPr>
        <w:jc w:val="both"/>
        <w:rPr>
          <w:b/>
          <w:sz w:val="24"/>
          <w:szCs w:val="24"/>
          <w:lang w:val="hr-HR"/>
        </w:rPr>
      </w:pPr>
      <w:r w:rsidRPr="006B1249">
        <w:rPr>
          <w:b/>
          <w:sz w:val="24"/>
          <w:szCs w:val="24"/>
          <w:lang w:val="hr-HR"/>
        </w:rPr>
        <w:t>IZVORI FINANCIRANJA</w:t>
      </w:r>
    </w:p>
    <w:p w14:paraId="34D69550" w14:textId="77777777" w:rsidR="001E4EBA" w:rsidRPr="006B1249" w:rsidRDefault="001E4EBA" w:rsidP="001E4EBA">
      <w:pPr>
        <w:jc w:val="both"/>
        <w:rPr>
          <w:sz w:val="24"/>
          <w:szCs w:val="24"/>
          <w:lang w:val="hr-HR"/>
        </w:rPr>
      </w:pPr>
      <w:r w:rsidRPr="006B1249">
        <w:rPr>
          <w:sz w:val="24"/>
          <w:szCs w:val="24"/>
          <w:lang w:val="hr-HR"/>
        </w:rPr>
        <w:t>Opći prihodi i primici</w:t>
      </w:r>
    </w:p>
    <w:p w14:paraId="272AE8EB" w14:textId="77777777" w:rsidR="001E4EBA" w:rsidRPr="006B1249" w:rsidRDefault="001E4EBA" w:rsidP="001E4EBA">
      <w:pPr>
        <w:jc w:val="both"/>
        <w:rPr>
          <w:sz w:val="24"/>
          <w:szCs w:val="24"/>
          <w:lang w:val="hr-HR"/>
        </w:rPr>
      </w:pPr>
    </w:p>
    <w:p w14:paraId="34364475" w14:textId="77777777" w:rsidR="001E4EBA" w:rsidRPr="006B1249" w:rsidRDefault="001E4EBA" w:rsidP="001E4EBA">
      <w:pPr>
        <w:jc w:val="both"/>
        <w:rPr>
          <w:b/>
          <w:sz w:val="24"/>
          <w:szCs w:val="24"/>
          <w:lang w:val="hr-HR"/>
        </w:rPr>
      </w:pPr>
      <w:r w:rsidRPr="006B1249">
        <w:rPr>
          <w:b/>
          <w:sz w:val="24"/>
          <w:szCs w:val="24"/>
          <w:lang w:val="hr-HR"/>
        </w:rPr>
        <w:t xml:space="preserve">ISHODIŠTE I POKAZATELJI NA KOJIMA SE ZASNIVAJU IZRAČUNI I OCJENE POTREBNIH SREDSTAVA </w:t>
      </w:r>
    </w:p>
    <w:p w14:paraId="20ED021D" w14:textId="77777777" w:rsidR="001E4EBA" w:rsidRPr="006B1249" w:rsidRDefault="001E4EBA" w:rsidP="001E4EBA">
      <w:pPr>
        <w:jc w:val="both"/>
        <w:rPr>
          <w:sz w:val="24"/>
          <w:szCs w:val="24"/>
          <w:lang w:val="hr-HR"/>
        </w:rPr>
      </w:pPr>
      <w:r w:rsidRPr="006B1249">
        <w:rPr>
          <w:sz w:val="24"/>
          <w:szCs w:val="24"/>
          <w:lang w:val="hr-HR"/>
        </w:rPr>
        <w:t>Proračun Krapinsko-zagorske županije, Kolektivni ugovor za zaposlene u upravnim tijelima Krapinsko-zagorske županije, Plan prijma u službu u upravna tijela županije.</w:t>
      </w:r>
    </w:p>
    <w:p w14:paraId="3F76E28F" w14:textId="77777777" w:rsidR="001E4EBA" w:rsidRPr="006B1249" w:rsidRDefault="001E4EBA" w:rsidP="001E4EBA">
      <w:pPr>
        <w:jc w:val="both"/>
        <w:rPr>
          <w:sz w:val="24"/>
          <w:szCs w:val="24"/>
          <w:lang w:val="hr-HR"/>
        </w:rPr>
      </w:pPr>
      <w:r w:rsidRPr="006B1249">
        <w:rPr>
          <w:sz w:val="24"/>
          <w:szCs w:val="24"/>
          <w:lang w:val="hr-HR"/>
        </w:rPr>
        <w:t>Ocjene potrebnih sredstava zasnivaju se na osnovi izvršenja sredstava u prethodnom razdoblju te planiranih projekata usuglašenih sa financijskim pokazateljima  iskazanim u Uputama Upravnog odjela za financije za izradu proračuna.</w:t>
      </w:r>
    </w:p>
    <w:p w14:paraId="4EDE617D" w14:textId="77777777" w:rsidR="001E4EBA" w:rsidRPr="006B1249" w:rsidRDefault="001E4EBA" w:rsidP="001E4EBA">
      <w:pPr>
        <w:jc w:val="both"/>
        <w:rPr>
          <w:b/>
          <w:sz w:val="24"/>
          <w:szCs w:val="24"/>
          <w:lang w:val="hr-HR"/>
        </w:rPr>
      </w:pPr>
    </w:p>
    <w:p w14:paraId="444ED492"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1F3DCEEA" w14:textId="77777777" w:rsidR="001E4EBA" w:rsidRPr="006B1249" w:rsidRDefault="001E4EBA" w:rsidP="001E4EBA">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 xml:space="preserve">Pokazatelj uspješnosti – učinka: Obavljanjem upravno-pravnih, analitičko-normativnih,  drugih općih, administrativnih i tehničko-pomoćnih poslova osigurava  se kontinuirano funkcioniranje tijela Županije, a time i funkcioniranje lokalne samouprave. </w:t>
      </w:r>
    </w:p>
    <w:p w14:paraId="2137B3BD" w14:textId="77777777" w:rsidR="001E4EBA" w:rsidRPr="006B1249" w:rsidRDefault="001E4EBA" w:rsidP="001E4EBA">
      <w:pPr>
        <w:jc w:val="both"/>
        <w:rPr>
          <w:sz w:val="24"/>
          <w:szCs w:val="24"/>
          <w:lang w:val="hr-HR"/>
        </w:rPr>
      </w:pPr>
      <w:r w:rsidRPr="006B1249">
        <w:rPr>
          <w:sz w:val="24"/>
          <w:szCs w:val="24"/>
          <w:lang w:val="hr-HR"/>
        </w:rPr>
        <w:t xml:space="preserve">Pokazatelji  uspješnosti - rezultata u izvršavanju aktivnosti  su broj  donesenih  akata  potrebnih za realizaciju programa i projekata Županije, broj uspješno završenih stručnih usavršavanja službenika. </w:t>
      </w:r>
    </w:p>
    <w:p w14:paraId="70F70D22" w14:textId="77777777" w:rsidR="001E4EBA" w:rsidRPr="006B1249" w:rsidRDefault="001E4EBA" w:rsidP="001E4EBA">
      <w:pPr>
        <w:jc w:val="both"/>
        <w:rPr>
          <w:sz w:val="24"/>
          <w:szCs w:val="24"/>
          <w:lang w:val="hr-HR"/>
        </w:rPr>
      </w:pPr>
    </w:p>
    <w:p w14:paraId="50BFC963" w14:textId="77777777" w:rsidR="001E4EBA" w:rsidRPr="006B1249" w:rsidRDefault="001E4EBA" w:rsidP="001E4EBA">
      <w:pPr>
        <w:jc w:val="both"/>
        <w:rPr>
          <w:b/>
          <w:bCs/>
          <w:sz w:val="24"/>
          <w:szCs w:val="24"/>
          <w:lang w:val="hr-HR"/>
        </w:rPr>
      </w:pPr>
      <w:r w:rsidRPr="006B1249">
        <w:rPr>
          <w:b/>
          <w:bCs/>
          <w:sz w:val="24"/>
          <w:szCs w:val="24"/>
          <w:lang w:val="hr-HR"/>
        </w:rPr>
        <w:t>OBRAZLOŽENJE IZVRŠENJA PRORAČUNA ZA 2025. GODINU</w:t>
      </w:r>
    </w:p>
    <w:p w14:paraId="689DB481" w14:textId="77777777" w:rsidR="001E4EBA" w:rsidRPr="006B1249" w:rsidRDefault="001E4EBA" w:rsidP="001E4EBA">
      <w:pPr>
        <w:jc w:val="both"/>
        <w:rPr>
          <w:sz w:val="24"/>
          <w:szCs w:val="24"/>
          <w:lang w:val="hr-HR"/>
        </w:rPr>
      </w:pPr>
      <w:r w:rsidRPr="006B1249">
        <w:rPr>
          <w:sz w:val="24"/>
          <w:szCs w:val="24"/>
          <w:lang w:val="hr-HR"/>
        </w:rPr>
        <w:t>Za aktivnost „Javna uprava i administracija - zajedničke službe“  Proračunom krapinsko-zagorske županije za  2025. godinu predviđena su sredstva u iznosu 1.071.588,96  EUR, a utrošena je 791.227,35 EUR, što je 73,84%. Sredstva su utrošena za nabavu uredskog materijala, tonera, posebnih tiskanica, podmirivanje troškova usluga čišćenja poslovnih objekata, održavanja voznog parka, održavanja postrojenja i opreme, usluge telefona, interneta i mobilne telefonije, podmirivanje troškova električne energije, plina, vode i ostalih komunalnih usluga. Do odstupanja od plana došlo je iz razloga što nije provedeno uređenje novog poslovnog prostora.</w:t>
      </w:r>
    </w:p>
    <w:p w14:paraId="1ABBF10E" w14:textId="77777777" w:rsidR="001E4EBA" w:rsidRPr="006B1249" w:rsidRDefault="001E4EBA" w:rsidP="001E4EBA">
      <w:pPr>
        <w:rPr>
          <w:sz w:val="24"/>
          <w:szCs w:val="24"/>
          <w:lang w:val="hr-HR"/>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6427"/>
      </w:tblGrid>
      <w:tr w:rsidR="001E4EBA" w:rsidRPr="006B1249" w14:paraId="30D40FBF" w14:textId="77777777" w:rsidTr="000D6E69">
        <w:tc>
          <w:tcPr>
            <w:tcW w:w="2391" w:type="dxa"/>
            <w:tcBorders>
              <w:top w:val="single" w:sz="4" w:space="0" w:color="auto"/>
              <w:left w:val="single" w:sz="4" w:space="0" w:color="auto"/>
              <w:bottom w:val="single" w:sz="4" w:space="0" w:color="auto"/>
              <w:right w:val="single" w:sz="4" w:space="0" w:color="auto"/>
            </w:tcBorders>
            <w:hideMark/>
          </w:tcPr>
          <w:p w14:paraId="371B72D0"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KAPITALNI PROJEKT  K100901</w:t>
            </w:r>
          </w:p>
        </w:tc>
        <w:tc>
          <w:tcPr>
            <w:tcW w:w="6427" w:type="dxa"/>
            <w:tcBorders>
              <w:top w:val="single" w:sz="4" w:space="0" w:color="auto"/>
              <w:left w:val="single" w:sz="4" w:space="0" w:color="auto"/>
              <w:bottom w:val="single" w:sz="4" w:space="0" w:color="auto"/>
              <w:right w:val="single" w:sz="4" w:space="0" w:color="auto"/>
            </w:tcBorders>
            <w:hideMark/>
          </w:tcPr>
          <w:p w14:paraId="33106F67"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 xml:space="preserve">  NEFINANCIJSKA IMOVINA – zajedničke službe</w:t>
            </w:r>
          </w:p>
          <w:p w14:paraId="188E9418"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 xml:space="preserve">  </w:t>
            </w:r>
            <w:r w:rsidRPr="006B1249">
              <w:rPr>
                <w:bCs/>
                <w:kern w:val="2"/>
                <w:sz w:val="24"/>
                <w:szCs w:val="24"/>
                <w:lang w:val="hr-HR"/>
                <w14:ligatures w14:val="standardContextual"/>
              </w:rPr>
              <w:t>Mjera 3.2. Jačanje kapaciteta djelatnika javne uprave</w:t>
            </w:r>
          </w:p>
        </w:tc>
      </w:tr>
    </w:tbl>
    <w:p w14:paraId="526CE09C" w14:textId="77777777" w:rsidR="001E4EBA" w:rsidRPr="006B1249" w:rsidRDefault="001E4EBA" w:rsidP="001E4EBA">
      <w:pPr>
        <w:rPr>
          <w:sz w:val="24"/>
          <w:szCs w:val="24"/>
          <w:lang w:val="hr-HR"/>
        </w:rPr>
      </w:pPr>
    </w:p>
    <w:p w14:paraId="35F1B2CA" w14:textId="77777777" w:rsidR="001E4EBA" w:rsidRPr="006B1249" w:rsidRDefault="001E4EBA" w:rsidP="001E4EBA">
      <w:pPr>
        <w:jc w:val="both"/>
        <w:rPr>
          <w:b/>
          <w:sz w:val="24"/>
          <w:szCs w:val="24"/>
          <w:lang w:val="hr-HR"/>
        </w:rPr>
      </w:pPr>
      <w:r w:rsidRPr="006B1249">
        <w:rPr>
          <w:b/>
          <w:sz w:val="24"/>
          <w:szCs w:val="24"/>
          <w:lang w:val="hr-HR"/>
        </w:rPr>
        <w:t xml:space="preserve">OPIS AKTIVNOSTI </w:t>
      </w:r>
    </w:p>
    <w:p w14:paraId="1464BB5D" w14:textId="77777777" w:rsidR="001E4EBA" w:rsidRPr="006B1249" w:rsidRDefault="001E4EBA" w:rsidP="001E4EBA">
      <w:pPr>
        <w:jc w:val="both"/>
        <w:rPr>
          <w:sz w:val="24"/>
          <w:szCs w:val="24"/>
          <w:lang w:val="hr-HR"/>
        </w:rPr>
      </w:pPr>
      <w:r w:rsidRPr="006B1249">
        <w:rPr>
          <w:sz w:val="24"/>
          <w:szCs w:val="24"/>
          <w:lang w:val="hr-HR"/>
        </w:rPr>
        <w:t xml:space="preserve">Nabava i instalacija potrebne informatičke opreme i uređaja kako bi se ubrzala i poboljšala kvaliteta razmjene informacija unutar tijela javne uprave i prema korisnicima usluga. Uvođenje e-poslovanja unutar tijela javne uprave, razvoj e-usluga prema korisnicima. </w:t>
      </w:r>
      <w:bookmarkStart w:id="30" w:name="_Hlk182998547"/>
    </w:p>
    <w:bookmarkEnd w:id="30"/>
    <w:p w14:paraId="7774994D" w14:textId="77777777" w:rsidR="001E4EBA" w:rsidRPr="006B1249" w:rsidRDefault="001E4EBA" w:rsidP="001E4EBA">
      <w:pPr>
        <w:jc w:val="both"/>
        <w:rPr>
          <w:b/>
          <w:sz w:val="24"/>
          <w:szCs w:val="24"/>
          <w:lang w:val="hr-HR"/>
        </w:rPr>
      </w:pPr>
    </w:p>
    <w:p w14:paraId="4F2A19DB"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1D2EBC34" w14:textId="77777777" w:rsidR="001E4EBA" w:rsidRPr="006B1249" w:rsidRDefault="001E4EBA" w:rsidP="001E4EBA">
      <w:pPr>
        <w:jc w:val="both"/>
        <w:rPr>
          <w:sz w:val="24"/>
          <w:szCs w:val="24"/>
          <w:lang w:val="hr-HR"/>
        </w:rPr>
      </w:pPr>
      <w:r w:rsidRPr="006B1249">
        <w:rPr>
          <w:sz w:val="24"/>
          <w:szCs w:val="24"/>
          <w:lang w:val="hr-HR"/>
        </w:rPr>
        <w:t>Obnavljanje informatičke opreme i programskih rješenja koja prate potrebe za odvijanje nesmetanog  e-poslovanja i educiranje zaposlenika.</w:t>
      </w:r>
    </w:p>
    <w:p w14:paraId="24F6E1F9" w14:textId="77777777" w:rsidR="001E4EBA" w:rsidRPr="006B1249" w:rsidRDefault="001E4EBA" w:rsidP="001E4EBA">
      <w:pPr>
        <w:jc w:val="both"/>
        <w:rPr>
          <w:sz w:val="24"/>
          <w:szCs w:val="24"/>
          <w:lang w:val="hr-HR"/>
        </w:rPr>
      </w:pPr>
      <w:r w:rsidRPr="006B1249">
        <w:rPr>
          <w:sz w:val="24"/>
          <w:szCs w:val="24"/>
          <w:lang w:val="hr-HR"/>
        </w:rPr>
        <w:t xml:space="preserve"> </w:t>
      </w:r>
    </w:p>
    <w:p w14:paraId="2E47C116" w14:textId="77777777" w:rsidR="001E4EBA" w:rsidRPr="006B1249" w:rsidRDefault="001E4EBA" w:rsidP="001E4EBA">
      <w:pPr>
        <w:jc w:val="both"/>
        <w:rPr>
          <w:b/>
          <w:sz w:val="24"/>
          <w:szCs w:val="24"/>
          <w:lang w:val="hr-HR"/>
        </w:rPr>
      </w:pPr>
    </w:p>
    <w:p w14:paraId="11C7223E"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1F794F4F" w14:textId="77777777" w:rsidR="001E4EBA" w:rsidRPr="006B1249" w:rsidRDefault="001E4EBA" w:rsidP="001E4EBA">
      <w:pPr>
        <w:jc w:val="both"/>
        <w:rPr>
          <w:sz w:val="24"/>
          <w:szCs w:val="24"/>
          <w:lang w:val="hr-HR"/>
        </w:rPr>
      </w:pPr>
      <w:r w:rsidRPr="006B1249">
        <w:rPr>
          <w:sz w:val="24"/>
          <w:szCs w:val="24"/>
          <w:lang w:val="hr-HR"/>
        </w:rPr>
        <w:t>Stvaranje uvjeta za provedbu digitalizacije javne uprave.</w:t>
      </w:r>
    </w:p>
    <w:p w14:paraId="0BE458AD" w14:textId="77777777" w:rsidR="001E4EBA" w:rsidRPr="006B1249" w:rsidRDefault="001E4EBA" w:rsidP="001E4EBA">
      <w:pPr>
        <w:jc w:val="both"/>
        <w:rPr>
          <w:sz w:val="24"/>
          <w:szCs w:val="24"/>
          <w:lang w:val="hr-HR"/>
        </w:rPr>
      </w:pPr>
    </w:p>
    <w:p w14:paraId="522AA98E" w14:textId="77777777" w:rsidR="001E4EBA" w:rsidRPr="006B1249" w:rsidRDefault="001E4EBA" w:rsidP="001E4EBA">
      <w:pPr>
        <w:jc w:val="both"/>
        <w:rPr>
          <w:b/>
          <w:sz w:val="24"/>
          <w:szCs w:val="24"/>
          <w:lang w:val="hr-HR"/>
        </w:rPr>
      </w:pPr>
      <w:r w:rsidRPr="006B1249">
        <w:rPr>
          <w:b/>
          <w:sz w:val="24"/>
          <w:szCs w:val="24"/>
          <w:lang w:val="hr-HR"/>
        </w:rPr>
        <w:t xml:space="preserve">ZAKONSKA OSNOVA ZA UVOĐENJE AKTIVNOSTI </w:t>
      </w:r>
    </w:p>
    <w:p w14:paraId="1EFC1BDC" w14:textId="31B84E14" w:rsidR="001E4EBA" w:rsidRPr="00ED095E" w:rsidRDefault="001E4EBA" w:rsidP="001E4EBA">
      <w:pPr>
        <w:jc w:val="both"/>
        <w:rPr>
          <w:sz w:val="24"/>
          <w:szCs w:val="24"/>
          <w:lang w:val="hr-HR"/>
        </w:rPr>
      </w:pPr>
      <w:r w:rsidRPr="006B1249">
        <w:rPr>
          <w:sz w:val="24"/>
          <w:szCs w:val="24"/>
          <w:lang w:val="hr-HR"/>
        </w:rPr>
        <w:t>Uredba o uredskom poslovanju – digitalna transformacija</w:t>
      </w:r>
    </w:p>
    <w:p w14:paraId="16B4D154" w14:textId="77777777" w:rsidR="008D0259" w:rsidRDefault="008D0259" w:rsidP="001E4EBA">
      <w:pPr>
        <w:jc w:val="both"/>
        <w:rPr>
          <w:b/>
          <w:sz w:val="24"/>
          <w:szCs w:val="24"/>
          <w:lang w:val="hr-HR"/>
        </w:rPr>
      </w:pPr>
    </w:p>
    <w:p w14:paraId="48C58E54" w14:textId="57CAB5FF" w:rsidR="001E4EBA" w:rsidRPr="006B1249" w:rsidRDefault="001E4EBA" w:rsidP="001E4EBA">
      <w:pPr>
        <w:jc w:val="both"/>
        <w:rPr>
          <w:b/>
          <w:sz w:val="24"/>
          <w:szCs w:val="24"/>
          <w:lang w:val="hr-HR"/>
        </w:rPr>
      </w:pPr>
      <w:r w:rsidRPr="006B1249">
        <w:rPr>
          <w:b/>
          <w:sz w:val="24"/>
          <w:szCs w:val="24"/>
          <w:lang w:val="hr-HR"/>
        </w:rPr>
        <w:lastRenderedPageBreak/>
        <w:t>IZVORI FINANCIRANJA</w:t>
      </w:r>
    </w:p>
    <w:p w14:paraId="5DF20A53" w14:textId="77777777" w:rsidR="001E4EBA" w:rsidRPr="006B1249" w:rsidRDefault="001E4EBA" w:rsidP="001E4EBA">
      <w:pPr>
        <w:jc w:val="both"/>
        <w:rPr>
          <w:sz w:val="24"/>
          <w:szCs w:val="24"/>
          <w:lang w:val="hr-HR"/>
        </w:rPr>
      </w:pPr>
      <w:r w:rsidRPr="006B1249">
        <w:rPr>
          <w:sz w:val="24"/>
          <w:szCs w:val="24"/>
          <w:lang w:val="hr-HR"/>
        </w:rPr>
        <w:t>Opći prihodi i primici</w:t>
      </w:r>
    </w:p>
    <w:p w14:paraId="2982FBE1" w14:textId="77777777" w:rsidR="001E4EBA" w:rsidRPr="006B1249" w:rsidRDefault="001E4EBA" w:rsidP="001E4EBA">
      <w:pPr>
        <w:jc w:val="both"/>
        <w:rPr>
          <w:sz w:val="24"/>
          <w:szCs w:val="24"/>
          <w:lang w:val="hr-HR"/>
        </w:rPr>
      </w:pPr>
    </w:p>
    <w:p w14:paraId="2105A588" w14:textId="77777777" w:rsidR="001E4EBA" w:rsidRPr="006B1249" w:rsidRDefault="001E4EBA" w:rsidP="001E4EBA">
      <w:pPr>
        <w:jc w:val="both"/>
        <w:rPr>
          <w:b/>
          <w:sz w:val="24"/>
          <w:szCs w:val="24"/>
          <w:lang w:val="hr-HR"/>
        </w:rPr>
      </w:pPr>
      <w:r w:rsidRPr="006B1249">
        <w:rPr>
          <w:b/>
          <w:sz w:val="24"/>
          <w:szCs w:val="24"/>
          <w:lang w:val="hr-HR"/>
        </w:rPr>
        <w:t xml:space="preserve">ISHODIŠTE I POKAZATELJI NA KOJIMA SE ZASNIVAJU IZRAČUNI I OCJENE POTREBNIH SREDSTAVA </w:t>
      </w:r>
    </w:p>
    <w:p w14:paraId="70AC0E1F" w14:textId="77777777" w:rsidR="001E4EBA" w:rsidRPr="006B1249" w:rsidRDefault="001E4EBA" w:rsidP="001E4EBA">
      <w:pPr>
        <w:jc w:val="both"/>
        <w:rPr>
          <w:sz w:val="24"/>
          <w:szCs w:val="24"/>
          <w:lang w:val="hr-HR"/>
        </w:rPr>
      </w:pPr>
      <w:r w:rsidRPr="006B1249">
        <w:rPr>
          <w:sz w:val="24"/>
          <w:szCs w:val="24"/>
          <w:lang w:val="hr-HR"/>
        </w:rPr>
        <w:t xml:space="preserve">Računalna i informatička oprema nabavlja se sukladno planu utvrđenom prema potrebama upravnih odjela Županije. </w:t>
      </w:r>
    </w:p>
    <w:p w14:paraId="13A6B28D" w14:textId="77777777" w:rsidR="001E4EBA" w:rsidRPr="006B1249" w:rsidRDefault="001E4EBA" w:rsidP="001E4EBA">
      <w:pPr>
        <w:jc w:val="both"/>
        <w:rPr>
          <w:sz w:val="24"/>
          <w:szCs w:val="24"/>
          <w:lang w:val="hr-HR"/>
        </w:rPr>
      </w:pPr>
    </w:p>
    <w:p w14:paraId="7D1C854A"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4A325F51" w14:textId="77777777" w:rsidR="001E4EBA" w:rsidRPr="006B1249" w:rsidRDefault="001E4EBA" w:rsidP="001E4EBA">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Pokazatelj uspješnosti – učinka. Razvoje e-poslovanja doprinosi transparentnosti rada javne uprave</w:t>
      </w:r>
    </w:p>
    <w:p w14:paraId="097F94F3" w14:textId="77777777" w:rsidR="001E4EBA" w:rsidRPr="006B1249" w:rsidRDefault="001E4EBA" w:rsidP="001E4EBA">
      <w:pPr>
        <w:jc w:val="both"/>
        <w:rPr>
          <w:sz w:val="24"/>
          <w:szCs w:val="24"/>
          <w:lang w:val="hr-HR"/>
        </w:rPr>
      </w:pPr>
      <w:r w:rsidRPr="006B1249">
        <w:rPr>
          <w:sz w:val="24"/>
          <w:szCs w:val="24"/>
          <w:lang w:val="hr-HR"/>
        </w:rPr>
        <w:t>Pokazatelji  uspješnosti – rezultata. Smanjenje materijalnih troškova, povećanje razine zadovoljstva korisnika usluga javne uprave, broj riješenih predmeta.</w:t>
      </w:r>
    </w:p>
    <w:p w14:paraId="7E81DEAD" w14:textId="77777777" w:rsidR="001E4EBA" w:rsidRPr="006B1249" w:rsidRDefault="001E4EBA" w:rsidP="001E4EBA">
      <w:pPr>
        <w:jc w:val="both"/>
        <w:rPr>
          <w:sz w:val="24"/>
          <w:szCs w:val="24"/>
          <w:lang w:val="hr-HR"/>
        </w:rPr>
      </w:pPr>
    </w:p>
    <w:p w14:paraId="5748A016" w14:textId="77777777" w:rsidR="001E4EBA" w:rsidRPr="006B1249" w:rsidRDefault="001E4EBA" w:rsidP="001E4EBA">
      <w:pPr>
        <w:jc w:val="both"/>
        <w:rPr>
          <w:b/>
          <w:bCs/>
          <w:sz w:val="24"/>
          <w:szCs w:val="24"/>
          <w:lang w:val="hr-HR"/>
        </w:rPr>
      </w:pPr>
      <w:r w:rsidRPr="006B1249">
        <w:rPr>
          <w:b/>
          <w:bCs/>
          <w:sz w:val="24"/>
          <w:szCs w:val="24"/>
          <w:lang w:val="hr-HR"/>
        </w:rPr>
        <w:t>OBRAZLOŽENJE IZVRŠENJA PRORAČUNA ZA 2025. GODINU</w:t>
      </w:r>
    </w:p>
    <w:p w14:paraId="183254F8" w14:textId="77777777" w:rsidR="001E4EBA" w:rsidRPr="006B1249" w:rsidRDefault="001E4EBA" w:rsidP="001E4EBA">
      <w:pPr>
        <w:jc w:val="both"/>
        <w:rPr>
          <w:sz w:val="24"/>
          <w:szCs w:val="24"/>
          <w:lang w:val="hr-HR"/>
        </w:rPr>
      </w:pPr>
      <w:r w:rsidRPr="006B1249">
        <w:rPr>
          <w:sz w:val="24"/>
          <w:szCs w:val="24"/>
          <w:lang w:val="hr-HR"/>
        </w:rPr>
        <w:t>Proračunom krapinsko-zagorske županije za 2025. godinu za  aktivnost „Nefinancijska  imovina – zajedničke službe“  predviđena su sredstva u iznosu  957.320,00 EUR, a utrošena su u iznosu 887.322,19 EUR, što iznosi 92,69%</w:t>
      </w:r>
    </w:p>
    <w:p w14:paraId="39563007" w14:textId="77777777" w:rsidR="001E4EBA" w:rsidRPr="006B1249" w:rsidRDefault="001E4EBA" w:rsidP="001E4EBA">
      <w:pPr>
        <w:jc w:val="both"/>
        <w:rPr>
          <w:sz w:val="24"/>
          <w:szCs w:val="24"/>
          <w:lang w:val="hr-HR"/>
        </w:rPr>
      </w:pPr>
    </w:p>
    <w:tbl>
      <w:tblPr>
        <w:tblW w:w="8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6588"/>
      </w:tblGrid>
      <w:tr w:rsidR="001E4EBA" w:rsidRPr="006B1249" w14:paraId="5BEEBA8B" w14:textId="77777777" w:rsidTr="000D6E69">
        <w:trPr>
          <w:trHeight w:val="1183"/>
        </w:trPr>
        <w:tc>
          <w:tcPr>
            <w:tcW w:w="2347" w:type="dxa"/>
            <w:tcBorders>
              <w:top w:val="single" w:sz="4" w:space="0" w:color="auto"/>
              <w:left w:val="single" w:sz="4" w:space="0" w:color="auto"/>
              <w:bottom w:val="single" w:sz="4" w:space="0" w:color="auto"/>
              <w:right w:val="single" w:sz="4" w:space="0" w:color="auto"/>
            </w:tcBorders>
            <w:hideMark/>
          </w:tcPr>
          <w:p w14:paraId="3A7D49B8" w14:textId="77777777" w:rsidR="001E4EBA" w:rsidRPr="006B1249" w:rsidRDefault="001E4EBA" w:rsidP="001E4EBA">
            <w:pPr>
              <w:jc w:val="both"/>
              <w:rPr>
                <w:b/>
                <w:sz w:val="24"/>
                <w:szCs w:val="24"/>
                <w:lang w:val="hr-HR"/>
              </w:rPr>
            </w:pPr>
            <w:r w:rsidRPr="006B1249">
              <w:rPr>
                <w:b/>
                <w:sz w:val="24"/>
                <w:szCs w:val="24"/>
                <w:lang w:val="hr-HR"/>
              </w:rPr>
              <w:t>KAPITALNI PROJEKT  K100902</w:t>
            </w:r>
          </w:p>
        </w:tc>
        <w:tc>
          <w:tcPr>
            <w:tcW w:w="6588" w:type="dxa"/>
            <w:tcBorders>
              <w:top w:val="single" w:sz="4" w:space="0" w:color="auto"/>
              <w:left w:val="single" w:sz="4" w:space="0" w:color="auto"/>
              <w:bottom w:val="single" w:sz="4" w:space="0" w:color="auto"/>
              <w:right w:val="single" w:sz="4" w:space="0" w:color="auto"/>
            </w:tcBorders>
            <w:hideMark/>
          </w:tcPr>
          <w:p w14:paraId="7381F520" w14:textId="77777777" w:rsidR="001E4EBA" w:rsidRPr="006B1249" w:rsidRDefault="001E4EBA" w:rsidP="001E4EBA">
            <w:pPr>
              <w:jc w:val="both"/>
              <w:rPr>
                <w:b/>
                <w:sz w:val="24"/>
                <w:szCs w:val="24"/>
                <w:lang w:val="hr-HR"/>
              </w:rPr>
            </w:pPr>
            <w:r w:rsidRPr="006B1249">
              <w:rPr>
                <w:b/>
                <w:sz w:val="24"/>
                <w:szCs w:val="24"/>
                <w:lang w:val="hr-HR"/>
              </w:rPr>
              <w:t xml:space="preserve">DIGITALNA TRANSFORMACIJA </w:t>
            </w:r>
          </w:p>
          <w:p w14:paraId="5BA5D24C" w14:textId="77777777" w:rsidR="001E4EBA" w:rsidRPr="006B1249" w:rsidRDefault="001E4EBA" w:rsidP="001E4EBA">
            <w:pPr>
              <w:jc w:val="both"/>
              <w:rPr>
                <w:b/>
                <w:sz w:val="24"/>
                <w:szCs w:val="24"/>
                <w:lang w:val="hr-HR"/>
              </w:rPr>
            </w:pPr>
            <w:r w:rsidRPr="006B1249">
              <w:rPr>
                <w:b/>
                <w:sz w:val="24"/>
                <w:szCs w:val="24"/>
                <w:lang w:val="hr-HR"/>
              </w:rPr>
              <w:t xml:space="preserve">KRAPINSKO-ZAGORSKA ŽUPANIJA </w:t>
            </w:r>
          </w:p>
          <w:p w14:paraId="03818940" w14:textId="77777777" w:rsidR="001E4EBA" w:rsidRPr="006B1249" w:rsidRDefault="001E4EBA" w:rsidP="001E4EBA">
            <w:pPr>
              <w:jc w:val="both"/>
              <w:rPr>
                <w:bCs/>
                <w:sz w:val="24"/>
                <w:szCs w:val="24"/>
                <w:lang w:val="hr-HR"/>
              </w:rPr>
            </w:pPr>
            <w:r w:rsidRPr="006B1249">
              <w:rPr>
                <w:bCs/>
                <w:sz w:val="24"/>
                <w:szCs w:val="24"/>
                <w:lang w:val="hr-HR"/>
              </w:rPr>
              <w:t xml:space="preserve">Mjera 2.1. Razvoj digitalnog društva i uvođenje novih e-usluga za </w:t>
            </w:r>
          </w:p>
          <w:p w14:paraId="1B7B1559" w14:textId="77777777" w:rsidR="001E4EBA" w:rsidRPr="006B1249" w:rsidRDefault="001E4EBA" w:rsidP="001E4EBA">
            <w:pPr>
              <w:jc w:val="both"/>
              <w:rPr>
                <w:bCs/>
                <w:sz w:val="24"/>
                <w:szCs w:val="24"/>
                <w:lang w:val="hr-HR"/>
              </w:rPr>
            </w:pPr>
            <w:r w:rsidRPr="006B1249">
              <w:rPr>
                <w:bCs/>
                <w:sz w:val="24"/>
                <w:szCs w:val="24"/>
                <w:lang w:val="hr-HR"/>
              </w:rPr>
              <w:t>građane</w:t>
            </w:r>
          </w:p>
        </w:tc>
      </w:tr>
    </w:tbl>
    <w:p w14:paraId="70773DB6" w14:textId="77777777" w:rsidR="001E4EBA" w:rsidRPr="006B1249" w:rsidRDefault="001E4EBA" w:rsidP="001E4EBA">
      <w:pPr>
        <w:jc w:val="both"/>
        <w:rPr>
          <w:sz w:val="24"/>
          <w:szCs w:val="24"/>
          <w:lang w:val="hr-HR"/>
        </w:rPr>
      </w:pPr>
    </w:p>
    <w:p w14:paraId="29875971" w14:textId="77777777" w:rsidR="001E4EBA" w:rsidRPr="006B1249" w:rsidRDefault="001E4EBA" w:rsidP="001E4EBA">
      <w:pPr>
        <w:jc w:val="both"/>
        <w:rPr>
          <w:b/>
          <w:sz w:val="24"/>
          <w:szCs w:val="24"/>
          <w:lang w:val="hr-HR"/>
        </w:rPr>
      </w:pPr>
      <w:r w:rsidRPr="006B1249">
        <w:rPr>
          <w:b/>
          <w:sz w:val="24"/>
          <w:szCs w:val="24"/>
          <w:lang w:val="hr-HR"/>
        </w:rPr>
        <w:t xml:space="preserve">OPIS AKTIVNOSTI </w:t>
      </w:r>
    </w:p>
    <w:p w14:paraId="487F144C" w14:textId="77777777" w:rsidR="001E4EBA" w:rsidRPr="006B1249" w:rsidRDefault="001E4EBA" w:rsidP="001E4EBA">
      <w:pPr>
        <w:jc w:val="both"/>
        <w:rPr>
          <w:color w:val="EE0000"/>
          <w:sz w:val="24"/>
          <w:szCs w:val="24"/>
          <w:lang w:val="hr-HR"/>
        </w:rPr>
      </w:pPr>
      <w:r w:rsidRPr="006B1249">
        <w:rPr>
          <w:sz w:val="24"/>
          <w:szCs w:val="24"/>
          <w:lang w:val="hr-HR"/>
        </w:rPr>
        <w:t xml:space="preserve">Unapređenje upravljanja razvojem na razini županije kroz detaljnu razradu i reorganizaciju poslovnih procesa te njihovu optimizaciju primjenom digitalnih tehnologija. </w:t>
      </w:r>
    </w:p>
    <w:p w14:paraId="4E3A960E" w14:textId="77777777" w:rsidR="001E4EBA" w:rsidRPr="006B1249" w:rsidRDefault="001E4EBA" w:rsidP="001E4EBA">
      <w:pPr>
        <w:jc w:val="both"/>
        <w:rPr>
          <w:b/>
          <w:sz w:val="24"/>
          <w:szCs w:val="24"/>
          <w:lang w:val="hr-HR"/>
        </w:rPr>
      </w:pPr>
    </w:p>
    <w:p w14:paraId="389B66E3"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3CC6D71A" w14:textId="77777777" w:rsidR="001E4EBA" w:rsidRPr="006B1249" w:rsidRDefault="001E4EBA" w:rsidP="001E4EBA">
      <w:pPr>
        <w:jc w:val="both"/>
        <w:rPr>
          <w:sz w:val="24"/>
          <w:szCs w:val="24"/>
          <w:lang w:val="hr-HR"/>
        </w:rPr>
      </w:pPr>
      <w:r w:rsidRPr="006B1249">
        <w:rPr>
          <w:sz w:val="24"/>
          <w:szCs w:val="24"/>
          <w:lang w:val="hr-HR"/>
        </w:rPr>
        <w:t>Uvođenje digitalnih tehnologija u svim područjima upravljanja te daljnje provođenje digitalizacije javnih usluga po principu „županija bez papira“.  Osiguranje nesmetanog funkcioniranja i razvoj županijskog informatičkog sustava kao nužne podrške za redovan rad upravnih tijela i korisnika usluga javne uprave.</w:t>
      </w:r>
    </w:p>
    <w:p w14:paraId="3336C29C" w14:textId="77777777" w:rsidR="001E4EBA" w:rsidRPr="006B1249" w:rsidRDefault="001E4EBA" w:rsidP="001E4EBA">
      <w:pPr>
        <w:jc w:val="both"/>
        <w:rPr>
          <w:sz w:val="24"/>
          <w:szCs w:val="24"/>
          <w:lang w:val="hr-HR"/>
        </w:rPr>
      </w:pPr>
      <w:r w:rsidRPr="006B1249">
        <w:rPr>
          <w:sz w:val="24"/>
          <w:szCs w:val="24"/>
          <w:lang w:val="hr-HR"/>
        </w:rPr>
        <w:t xml:space="preserve"> </w:t>
      </w:r>
    </w:p>
    <w:p w14:paraId="56D49D0F"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359A1FBE" w14:textId="77777777" w:rsidR="001E4EBA" w:rsidRPr="006B1249" w:rsidRDefault="001E4EBA" w:rsidP="001E4EBA">
      <w:pPr>
        <w:jc w:val="both"/>
        <w:rPr>
          <w:sz w:val="24"/>
          <w:szCs w:val="24"/>
          <w:lang w:val="hr-HR"/>
        </w:rPr>
      </w:pPr>
      <w:r w:rsidRPr="006B1249">
        <w:rPr>
          <w:sz w:val="24"/>
          <w:szCs w:val="24"/>
          <w:lang w:val="hr-HR"/>
        </w:rPr>
        <w:t>Uvođenje novih IT sustava i digitalnih alata.</w:t>
      </w:r>
    </w:p>
    <w:p w14:paraId="74C086F3" w14:textId="77777777" w:rsidR="001E4EBA" w:rsidRPr="006B1249" w:rsidRDefault="001E4EBA" w:rsidP="001E4EBA">
      <w:pPr>
        <w:jc w:val="both"/>
        <w:rPr>
          <w:sz w:val="24"/>
          <w:szCs w:val="24"/>
          <w:lang w:val="hr-HR"/>
        </w:rPr>
      </w:pPr>
      <w:r w:rsidRPr="006B1249">
        <w:rPr>
          <w:sz w:val="24"/>
          <w:szCs w:val="24"/>
          <w:lang w:val="hr-HR"/>
        </w:rPr>
        <w:t>Povećanje razine digitalnih vještina zaposlenika.</w:t>
      </w:r>
    </w:p>
    <w:p w14:paraId="19060AB2" w14:textId="77777777" w:rsidR="001E4EBA" w:rsidRPr="006B1249" w:rsidRDefault="001E4EBA" w:rsidP="001E4EBA">
      <w:pPr>
        <w:jc w:val="both"/>
        <w:rPr>
          <w:sz w:val="24"/>
          <w:szCs w:val="24"/>
          <w:lang w:val="hr-HR"/>
        </w:rPr>
      </w:pPr>
      <w:r w:rsidRPr="006B1249">
        <w:rPr>
          <w:sz w:val="24"/>
          <w:szCs w:val="24"/>
          <w:lang w:val="hr-HR"/>
        </w:rPr>
        <w:t>Izrada informativnih materijala o novim e-uslugama za javnost.</w:t>
      </w:r>
    </w:p>
    <w:p w14:paraId="17D5103B" w14:textId="77777777" w:rsidR="001E4EBA" w:rsidRPr="006B1249" w:rsidRDefault="001E4EBA" w:rsidP="001E4EBA">
      <w:pPr>
        <w:jc w:val="both"/>
        <w:rPr>
          <w:sz w:val="24"/>
          <w:szCs w:val="24"/>
          <w:lang w:val="hr-HR"/>
        </w:rPr>
      </w:pPr>
      <w:r w:rsidRPr="006B1249">
        <w:rPr>
          <w:sz w:val="24"/>
          <w:szCs w:val="24"/>
          <w:lang w:val="hr-HR"/>
        </w:rPr>
        <w:t>Nabava i instalacija opreme i digitalnih rješenja.</w:t>
      </w:r>
    </w:p>
    <w:p w14:paraId="63DC586F" w14:textId="77777777" w:rsidR="001E4EBA" w:rsidRPr="006B1249" w:rsidRDefault="001E4EBA" w:rsidP="001E4EBA">
      <w:pPr>
        <w:jc w:val="both"/>
        <w:rPr>
          <w:sz w:val="24"/>
          <w:szCs w:val="24"/>
          <w:lang w:val="hr-HR"/>
        </w:rPr>
      </w:pPr>
      <w:r w:rsidRPr="006B1249">
        <w:rPr>
          <w:sz w:val="24"/>
          <w:szCs w:val="24"/>
          <w:lang w:val="hr-HR"/>
        </w:rPr>
        <w:t>Podrška u  implementaciji.</w:t>
      </w:r>
    </w:p>
    <w:p w14:paraId="17399296" w14:textId="77777777" w:rsidR="001E4EBA" w:rsidRPr="006B1249" w:rsidRDefault="001E4EBA" w:rsidP="001E4EBA">
      <w:pPr>
        <w:jc w:val="both"/>
        <w:rPr>
          <w:b/>
          <w:sz w:val="24"/>
          <w:szCs w:val="24"/>
          <w:lang w:val="hr-HR"/>
        </w:rPr>
      </w:pPr>
    </w:p>
    <w:p w14:paraId="16B94C6D" w14:textId="77777777" w:rsidR="001E4EBA" w:rsidRPr="006B1249" w:rsidRDefault="001E4EBA" w:rsidP="001E4EBA">
      <w:pPr>
        <w:jc w:val="both"/>
        <w:rPr>
          <w:b/>
          <w:sz w:val="24"/>
          <w:szCs w:val="24"/>
          <w:lang w:val="hr-HR"/>
        </w:rPr>
      </w:pPr>
      <w:r w:rsidRPr="006B1249">
        <w:rPr>
          <w:b/>
          <w:sz w:val="24"/>
          <w:szCs w:val="24"/>
          <w:lang w:val="hr-HR"/>
        </w:rPr>
        <w:t xml:space="preserve">ZAKONSKA OSNOVA ZA UVOĐENJE AKTIVNOSTI </w:t>
      </w:r>
    </w:p>
    <w:p w14:paraId="5DB5B375" w14:textId="77777777" w:rsidR="001E4EBA" w:rsidRPr="006B1249" w:rsidRDefault="001E4EBA" w:rsidP="001E4EBA">
      <w:pPr>
        <w:jc w:val="both"/>
        <w:rPr>
          <w:sz w:val="24"/>
          <w:szCs w:val="24"/>
          <w:lang w:val="hr-HR"/>
        </w:rPr>
      </w:pPr>
      <w:r w:rsidRPr="006B1249">
        <w:rPr>
          <w:sz w:val="24"/>
          <w:szCs w:val="24"/>
          <w:lang w:val="hr-HR"/>
        </w:rPr>
        <w:t>Uredba o uredskom poslovanju – digitalna transformacija</w:t>
      </w:r>
    </w:p>
    <w:p w14:paraId="1EB282BF" w14:textId="77777777" w:rsidR="001E4EBA" w:rsidRPr="006B1249" w:rsidRDefault="001E4EBA" w:rsidP="001E4EBA">
      <w:pPr>
        <w:jc w:val="both"/>
        <w:rPr>
          <w:sz w:val="24"/>
          <w:szCs w:val="24"/>
          <w:lang w:val="hr-HR"/>
        </w:rPr>
      </w:pPr>
      <w:r w:rsidRPr="006B1249">
        <w:rPr>
          <w:sz w:val="24"/>
          <w:szCs w:val="24"/>
          <w:lang w:val="hr-HR"/>
        </w:rPr>
        <w:t>Strategija digitalne transformacije Krapinsko-zagorske županije</w:t>
      </w:r>
    </w:p>
    <w:p w14:paraId="414E9ACD" w14:textId="77777777" w:rsidR="001E4EBA" w:rsidRPr="006B1249" w:rsidRDefault="001E4EBA" w:rsidP="001E4EBA">
      <w:pPr>
        <w:jc w:val="both"/>
        <w:rPr>
          <w:sz w:val="24"/>
          <w:szCs w:val="24"/>
          <w:lang w:val="hr-HR"/>
        </w:rPr>
      </w:pPr>
      <w:r w:rsidRPr="006B1249">
        <w:rPr>
          <w:sz w:val="24"/>
          <w:szCs w:val="24"/>
          <w:lang w:val="hr-HR"/>
        </w:rPr>
        <w:t>Akcijski plan implementacije digitalne transformacije</w:t>
      </w:r>
    </w:p>
    <w:p w14:paraId="7F9573E6" w14:textId="77777777" w:rsidR="001E4EBA" w:rsidRPr="006B1249" w:rsidRDefault="001E4EBA" w:rsidP="001E4EBA">
      <w:pPr>
        <w:jc w:val="both"/>
        <w:rPr>
          <w:sz w:val="24"/>
          <w:szCs w:val="24"/>
          <w:lang w:val="hr-HR"/>
        </w:rPr>
      </w:pPr>
    </w:p>
    <w:p w14:paraId="238C3F0F" w14:textId="77777777" w:rsidR="001E4EBA" w:rsidRPr="006B1249" w:rsidRDefault="001E4EBA" w:rsidP="001E4EBA">
      <w:pPr>
        <w:jc w:val="both"/>
        <w:rPr>
          <w:b/>
          <w:sz w:val="24"/>
          <w:szCs w:val="24"/>
          <w:lang w:val="hr-HR"/>
        </w:rPr>
      </w:pPr>
      <w:r w:rsidRPr="006B1249">
        <w:rPr>
          <w:b/>
          <w:sz w:val="24"/>
          <w:szCs w:val="24"/>
          <w:lang w:val="hr-HR"/>
        </w:rPr>
        <w:t>IZVORI FINANCIRANJA</w:t>
      </w:r>
    </w:p>
    <w:p w14:paraId="565BE9B4" w14:textId="77777777" w:rsidR="001E4EBA" w:rsidRPr="006B1249" w:rsidRDefault="001E4EBA" w:rsidP="001E4EBA">
      <w:pPr>
        <w:jc w:val="both"/>
        <w:rPr>
          <w:sz w:val="24"/>
          <w:szCs w:val="24"/>
          <w:lang w:val="hr-HR"/>
        </w:rPr>
      </w:pPr>
      <w:r w:rsidRPr="006B1249">
        <w:rPr>
          <w:sz w:val="24"/>
          <w:szCs w:val="24"/>
          <w:lang w:val="hr-HR"/>
        </w:rPr>
        <w:t>Opći prihodi i primici</w:t>
      </w:r>
    </w:p>
    <w:p w14:paraId="1F2194A1" w14:textId="77777777" w:rsidR="001E4EBA" w:rsidRPr="006B1249" w:rsidRDefault="001E4EBA" w:rsidP="001E4EBA">
      <w:pPr>
        <w:jc w:val="both"/>
        <w:rPr>
          <w:b/>
          <w:sz w:val="24"/>
          <w:szCs w:val="24"/>
          <w:lang w:val="hr-HR"/>
        </w:rPr>
      </w:pPr>
    </w:p>
    <w:p w14:paraId="664FB017" w14:textId="77777777" w:rsidR="001E4EBA" w:rsidRPr="006B1249" w:rsidRDefault="001E4EBA" w:rsidP="001E4EBA">
      <w:pPr>
        <w:jc w:val="both"/>
        <w:rPr>
          <w:b/>
          <w:sz w:val="24"/>
          <w:szCs w:val="24"/>
          <w:lang w:val="hr-HR"/>
        </w:rPr>
      </w:pPr>
      <w:r w:rsidRPr="006B1249">
        <w:rPr>
          <w:b/>
          <w:sz w:val="24"/>
          <w:szCs w:val="24"/>
          <w:lang w:val="hr-HR"/>
        </w:rPr>
        <w:lastRenderedPageBreak/>
        <w:t xml:space="preserve">ISHODIŠTE I POKAZATELJI NA KOJIMA SE ZASNIVAJU IZRAČUNI I OCJENE POTREBNIH SREDSTAVA </w:t>
      </w:r>
    </w:p>
    <w:p w14:paraId="1A2346C3" w14:textId="77777777" w:rsidR="001E4EBA" w:rsidRPr="006B1249" w:rsidRDefault="001E4EBA" w:rsidP="001E4EBA">
      <w:pPr>
        <w:jc w:val="both"/>
        <w:rPr>
          <w:sz w:val="24"/>
          <w:szCs w:val="24"/>
          <w:lang w:val="hr-HR"/>
        </w:rPr>
      </w:pPr>
      <w:r w:rsidRPr="006B1249">
        <w:rPr>
          <w:sz w:val="24"/>
          <w:szCs w:val="24"/>
          <w:lang w:val="hr-HR"/>
        </w:rPr>
        <w:t>Ocjene potrebnih sredstava zasnivaju se na osnovi izvršenja planiranih sredstava u prethodnom razdoblju te planiranih projekata-daljnje implementacije i potreba nabave komunikacijske opreme potrebne za osiguranje povećane propusnosti računalne mreže uslijed potreba za spremanjem velike količine podataka koja nastaje uslijed digitalizacije radnih procesa.</w:t>
      </w:r>
    </w:p>
    <w:p w14:paraId="565E699A" w14:textId="77777777" w:rsidR="001E4EBA" w:rsidRPr="006B1249" w:rsidRDefault="001E4EBA" w:rsidP="001E4EBA">
      <w:pPr>
        <w:jc w:val="both"/>
        <w:rPr>
          <w:b/>
          <w:sz w:val="24"/>
          <w:szCs w:val="24"/>
          <w:lang w:val="hr-HR"/>
        </w:rPr>
      </w:pPr>
    </w:p>
    <w:p w14:paraId="7F060CB6"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2622A52B" w14:textId="77777777" w:rsidR="001E4EBA" w:rsidRPr="006B1249" w:rsidRDefault="001E4EBA" w:rsidP="001E4EBA">
      <w:pPr>
        <w:overflowPunct w:val="0"/>
        <w:autoSpaceDE w:val="0"/>
        <w:autoSpaceDN w:val="0"/>
        <w:adjustRightInd w:val="0"/>
        <w:jc w:val="both"/>
        <w:rPr>
          <w:sz w:val="24"/>
          <w:szCs w:val="24"/>
          <w:lang w:val="hr-HR"/>
        </w:rPr>
      </w:pPr>
      <w:r w:rsidRPr="006B1249">
        <w:rPr>
          <w:sz w:val="24"/>
          <w:szCs w:val="24"/>
          <w:lang w:val="hr-HR"/>
        </w:rPr>
        <w:t>Pokazatelj uspješnosti – učinka. Razvoj e-usluga koji doprinosi digitalnoj transformaciji županije</w:t>
      </w:r>
    </w:p>
    <w:p w14:paraId="1A2730A0" w14:textId="77777777" w:rsidR="001E4EBA" w:rsidRPr="006B1249" w:rsidRDefault="001E4EBA" w:rsidP="001E4EBA">
      <w:pPr>
        <w:jc w:val="both"/>
        <w:rPr>
          <w:sz w:val="24"/>
          <w:szCs w:val="24"/>
          <w:lang w:val="hr-HR"/>
        </w:rPr>
      </w:pPr>
      <w:r w:rsidRPr="006B1249">
        <w:rPr>
          <w:sz w:val="24"/>
          <w:szCs w:val="24"/>
          <w:lang w:val="hr-HR"/>
        </w:rPr>
        <w:t>Pokazatelji  uspješnosti – rezultata. Smanjenje materijalnih troškova, povećanje razine zadovoljstva korisnika usluga javne uprave.</w:t>
      </w:r>
    </w:p>
    <w:p w14:paraId="6C8120F8" w14:textId="77777777" w:rsidR="001E4EBA" w:rsidRPr="006B1249" w:rsidRDefault="001E4EBA" w:rsidP="001E4EBA">
      <w:pPr>
        <w:jc w:val="both"/>
        <w:rPr>
          <w:sz w:val="24"/>
          <w:szCs w:val="24"/>
          <w:lang w:val="hr-HR"/>
        </w:rPr>
      </w:pPr>
    </w:p>
    <w:p w14:paraId="30DAC8CC" w14:textId="77777777" w:rsidR="001E4EBA" w:rsidRPr="006B1249" w:rsidRDefault="001E4EBA" w:rsidP="001E4EBA">
      <w:pPr>
        <w:jc w:val="both"/>
        <w:rPr>
          <w:b/>
          <w:bCs/>
          <w:sz w:val="24"/>
          <w:szCs w:val="24"/>
          <w:lang w:val="hr-HR"/>
        </w:rPr>
      </w:pPr>
      <w:r w:rsidRPr="006B1249">
        <w:rPr>
          <w:b/>
          <w:bCs/>
          <w:sz w:val="24"/>
          <w:szCs w:val="24"/>
          <w:lang w:val="hr-HR"/>
        </w:rPr>
        <w:t>OBRAZLOŽENJE IZVRŠENJA PRORAČUNA ZA 2025. GODINU</w:t>
      </w:r>
    </w:p>
    <w:p w14:paraId="545619F1" w14:textId="50FF748E" w:rsidR="001E4EBA" w:rsidRPr="006B1249" w:rsidRDefault="001E4EBA" w:rsidP="001E4EBA">
      <w:pPr>
        <w:jc w:val="both"/>
        <w:rPr>
          <w:sz w:val="24"/>
          <w:szCs w:val="24"/>
          <w:lang w:val="hr-HR"/>
        </w:rPr>
      </w:pPr>
      <w:r w:rsidRPr="006B1249">
        <w:rPr>
          <w:sz w:val="24"/>
          <w:szCs w:val="24"/>
          <w:lang w:val="hr-HR"/>
        </w:rPr>
        <w:t>Proračunom Krapinsko-zagorske županije za 2025. godinu za aktivnost „Digitalna transformacija“ predviđena su sredstva u iznosu 47.190,00</w:t>
      </w:r>
      <w:r w:rsidR="00ED095E">
        <w:rPr>
          <w:sz w:val="24"/>
          <w:szCs w:val="24"/>
          <w:lang w:val="hr-HR"/>
        </w:rPr>
        <w:t xml:space="preserve"> </w:t>
      </w:r>
      <w:r w:rsidRPr="006B1249">
        <w:rPr>
          <w:sz w:val="24"/>
          <w:szCs w:val="24"/>
          <w:lang w:val="hr-HR"/>
        </w:rPr>
        <w:t>EUR, a utrošeno je 34.213,90</w:t>
      </w:r>
      <w:r w:rsidR="00ED095E">
        <w:rPr>
          <w:sz w:val="24"/>
          <w:szCs w:val="24"/>
          <w:lang w:val="hr-HR"/>
        </w:rPr>
        <w:t xml:space="preserve"> </w:t>
      </w:r>
      <w:r w:rsidRPr="006B1249">
        <w:rPr>
          <w:sz w:val="24"/>
          <w:szCs w:val="24"/>
          <w:lang w:val="hr-HR"/>
        </w:rPr>
        <w:t xml:space="preserve">EUR, što je 72,50%. Sredstva su utrošena za nabavu digitalne aplikacije za provedbu natječaja. Do odstupanja od plana došlo je iz razloga što su preliminarne ponude za nabavu aplikacija, na temelju kojih su planirana sredstva, bile više nego što je iznosila cijena po uvođenju. </w:t>
      </w:r>
    </w:p>
    <w:p w14:paraId="3172B4EC" w14:textId="77777777" w:rsidR="001E4EBA" w:rsidRPr="006B1249" w:rsidRDefault="001E4EBA" w:rsidP="001E4EBA">
      <w:pPr>
        <w:jc w:val="both"/>
        <w:rPr>
          <w:sz w:val="24"/>
          <w:szCs w:val="24"/>
          <w:lang w:val="hr-HR"/>
        </w:rPr>
      </w:pPr>
    </w:p>
    <w:tbl>
      <w:tblPr>
        <w:tblW w:w="86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6317"/>
      </w:tblGrid>
      <w:tr w:rsidR="001E4EBA" w:rsidRPr="006B1249" w14:paraId="6F11FBDB" w14:textId="77777777" w:rsidTr="000D6E69">
        <w:trPr>
          <w:trHeight w:val="854"/>
        </w:trPr>
        <w:tc>
          <w:tcPr>
            <w:tcW w:w="2350" w:type="dxa"/>
            <w:tcBorders>
              <w:top w:val="single" w:sz="4" w:space="0" w:color="auto"/>
              <w:left w:val="single" w:sz="4" w:space="0" w:color="auto"/>
              <w:bottom w:val="single" w:sz="4" w:space="0" w:color="auto"/>
              <w:right w:val="single" w:sz="4" w:space="0" w:color="auto"/>
            </w:tcBorders>
            <w:hideMark/>
          </w:tcPr>
          <w:p w14:paraId="18938792"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 xml:space="preserve">AKTIVNOST       </w:t>
            </w:r>
          </w:p>
          <w:p w14:paraId="6EC4AA9A"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 xml:space="preserve">A 101401   </w:t>
            </w:r>
          </w:p>
        </w:tc>
        <w:tc>
          <w:tcPr>
            <w:tcW w:w="6317" w:type="dxa"/>
            <w:tcBorders>
              <w:top w:val="single" w:sz="4" w:space="0" w:color="auto"/>
              <w:left w:val="single" w:sz="4" w:space="0" w:color="auto"/>
              <w:bottom w:val="single" w:sz="4" w:space="0" w:color="auto"/>
              <w:right w:val="single" w:sz="4" w:space="0" w:color="auto"/>
            </w:tcBorders>
            <w:hideMark/>
          </w:tcPr>
          <w:p w14:paraId="09D1C97D" w14:textId="77777777" w:rsidR="001E4EBA" w:rsidRPr="006B1249" w:rsidRDefault="001E4EBA" w:rsidP="001E4EBA">
            <w:pPr>
              <w:jc w:val="both"/>
              <w:rPr>
                <w:b/>
                <w:kern w:val="2"/>
                <w:sz w:val="24"/>
                <w:szCs w:val="24"/>
                <w:lang w:val="hr-HR"/>
                <w14:ligatures w14:val="standardContextual"/>
              </w:rPr>
            </w:pPr>
            <w:r w:rsidRPr="006B1249">
              <w:rPr>
                <w:b/>
                <w:kern w:val="2"/>
                <w:sz w:val="24"/>
                <w:szCs w:val="24"/>
                <w:lang w:val="hr-HR"/>
                <w14:ligatures w14:val="standardContextual"/>
              </w:rPr>
              <w:t>PROTUPOŽARNA I CIVILNA ZAŠTITA</w:t>
            </w:r>
          </w:p>
          <w:p w14:paraId="502B777B" w14:textId="77777777" w:rsidR="001E4EBA" w:rsidRPr="006B1249" w:rsidRDefault="001E4EBA" w:rsidP="001E4EBA">
            <w:pPr>
              <w:jc w:val="both"/>
              <w:rPr>
                <w:bCs/>
                <w:kern w:val="2"/>
                <w:sz w:val="24"/>
                <w:szCs w:val="24"/>
                <w:lang w:val="hr-HR"/>
                <w14:ligatures w14:val="standardContextual"/>
              </w:rPr>
            </w:pPr>
            <w:r w:rsidRPr="006B1249">
              <w:rPr>
                <w:bCs/>
                <w:kern w:val="2"/>
                <w:sz w:val="24"/>
                <w:szCs w:val="24"/>
                <w:lang w:val="hr-HR"/>
                <w14:ligatures w14:val="standardContextual"/>
              </w:rPr>
              <w:t>Mjera 10.1. Unaprjeđenje sustava civilne zaštite</w:t>
            </w:r>
          </w:p>
          <w:p w14:paraId="2E9396EE" w14:textId="77777777" w:rsidR="001E4EBA" w:rsidRPr="006B1249" w:rsidRDefault="001E4EBA" w:rsidP="001E4EBA">
            <w:pPr>
              <w:jc w:val="both"/>
              <w:rPr>
                <w:bCs/>
                <w:kern w:val="2"/>
                <w:sz w:val="24"/>
                <w:szCs w:val="24"/>
                <w:lang w:val="hr-HR"/>
                <w14:ligatures w14:val="standardContextual"/>
              </w:rPr>
            </w:pPr>
            <w:r w:rsidRPr="006B1249">
              <w:rPr>
                <w:bCs/>
                <w:kern w:val="2"/>
                <w:sz w:val="24"/>
                <w:szCs w:val="24"/>
                <w:lang w:val="hr-HR"/>
                <w14:ligatures w14:val="standardContextual"/>
              </w:rPr>
              <w:t>Mjera 10.4. Jačanje vatrogasnih organizacija, postrojbi i snaga</w:t>
            </w:r>
          </w:p>
        </w:tc>
      </w:tr>
    </w:tbl>
    <w:p w14:paraId="1FF7E0C5" w14:textId="77777777" w:rsidR="001E4EBA" w:rsidRPr="006B1249" w:rsidRDefault="001E4EBA" w:rsidP="001E4EBA">
      <w:pPr>
        <w:rPr>
          <w:sz w:val="24"/>
          <w:szCs w:val="24"/>
          <w:lang w:val="hr-HR"/>
        </w:rPr>
      </w:pPr>
    </w:p>
    <w:p w14:paraId="0376A1BD" w14:textId="77777777" w:rsidR="001E4EBA" w:rsidRPr="006B1249" w:rsidRDefault="001E4EBA" w:rsidP="001E4EBA">
      <w:pPr>
        <w:jc w:val="both"/>
        <w:rPr>
          <w:b/>
          <w:sz w:val="24"/>
          <w:szCs w:val="24"/>
          <w:lang w:val="hr-HR"/>
        </w:rPr>
      </w:pPr>
      <w:r w:rsidRPr="006B1249">
        <w:rPr>
          <w:b/>
          <w:sz w:val="24"/>
          <w:szCs w:val="24"/>
          <w:lang w:val="hr-HR"/>
        </w:rPr>
        <w:t xml:space="preserve">OPIS AKTIVNOSTI </w:t>
      </w:r>
    </w:p>
    <w:p w14:paraId="79277DAA" w14:textId="77777777" w:rsidR="001E4EBA" w:rsidRPr="006B1249" w:rsidRDefault="001E4EBA" w:rsidP="001E4EBA">
      <w:pPr>
        <w:jc w:val="both"/>
        <w:rPr>
          <w:sz w:val="24"/>
          <w:szCs w:val="24"/>
          <w:lang w:val="hr-HR"/>
        </w:rPr>
      </w:pPr>
      <w:r w:rsidRPr="006B1249">
        <w:rPr>
          <w:sz w:val="24"/>
          <w:szCs w:val="24"/>
          <w:lang w:val="hr-HR"/>
        </w:rPr>
        <w:t xml:space="preserve">Sukladno zakonskim propisima organiziran je sustav civilne zaštite na području Krapinsko-zagorske županije, osnovane su vatrogasne zajednice jedinica lokalnih samouprava i regionalne samouprave,  osnovana je stanica Hrvatske gorske službe spašavanja, donijeta odluka o određivanju  pravnih osoba od interesa za sustav civilne zaštite Krapinsko-zagorske županije, imenovan Stožer civilne zaštite Krapinsko-zagorske županije. Pravovremeno donošenje planskih dokumenata vezanih uz Zakon o sustavu civilne zaštite, Zakona o vatrogastvu i ostalih propisa koji se odnose na uređenje sustava civilne zaštite. </w:t>
      </w:r>
    </w:p>
    <w:p w14:paraId="7B0CD0D3" w14:textId="77777777" w:rsidR="001E4EBA" w:rsidRPr="006B1249" w:rsidRDefault="001E4EBA" w:rsidP="001E4EBA">
      <w:pPr>
        <w:jc w:val="both"/>
        <w:rPr>
          <w:sz w:val="24"/>
          <w:szCs w:val="24"/>
          <w:lang w:val="hr-HR"/>
        </w:rPr>
      </w:pPr>
      <w:r w:rsidRPr="006B1249">
        <w:rPr>
          <w:sz w:val="24"/>
          <w:szCs w:val="24"/>
          <w:lang w:val="hr-HR"/>
        </w:rPr>
        <w:t xml:space="preserve"> </w:t>
      </w:r>
    </w:p>
    <w:p w14:paraId="35B42869" w14:textId="77777777" w:rsidR="001E4EBA" w:rsidRPr="006B1249" w:rsidRDefault="001E4EBA" w:rsidP="001E4EBA">
      <w:pPr>
        <w:jc w:val="both"/>
        <w:rPr>
          <w:b/>
          <w:sz w:val="24"/>
          <w:szCs w:val="24"/>
          <w:lang w:val="hr-HR"/>
        </w:rPr>
      </w:pPr>
      <w:r w:rsidRPr="006B1249">
        <w:rPr>
          <w:b/>
          <w:sz w:val="24"/>
          <w:szCs w:val="24"/>
          <w:lang w:val="hr-HR"/>
        </w:rPr>
        <w:t xml:space="preserve">OPĆI CILJ </w:t>
      </w:r>
    </w:p>
    <w:p w14:paraId="5B7F246D" w14:textId="77777777" w:rsidR="001E4EBA" w:rsidRPr="006B1249" w:rsidRDefault="001E4EBA" w:rsidP="001E4EBA">
      <w:pPr>
        <w:jc w:val="both"/>
        <w:rPr>
          <w:b/>
          <w:sz w:val="24"/>
          <w:szCs w:val="24"/>
          <w:lang w:val="hr-HR"/>
        </w:rPr>
      </w:pPr>
      <w:r w:rsidRPr="006B1249">
        <w:rPr>
          <w:sz w:val="24"/>
          <w:szCs w:val="24"/>
          <w:lang w:val="hr-HR"/>
        </w:rPr>
        <w:t>Opći cilj je izgradnja cjelovitog sustava civilne zaštite u županiji, stvaranje uvjeta za rad županijskog stožera civilne zaštite, vatrogasne zajednice Krapinsko-zagorske županije, Hrvatske gorske službe spašavanja, te ostalih operativnih snaga i  sudionika sustava civilne zaštite Krapinsko-zagorske županije.</w:t>
      </w:r>
    </w:p>
    <w:p w14:paraId="37A55319" w14:textId="77777777" w:rsidR="001E4EBA" w:rsidRPr="006B1249" w:rsidRDefault="001E4EBA" w:rsidP="001E4EBA">
      <w:pPr>
        <w:jc w:val="both"/>
        <w:rPr>
          <w:sz w:val="24"/>
          <w:szCs w:val="24"/>
          <w:lang w:val="hr-HR"/>
        </w:rPr>
      </w:pPr>
    </w:p>
    <w:p w14:paraId="5C71B654" w14:textId="77777777" w:rsidR="001E4EBA" w:rsidRPr="006B1249" w:rsidRDefault="001E4EBA" w:rsidP="001E4EBA">
      <w:pPr>
        <w:jc w:val="both"/>
        <w:rPr>
          <w:b/>
          <w:sz w:val="24"/>
          <w:szCs w:val="24"/>
          <w:lang w:val="hr-HR"/>
        </w:rPr>
      </w:pPr>
      <w:r w:rsidRPr="006B1249">
        <w:rPr>
          <w:b/>
          <w:sz w:val="24"/>
          <w:szCs w:val="24"/>
          <w:lang w:val="hr-HR"/>
        </w:rPr>
        <w:t xml:space="preserve">POSEBNI CILJEVI </w:t>
      </w:r>
    </w:p>
    <w:p w14:paraId="116CA2F7" w14:textId="77777777" w:rsidR="001E4EBA" w:rsidRPr="006B1249" w:rsidRDefault="001E4EBA" w:rsidP="001E4EBA">
      <w:pPr>
        <w:jc w:val="both"/>
        <w:rPr>
          <w:sz w:val="24"/>
          <w:szCs w:val="24"/>
          <w:lang w:val="hr-HR"/>
        </w:rPr>
      </w:pPr>
      <w:r w:rsidRPr="006B1249">
        <w:rPr>
          <w:sz w:val="24"/>
          <w:szCs w:val="24"/>
          <w:lang w:val="hr-HR"/>
        </w:rPr>
        <w:t xml:space="preserve">Podizanje razine educiranosti i spremnosti gotovih operativnih snaga sustava civilne zaštite. </w:t>
      </w:r>
    </w:p>
    <w:p w14:paraId="0FB4872B" w14:textId="77777777" w:rsidR="001E4EBA" w:rsidRPr="006B1249" w:rsidRDefault="001E4EBA" w:rsidP="001E4EBA">
      <w:pPr>
        <w:jc w:val="both"/>
        <w:rPr>
          <w:sz w:val="24"/>
          <w:szCs w:val="24"/>
          <w:lang w:val="hr-HR"/>
        </w:rPr>
      </w:pPr>
    </w:p>
    <w:p w14:paraId="1BB24142" w14:textId="77777777" w:rsidR="001E4EBA" w:rsidRPr="006B1249" w:rsidRDefault="001E4EBA" w:rsidP="001E4EBA">
      <w:pPr>
        <w:jc w:val="both"/>
        <w:rPr>
          <w:b/>
          <w:sz w:val="24"/>
          <w:szCs w:val="24"/>
          <w:lang w:val="hr-HR"/>
        </w:rPr>
      </w:pPr>
      <w:r w:rsidRPr="006B1249">
        <w:rPr>
          <w:b/>
          <w:sz w:val="24"/>
          <w:szCs w:val="24"/>
          <w:lang w:val="hr-HR"/>
        </w:rPr>
        <w:t xml:space="preserve">ZAKONSKA OSNOVA ZA UVOĐENJE AKTIVNOSTI </w:t>
      </w:r>
    </w:p>
    <w:p w14:paraId="207E4324" w14:textId="77777777" w:rsidR="001E4EBA" w:rsidRPr="006B1249" w:rsidRDefault="001E4EBA" w:rsidP="001E4EBA">
      <w:pPr>
        <w:jc w:val="both"/>
        <w:rPr>
          <w:sz w:val="24"/>
          <w:szCs w:val="24"/>
          <w:lang w:val="hr-HR"/>
        </w:rPr>
      </w:pPr>
      <w:r w:rsidRPr="006B1249">
        <w:rPr>
          <w:sz w:val="24"/>
          <w:szCs w:val="24"/>
          <w:lang w:val="hr-HR"/>
        </w:rPr>
        <w:t>Zakon o vatrogastvu</w:t>
      </w:r>
    </w:p>
    <w:p w14:paraId="26E27E77" w14:textId="77777777" w:rsidR="001E4EBA" w:rsidRPr="006B1249" w:rsidRDefault="001E4EBA" w:rsidP="001E4EBA">
      <w:pPr>
        <w:jc w:val="both"/>
        <w:rPr>
          <w:sz w:val="24"/>
          <w:szCs w:val="24"/>
          <w:lang w:val="hr-HR"/>
        </w:rPr>
      </w:pPr>
      <w:r w:rsidRPr="006B1249">
        <w:rPr>
          <w:sz w:val="24"/>
          <w:szCs w:val="24"/>
          <w:lang w:val="hr-HR"/>
        </w:rPr>
        <w:t>Zakon o sustavu civilne zaštite</w:t>
      </w:r>
    </w:p>
    <w:p w14:paraId="5A1A7285" w14:textId="77777777" w:rsidR="001E4EBA" w:rsidRPr="006B1249" w:rsidRDefault="001E4EBA" w:rsidP="001E4EBA">
      <w:pPr>
        <w:jc w:val="both"/>
        <w:rPr>
          <w:sz w:val="24"/>
          <w:szCs w:val="24"/>
          <w:lang w:val="hr-HR"/>
        </w:rPr>
      </w:pPr>
      <w:r w:rsidRPr="006B1249">
        <w:rPr>
          <w:sz w:val="24"/>
          <w:szCs w:val="24"/>
          <w:lang w:val="hr-HR"/>
        </w:rPr>
        <w:t>Zakon o Hrvatskoj gorskoj službi spašavanja</w:t>
      </w:r>
    </w:p>
    <w:p w14:paraId="43A8499C" w14:textId="77777777" w:rsidR="001E4EBA" w:rsidRPr="006B1249" w:rsidRDefault="001E4EBA" w:rsidP="001E4EBA">
      <w:pPr>
        <w:jc w:val="both"/>
        <w:rPr>
          <w:sz w:val="24"/>
          <w:szCs w:val="24"/>
          <w:lang w:val="hr-HR"/>
        </w:rPr>
      </w:pPr>
      <w:r w:rsidRPr="006B1249">
        <w:rPr>
          <w:sz w:val="24"/>
          <w:szCs w:val="24"/>
          <w:lang w:val="hr-HR"/>
        </w:rPr>
        <w:t>Zakon o udrugama</w:t>
      </w:r>
    </w:p>
    <w:p w14:paraId="2A1CB1BA" w14:textId="77777777" w:rsidR="001E4EBA" w:rsidRPr="006B1249" w:rsidRDefault="001E4EBA" w:rsidP="001E4EBA">
      <w:pPr>
        <w:jc w:val="both"/>
        <w:rPr>
          <w:sz w:val="24"/>
          <w:szCs w:val="24"/>
          <w:lang w:val="hr-HR"/>
        </w:rPr>
      </w:pPr>
    </w:p>
    <w:p w14:paraId="29DAEE0F" w14:textId="77777777" w:rsidR="001E4EBA" w:rsidRPr="006B1249" w:rsidRDefault="001E4EBA" w:rsidP="001E4EBA">
      <w:pPr>
        <w:jc w:val="both"/>
        <w:rPr>
          <w:b/>
          <w:sz w:val="24"/>
          <w:szCs w:val="24"/>
          <w:lang w:val="hr-HR"/>
        </w:rPr>
      </w:pPr>
      <w:r w:rsidRPr="006B1249">
        <w:rPr>
          <w:b/>
          <w:sz w:val="24"/>
          <w:szCs w:val="24"/>
          <w:lang w:val="hr-HR"/>
        </w:rPr>
        <w:t>IZVORI FINANCIRANJA</w:t>
      </w:r>
    </w:p>
    <w:p w14:paraId="4EEB85D9" w14:textId="77777777" w:rsidR="001E4EBA" w:rsidRPr="006B1249" w:rsidRDefault="001E4EBA" w:rsidP="001E4EBA">
      <w:pPr>
        <w:jc w:val="both"/>
        <w:rPr>
          <w:sz w:val="24"/>
          <w:szCs w:val="24"/>
          <w:lang w:val="hr-HR"/>
        </w:rPr>
      </w:pPr>
      <w:r w:rsidRPr="006B1249">
        <w:rPr>
          <w:sz w:val="24"/>
          <w:szCs w:val="24"/>
          <w:lang w:val="hr-HR"/>
        </w:rPr>
        <w:t>Opći prihodi i primici</w:t>
      </w:r>
    </w:p>
    <w:p w14:paraId="3C7AABDA" w14:textId="77777777" w:rsidR="001E4EBA" w:rsidRPr="006B1249" w:rsidRDefault="001E4EBA" w:rsidP="001E4EBA">
      <w:pPr>
        <w:jc w:val="both"/>
        <w:rPr>
          <w:sz w:val="24"/>
          <w:szCs w:val="24"/>
          <w:lang w:val="hr-HR"/>
        </w:rPr>
      </w:pPr>
    </w:p>
    <w:p w14:paraId="491F91C0" w14:textId="77777777" w:rsidR="001E4EBA" w:rsidRPr="006B1249" w:rsidRDefault="001E4EBA" w:rsidP="001E4EBA">
      <w:pPr>
        <w:jc w:val="both"/>
        <w:rPr>
          <w:b/>
          <w:sz w:val="24"/>
          <w:szCs w:val="24"/>
          <w:lang w:val="hr-HR"/>
        </w:rPr>
      </w:pPr>
      <w:r w:rsidRPr="006B1249">
        <w:rPr>
          <w:b/>
          <w:sz w:val="24"/>
          <w:szCs w:val="24"/>
          <w:lang w:val="hr-HR"/>
        </w:rPr>
        <w:t xml:space="preserve">ISHODIŠTE I POKAZATELJI NA KOJIMA SE ZASNIVAJU IZRAČUNI I OCJENE POTREBNIH SREDSTAVA </w:t>
      </w:r>
    </w:p>
    <w:p w14:paraId="5B275E7F" w14:textId="77777777" w:rsidR="001E4EBA" w:rsidRPr="006B1249" w:rsidRDefault="001E4EBA" w:rsidP="001E4EBA">
      <w:pPr>
        <w:jc w:val="both"/>
        <w:rPr>
          <w:sz w:val="24"/>
          <w:szCs w:val="24"/>
          <w:lang w:val="hr-HR"/>
        </w:rPr>
      </w:pPr>
      <w:r w:rsidRPr="006B1249">
        <w:rPr>
          <w:sz w:val="24"/>
          <w:szCs w:val="24"/>
          <w:lang w:val="hr-HR"/>
        </w:rPr>
        <w:t>Ocjene potrebnih sredstava za razvoj sustava civilne zaštite zasnivaju se na osnovi zakonskih propisa te izvršenja sredstava u prethodnom razdoblju kao i zahtjeva operativnih snaga za nabavu opreme namijenjene podizanju spremnosti.</w:t>
      </w:r>
    </w:p>
    <w:p w14:paraId="10610F9F" w14:textId="77777777" w:rsidR="001E4EBA" w:rsidRPr="006B1249" w:rsidRDefault="001E4EBA" w:rsidP="001E4EBA">
      <w:pPr>
        <w:jc w:val="both"/>
        <w:rPr>
          <w:sz w:val="24"/>
          <w:szCs w:val="24"/>
          <w:lang w:val="hr-HR"/>
        </w:rPr>
      </w:pPr>
    </w:p>
    <w:p w14:paraId="76A1064C" w14:textId="77777777" w:rsidR="001E4EBA" w:rsidRPr="006B1249" w:rsidRDefault="001E4EBA" w:rsidP="001E4EBA">
      <w:pPr>
        <w:jc w:val="both"/>
        <w:rPr>
          <w:b/>
          <w:sz w:val="24"/>
          <w:szCs w:val="24"/>
          <w:lang w:val="hr-HR"/>
        </w:rPr>
      </w:pPr>
      <w:r w:rsidRPr="006B1249">
        <w:rPr>
          <w:b/>
          <w:sz w:val="24"/>
          <w:szCs w:val="24"/>
          <w:lang w:val="hr-HR"/>
        </w:rPr>
        <w:t xml:space="preserve">POKAZATELJ USPJEŠNOSTI </w:t>
      </w:r>
    </w:p>
    <w:p w14:paraId="1A7B9303" w14:textId="77777777" w:rsidR="001E4EBA" w:rsidRPr="006B1249" w:rsidRDefault="001E4EBA" w:rsidP="001E4EBA">
      <w:pPr>
        <w:suppressAutoHyphens w:val="0"/>
        <w:overflowPunct w:val="0"/>
        <w:autoSpaceDE w:val="0"/>
        <w:autoSpaceDN w:val="0"/>
        <w:adjustRightInd w:val="0"/>
        <w:jc w:val="both"/>
        <w:rPr>
          <w:rFonts w:eastAsia="Calibri" w:cs="Times New Roman"/>
          <w:sz w:val="24"/>
          <w:szCs w:val="24"/>
          <w:lang w:val="hr-HR" w:eastAsia="en-US"/>
        </w:rPr>
      </w:pPr>
      <w:r w:rsidRPr="006B1249">
        <w:rPr>
          <w:rFonts w:eastAsia="Calibri" w:cs="Times New Roman"/>
          <w:sz w:val="24"/>
          <w:szCs w:val="24"/>
          <w:lang w:val="hr-HR" w:eastAsia="en-US"/>
        </w:rPr>
        <w:t>Pokazatelj uspješnosti – učinka: organizirani sustav civilne zaštite, kvalitetnija opremljenost i educiranost gotovih operativnih snaga.</w:t>
      </w:r>
    </w:p>
    <w:p w14:paraId="11C3A83E" w14:textId="77777777" w:rsidR="001E4EBA" w:rsidRPr="006B1249" w:rsidRDefault="001E4EBA" w:rsidP="001E4EBA">
      <w:pPr>
        <w:jc w:val="both"/>
        <w:rPr>
          <w:sz w:val="24"/>
          <w:szCs w:val="24"/>
          <w:lang w:val="hr-HR"/>
        </w:rPr>
      </w:pPr>
      <w:r w:rsidRPr="006B1249">
        <w:rPr>
          <w:sz w:val="24"/>
          <w:szCs w:val="24"/>
          <w:lang w:val="hr-HR"/>
        </w:rPr>
        <w:t>Pokazatelji  uspješnosti - rezultata u izvršavanju aktivnosti su raspoloživa oprema, spremnost pripadnika operativnih snaga na odgovor (brzina reakcije)</w:t>
      </w:r>
    </w:p>
    <w:p w14:paraId="1A1A174F" w14:textId="77777777" w:rsidR="001E4EBA" w:rsidRPr="006B1249" w:rsidRDefault="001E4EBA" w:rsidP="001E4EBA">
      <w:pPr>
        <w:jc w:val="both"/>
        <w:rPr>
          <w:sz w:val="24"/>
          <w:szCs w:val="24"/>
          <w:lang w:val="hr-HR"/>
        </w:rPr>
      </w:pPr>
    </w:p>
    <w:p w14:paraId="75FD01CB" w14:textId="77777777" w:rsidR="001E4EBA" w:rsidRPr="006B1249" w:rsidRDefault="001E4EBA" w:rsidP="001E4EBA">
      <w:pPr>
        <w:jc w:val="both"/>
        <w:rPr>
          <w:b/>
          <w:bCs/>
          <w:sz w:val="24"/>
          <w:szCs w:val="24"/>
          <w:lang w:val="hr-HR"/>
        </w:rPr>
      </w:pPr>
      <w:r w:rsidRPr="006B1249">
        <w:rPr>
          <w:b/>
          <w:bCs/>
          <w:sz w:val="24"/>
          <w:szCs w:val="24"/>
          <w:lang w:val="hr-HR"/>
        </w:rPr>
        <w:t>OBRAZLOŽENJE IZVRŠENJA PRORAČUNA ZA 2025. GODINU</w:t>
      </w:r>
    </w:p>
    <w:p w14:paraId="063ACF9F" w14:textId="47DB1306" w:rsidR="001E4EBA" w:rsidRPr="006B1249" w:rsidRDefault="001E4EBA" w:rsidP="001E4EBA">
      <w:pPr>
        <w:jc w:val="both"/>
        <w:rPr>
          <w:sz w:val="24"/>
          <w:szCs w:val="24"/>
          <w:lang w:val="hr-HR"/>
        </w:rPr>
      </w:pPr>
      <w:r w:rsidRPr="006B1249">
        <w:rPr>
          <w:sz w:val="24"/>
          <w:szCs w:val="24"/>
          <w:lang w:val="hr-HR"/>
        </w:rPr>
        <w:t>Proračunom Krapinsko-zagorske županije za 2026. godinu za aktivnost „Protupožarna i civilna zaštita“ predviđena su sredstva u iznosu 398.300,00</w:t>
      </w:r>
      <w:r w:rsidR="00ED095E">
        <w:rPr>
          <w:sz w:val="24"/>
          <w:szCs w:val="24"/>
          <w:lang w:val="hr-HR"/>
        </w:rPr>
        <w:t xml:space="preserve"> </w:t>
      </w:r>
      <w:r w:rsidRPr="006B1249">
        <w:rPr>
          <w:sz w:val="24"/>
          <w:szCs w:val="24"/>
          <w:lang w:val="hr-HR"/>
        </w:rPr>
        <w:t>EUR, a utrošeno je 393.569,67</w:t>
      </w:r>
      <w:r w:rsidR="00ED095E">
        <w:rPr>
          <w:sz w:val="24"/>
          <w:szCs w:val="24"/>
          <w:lang w:val="hr-HR"/>
        </w:rPr>
        <w:t xml:space="preserve"> </w:t>
      </w:r>
      <w:r w:rsidRPr="006B1249">
        <w:rPr>
          <w:sz w:val="24"/>
          <w:szCs w:val="24"/>
          <w:lang w:val="hr-HR"/>
        </w:rPr>
        <w:t>EUR, što je 98,81%. Sredstva su utrošena za sufinanciranje rada Vatrogasne zajednice Krapinsko-zagorske županije, HGSS Stanice Zlatar Bistrica, Županijskog vatrogasnog operativnog centra, za nabavku službenog vozila za potrebe HGSS Stanice Zlatar Bistrica putem leasinga, za nabavu opreme za operativne snage sustava civilne zaštite.</w:t>
      </w:r>
    </w:p>
    <w:p w14:paraId="193BB871" w14:textId="77777777" w:rsidR="001E4EBA" w:rsidRPr="006B1249" w:rsidRDefault="001E4EBA" w:rsidP="001E4EBA">
      <w:pPr>
        <w:jc w:val="both"/>
        <w:rPr>
          <w:sz w:val="24"/>
          <w:szCs w:val="24"/>
          <w:lang w:val="hr-HR"/>
        </w:rPr>
      </w:pPr>
    </w:p>
    <w:p w14:paraId="231F8AF0" w14:textId="77777777" w:rsidR="001E4EBA" w:rsidRPr="006B1249" w:rsidRDefault="001E4EBA" w:rsidP="001E4EBA">
      <w:pPr>
        <w:jc w:val="both"/>
        <w:rPr>
          <w:sz w:val="24"/>
          <w:szCs w:val="24"/>
          <w:lang w:val="hr-HR"/>
        </w:rPr>
      </w:pPr>
    </w:p>
    <w:p w14:paraId="0C21E265" w14:textId="77777777" w:rsidR="001E4EBA" w:rsidRPr="006B1249" w:rsidRDefault="001E4EBA" w:rsidP="001E4EBA">
      <w:pPr>
        <w:rPr>
          <w:rFonts w:cs="Times New Roman"/>
          <w:b/>
          <w:sz w:val="24"/>
          <w:szCs w:val="24"/>
          <w:lang w:val="hr-HR"/>
        </w:rPr>
      </w:pPr>
    </w:p>
    <w:p w14:paraId="0AF701EE" w14:textId="77777777" w:rsidR="001E4EBA" w:rsidRPr="006B1249" w:rsidRDefault="001E4EBA" w:rsidP="001E4EBA">
      <w:pPr>
        <w:jc w:val="both"/>
        <w:rPr>
          <w:rFonts w:cs="Times New Roman"/>
          <w:b/>
          <w:sz w:val="24"/>
          <w:szCs w:val="24"/>
          <w:lang w:val="hr-HR"/>
        </w:rPr>
      </w:pPr>
    </w:p>
    <w:p w14:paraId="4111B4A5" w14:textId="77777777" w:rsidR="001E4EBA" w:rsidRPr="006B1249" w:rsidRDefault="001E4EBA" w:rsidP="001E4EBA">
      <w:pPr>
        <w:jc w:val="both"/>
        <w:rPr>
          <w:rFonts w:cs="Times New Roman"/>
          <w:b/>
          <w:sz w:val="24"/>
          <w:szCs w:val="24"/>
          <w:lang w:val="hr-HR"/>
        </w:rPr>
      </w:pPr>
      <w:r w:rsidRPr="006B1249">
        <w:rPr>
          <w:rFonts w:cs="Times New Roman"/>
          <w:b/>
          <w:sz w:val="24"/>
          <w:szCs w:val="24"/>
          <w:lang w:val="hr-HR"/>
        </w:rPr>
        <w:t xml:space="preserve">         </w:t>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t xml:space="preserve">           PREDSJEDNIK </w:t>
      </w:r>
    </w:p>
    <w:p w14:paraId="5F4BE5B9" w14:textId="4EE5B8DE" w:rsidR="001E4EBA" w:rsidRPr="006B1249" w:rsidRDefault="001E4EBA" w:rsidP="001E4EBA">
      <w:pPr>
        <w:ind w:left="3540" w:firstLine="708"/>
        <w:jc w:val="both"/>
        <w:rPr>
          <w:rFonts w:cs="Times New Roman"/>
          <w:b/>
          <w:sz w:val="24"/>
          <w:szCs w:val="24"/>
          <w:lang w:val="hr-HR"/>
        </w:rPr>
      </w:pPr>
      <w:r w:rsidRPr="006B1249">
        <w:rPr>
          <w:rFonts w:cs="Times New Roman"/>
          <w:b/>
          <w:sz w:val="24"/>
          <w:szCs w:val="24"/>
          <w:lang w:val="hr-HR"/>
        </w:rPr>
        <w:t xml:space="preserve">                         </w:t>
      </w:r>
      <w:r w:rsidR="00ED095E">
        <w:rPr>
          <w:rFonts w:cs="Times New Roman"/>
          <w:b/>
          <w:sz w:val="24"/>
          <w:szCs w:val="24"/>
          <w:lang w:val="hr-HR"/>
        </w:rPr>
        <w:t xml:space="preserve">  </w:t>
      </w:r>
      <w:r w:rsidRPr="006B1249">
        <w:rPr>
          <w:rFonts w:cs="Times New Roman"/>
          <w:b/>
          <w:sz w:val="24"/>
          <w:szCs w:val="24"/>
          <w:lang w:val="hr-HR"/>
        </w:rPr>
        <w:t>ŽUPANIJSKE SKUPŠTINE</w:t>
      </w:r>
    </w:p>
    <w:p w14:paraId="7DB8C47E" w14:textId="7AECA37E" w:rsidR="001E4EBA" w:rsidRPr="006B1249" w:rsidRDefault="001E4EBA" w:rsidP="001E4EBA">
      <w:pPr>
        <w:jc w:val="both"/>
        <w:rPr>
          <w:rFonts w:cs="Times New Roman"/>
          <w:b/>
          <w:sz w:val="24"/>
          <w:szCs w:val="24"/>
          <w:lang w:val="hr-HR"/>
        </w:rPr>
        <w:sectPr w:rsidR="001E4EBA" w:rsidRPr="006B1249" w:rsidSect="00B053E2">
          <w:footerReference w:type="default" r:id="rId18"/>
          <w:pgSz w:w="11906" w:h="16838"/>
          <w:pgMar w:top="1417" w:right="1417" w:bottom="1417" w:left="1417" w:header="708" w:footer="708" w:gutter="0"/>
          <w:cols w:space="708"/>
          <w:docGrid w:linePitch="360"/>
        </w:sectPr>
      </w:pPr>
      <w:r w:rsidRPr="006B1249">
        <w:rPr>
          <w:rFonts w:cs="Times New Roman"/>
          <w:b/>
          <w:sz w:val="24"/>
          <w:szCs w:val="24"/>
          <w:lang w:val="hr-HR"/>
        </w:rPr>
        <w:t xml:space="preserve">              </w:t>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Pr="006B1249">
        <w:rPr>
          <w:rFonts w:cs="Times New Roman"/>
          <w:b/>
          <w:sz w:val="24"/>
          <w:szCs w:val="24"/>
          <w:lang w:val="hr-HR"/>
        </w:rPr>
        <w:tab/>
      </w:r>
      <w:r w:rsidR="00ED095E">
        <w:rPr>
          <w:rFonts w:cs="Times New Roman"/>
          <w:b/>
          <w:sz w:val="24"/>
          <w:szCs w:val="24"/>
          <w:lang w:val="hr-HR"/>
        </w:rPr>
        <w:t xml:space="preserve">           </w:t>
      </w:r>
      <w:r w:rsidRPr="006B1249">
        <w:rPr>
          <w:rFonts w:cs="Times New Roman"/>
          <w:b/>
          <w:sz w:val="24"/>
          <w:szCs w:val="24"/>
          <w:lang w:val="hr-HR"/>
        </w:rPr>
        <w:t xml:space="preserve">Ivan </w:t>
      </w:r>
      <w:proofErr w:type="spellStart"/>
      <w:r w:rsidRPr="006B1249">
        <w:rPr>
          <w:rFonts w:cs="Times New Roman"/>
          <w:b/>
          <w:sz w:val="24"/>
          <w:szCs w:val="24"/>
          <w:lang w:val="hr-HR"/>
        </w:rPr>
        <w:t>Hanžek</w:t>
      </w:r>
      <w:proofErr w:type="spellEnd"/>
      <w:r w:rsidRPr="006B1249">
        <w:rPr>
          <w:rFonts w:cs="Times New Roman"/>
          <w:b/>
          <w:sz w:val="24"/>
          <w:szCs w:val="24"/>
          <w:lang w:val="hr-HR"/>
        </w:rPr>
        <w:t xml:space="preserve">, </w:t>
      </w:r>
      <w:proofErr w:type="spellStart"/>
      <w:r w:rsidRPr="006B1249">
        <w:rPr>
          <w:rFonts w:cs="Times New Roman"/>
          <w:b/>
          <w:sz w:val="24"/>
          <w:szCs w:val="24"/>
          <w:lang w:val="hr-HR"/>
        </w:rPr>
        <w:t>oe</w:t>
      </w:r>
      <w:r w:rsidR="00ED095E">
        <w:rPr>
          <w:rFonts w:cs="Times New Roman"/>
          <w:b/>
          <w:sz w:val="24"/>
          <w:szCs w:val="24"/>
          <w:lang w:val="hr-HR"/>
        </w:rPr>
        <w:t>c</w:t>
      </w:r>
      <w:proofErr w:type="spellEnd"/>
      <w:r w:rsidR="00ED095E">
        <w:rPr>
          <w:rFonts w:cs="Times New Roman"/>
          <w:b/>
          <w:sz w:val="24"/>
          <w:szCs w:val="24"/>
          <w:lang w:val="hr-HR"/>
        </w:rPr>
        <w:t>.</w:t>
      </w:r>
    </w:p>
    <w:p w14:paraId="7D42A4CE" w14:textId="77777777" w:rsidR="00B86A33" w:rsidRPr="006B1249" w:rsidRDefault="00B86A33">
      <w:pPr>
        <w:rPr>
          <w:lang w:val="hr-HR"/>
        </w:rPr>
      </w:pPr>
    </w:p>
    <w:sectPr w:rsidR="00B86A33" w:rsidRPr="006B1249" w:rsidSect="00C94D8D">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314B" w14:textId="77777777" w:rsidR="00D668FD" w:rsidRDefault="00D668FD">
      <w:r>
        <w:separator/>
      </w:r>
    </w:p>
  </w:endnote>
  <w:endnote w:type="continuationSeparator" w:id="0">
    <w:p w14:paraId="02C0C0EE" w14:textId="77777777" w:rsidR="00D668FD" w:rsidRDefault="00D6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00"/>
    <w:family w:val="roman"/>
    <w:notTrueType/>
    <w:pitch w:val="default"/>
  </w:font>
  <w:font w:name="MHHelveticaLtCn-Light">
    <w:altName w:val="MS Gothic"/>
    <w:panose1 w:val="00000000000000000000"/>
    <w:charset w:val="80"/>
    <w:family w:val="swiss"/>
    <w:notTrueType/>
    <w:pitch w:val="default"/>
    <w:sig w:usb0="00000001" w:usb1="08070000" w:usb2="00000010" w:usb3="00000000" w:csb0="00020000" w:csb1="00000000"/>
  </w:font>
  <w:font w:name="ArialNarrow">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D58D" w14:textId="41EE786E" w:rsidR="001E4EBA" w:rsidRDefault="001E4EBA">
    <w:pPr>
      <w:pStyle w:val="Podnoje"/>
      <w:jc w:val="right"/>
    </w:pPr>
  </w:p>
  <w:p w14:paraId="5EE06E58" w14:textId="77777777" w:rsidR="001E4EBA" w:rsidRDefault="001E4EB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86639" w14:textId="77777777" w:rsidR="00D668FD" w:rsidRDefault="00D668FD">
      <w:r>
        <w:separator/>
      </w:r>
    </w:p>
  </w:footnote>
  <w:footnote w:type="continuationSeparator" w:id="0">
    <w:p w14:paraId="3A1ACCAA" w14:textId="77777777" w:rsidR="00D668FD" w:rsidRDefault="00D66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CF8"/>
    <w:multiLevelType w:val="hybridMultilevel"/>
    <w:tmpl w:val="22884292"/>
    <w:lvl w:ilvl="0" w:tplc="463AB688">
      <w:start w:val="5"/>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2756494"/>
    <w:multiLevelType w:val="hybridMultilevel"/>
    <w:tmpl w:val="771284C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67B437D"/>
    <w:multiLevelType w:val="hybridMultilevel"/>
    <w:tmpl w:val="BA62C9D2"/>
    <w:lvl w:ilvl="0" w:tplc="06264ACA">
      <w:start w:val="1"/>
      <w:numFmt w:val="bullet"/>
      <w:lvlText w:val=""/>
      <w:lvlJc w:val="left"/>
      <w:pPr>
        <w:tabs>
          <w:tab w:val="num" w:pos="720"/>
        </w:tabs>
        <w:ind w:left="720" w:hanging="360"/>
      </w:pPr>
      <w:rPr>
        <w:rFonts w:ascii="Wingdings 3" w:hAnsi="Wingdings 3" w:hint="default"/>
      </w:rPr>
    </w:lvl>
    <w:lvl w:ilvl="1" w:tplc="A6BAC98A" w:tentative="1">
      <w:start w:val="1"/>
      <w:numFmt w:val="bullet"/>
      <w:lvlText w:val=""/>
      <w:lvlJc w:val="left"/>
      <w:pPr>
        <w:tabs>
          <w:tab w:val="num" w:pos="1440"/>
        </w:tabs>
        <w:ind w:left="1440" w:hanging="360"/>
      </w:pPr>
      <w:rPr>
        <w:rFonts w:ascii="Wingdings 3" w:hAnsi="Wingdings 3" w:hint="default"/>
      </w:rPr>
    </w:lvl>
    <w:lvl w:ilvl="2" w:tplc="3280C532" w:tentative="1">
      <w:start w:val="1"/>
      <w:numFmt w:val="bullet"/>
      <w:lvlText w:val=""/>
      <w:lvlJc w:val="left"/>
      <w:pPr>
        <w:tabs>
          <w:tab w:val="num" w:pos="2160"/>
        </w:tabs>
        <w:ind w:left="2160" w:hanging="360"/>
      </w:pPr>
      <w:rPr>
        <w:rFonts w:ascii="Wingdings 3" w:hAnsi="Wingdings 3" w:hint="default"/>
      </w:rPr>
    </w:lvl>
    <w:lvl w:ilvl="3" w:tplc="C1F8E118" w:tentative="1">
      <w:start w:val="1"/>
      <w:numFmt w:val="bullet"/>
      <w:lvlText w:val=""/>
      <w:lvlJc w:val="left"/>
      <w:pPr>
        <w:tabs>
          <w:tab w:val="num" w:pos="2880"/>
        </w:tabs>
        <w:ind w:left="2880" w:hanging="360"/>
      </w:pPr>
      <w:rPr>
        <w:rFonts w:ascii="Wingdings 3" w:hAnsi="Wingdings 3" w:hint="default"/>
      </w:rPr>
    </w:lvl>
    <w:lvl w:ilvl="4" w:tplc="F7785742" w:tentative="1">
      <w:start w:val="1"/>
      <w:numFmt w:val="bullet"/>
      <w:lvlText w:val=""/>
      <w:lvlJc w:val="left"/>
      <w:pPr>
        <w:tabs>
          <w:tab w:val="num" w:pos="3600"/>
        </w:tabs>
        <w:ind w:left="3600" w:hanging="360"/>
      </w:pPr>
      <w:rPr>
        <w:rFonts w:ascii="Wingdings 3" w:hAnsi="Wingdings 3" w:hint="default"/>
      </w:rPr>
    </w:lvl>
    <w:lvl w:ilvl="5" w:tplc="F66AEED4" w:tentative="1">
      <w:start w:val="1"/>
      <w:numFmt w:val="bullet"/>
      <w:lvlText w:val=""/>
      <w:lvlJc w:val="left"/>
      <w:pPr>
        <w:tabs>
          <w:tab w:val="num" w:pos="4320"/>
        </w:tabs>
        <w:ind w:left="4320" w:hanging="360"/>
      </w:pPr>
      <w:rPr>
        <w:rFonts w:ascii="Wingdings 3" w:hAnsi="Wingdings 3" w:hint="default"/>
      </w:rPr>
    </w:lvl>
    <w:lvl w:ilvl="6" w:tplc="039CED38" w:tentative="1">
      <w:start w:val="1"/>
      <w:numFmt w:val="bullet"/>
      <w:lvlText w:val=""/>
      <w:lvlJc w:val="left"/>
      <w:pPr>
        <w:tabs>
          <w:tab w:val="num" w:pos="5040"/>
        </w:tabs>
        <w:ind w:left="5040" w:hanging="360"/>
      </w:pPr>
      <w:rPr>
        <w:rFonts w:ascii="Wingdings 3" w:hAnsi="Wingdings 3" w:hint="default"/>
      </w:rPr>
    </w:lvl>
    <w:lvl w:ilvl="7" w:tplc="03D2EB80" w:tentative="1">
      <w:start w:val="1"/>
      <w:numFmt w:val="bullet"/>
      <w:lvlText w:val=""/>
      <w:lvlJc w:val="left"/>
      <w:pPr>
        <w:tabs>
          <w:tab w:val="num" w:pos="5760"/>
        </w:tabs>
        <w:ind w:left="5760" w:hanging="360"/>
      </w:pPr>
      <w:rPr>
        <w:rFonts w:ascii="Wingdings 3" w:hAnsi="Wingdings 3" w:hint="default"/>
      </w:rPr>
    </w:lvl>
    <w:lvl w:ilvl="8" w:tplc="0B04E97E"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070E41E2"/>
    <w:multiLevelType w:val="hybridMultilevel"/>
    <w:tmpl w:val="844021F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DE77E7C"/>
    <w:multiLevelType w:val="hybridMultilevel"/>
    <w:tmpl w:val="43989BE0"/>
    <w:lvl w:ilvl="0" w:tplc="53600152">
      <w:start w:val="1"/>
      <w:numFmt w:val="bullet"/>
      <w:lvlText w:val=""/>
      <w:lvlJc w:val="left"/>
      <w:pPr>
        <w:tabs>
          <w:tab w:val="num" w:pos="720"/>
        </w:tabs>
        <w:ind w:left="720" w:hanging="360"/>
      </w:pPr>
      <w:rPr>
        <w:rFonts w:ascii="Wingdings" w:hAnsi="Wingdings" w:hint="default"/>
      </w:rPr>
    </w:lvl>
    <w:lvl w:ilvl="1" w:tplc="0D8E86B8" w:tentative="1">
      <w:start w:val="1"/>
      <w:numFmt w:val="bullet"/>
      <w:lvlText w:val=""/>
      <w:lvlJc w:val="left"/>
      <w:pPr>
        <w:tabs>
          <w:tab w:val="num" w:pos="1440"/>
        </w:tabs>
        <w:ind w:left="1440" w:hanging="360"/>
      </w:pPr>
      <w:rPr>
        <w:rFonts w:ascii="Wingdings" w:hAnsi="Wingdings" w:hint="default"/>
      </w:rPr>
    </w:lvl>
    <w:lvl w:ilvl="2" w:tplc="C0CAA6EC" w:tentative="1">
      <w:start w:val="1"/>
      <w:numFmt w:val="bullet"/>
      <w:lvlText w:val=""/>
      <w:lvlJc w:val="left"/>
      <w:pPr>
        <w:tabs>
          <w:tab w:val="num" w:pos="2160"/>
        </w:tabs>
        <w:ind w:left="2160" w:hanging="360"/>
      </w:pPr>
      <w:rPr>
        <w:rFonts w:ascii="Wingdings" w:hAnsi="Wingdings" w:hint="default"/>
      </w:rPr>
    </w:lvl>
    <w:lvl w:ilvl="3" w:tplc="56DE02FA" w:tentative="1">
      <w:start w:val="1"/>
      <w:numFmt w:val="bullet"/>
      <w:lvlText w:val=""/>
      <w:lvlJc w:val="left"/>
      <w:pPr>
        <w:tabs>
          <w:tab w:val="num" w:pos="2880"/>
        </w:tabs>
        <w:ind w:left="2880" w:hanging="360"/>
      </w:pPr>
      <w:rPr>
        <w:rFonts w:ascii="Wingdings" w:hAnsi="Wingdings" w:hint="default"/>
      </w:rPr>
    </w:lvl>
    <w:lvl w:ilvl="4" w:tplc="8FD41EEA" w:tentative="1">
      <w:start w:val="1"/>
      <w:numFmt w:val="bullet"/>
      <w:lvlText w:val=""/>
      <w:lvlJc w:val="left"/>
      <w:pPr>
        <w:tabs>
          <w:tab w:val="num" w:pos="3600"/>
        </w:tabs>
        <w:ind w:left="3600" w:hanging="360"/>
      </w:pPr>
      <w:rPr>
        <w:rFonts w:ascii="Wingdings" w:hAnsi="Wingdings" w:hint="default"/>
      </w:rPr>
    </w:lvl>
    <w:lvl w:ilvl="5" w:tplc="764483B8" w:tentative="1">
      <w:start w:val="1"/>
      <w:numFmt w:val="bullet"/>
      <w:lvlText w:val=""/>
      <w:lvlJc w:val="left"/>
      <w:pPr>
        <w:tabs>
          <w:tab w:val="num" w:pos="4320"/>
        </w:tabs>
        <w:ind w:left="4320" w:hanging="360"/>
      </w:pPr>
      <w:rPr>
        <w:rFonts w:ascii="Wingdings" w:hAnsi="Wingdings" w:hint="default"/>
      </w:rPr>
    </w:lvl>
    <w:lvl w:ilvl="6" w:tplc="C7B047BE" w:tentative="1">
      <w:start w:val="1"/>
      <w:numFmt w:val="bullet"/>
      <w:lvlText w:val=""/>
      <w:lvlJc w:val="left"/>
      <w:pPr>
        <w:tabs>
          <w:tab w:val="num" w:pos="5040"/>
        </w:tabs>
        <w:ind w:left="5040" w:hanging="360"/>
      </w:pPr>
      <w:rPr>
        <w:rFonts w:ascii="Wingdings" w:hAnsi="Wingdings" w:hint="default"/>
      </w:rPr>
    </w:lvl>
    <w:lvl w:ilvl="7" w:tplc="C1E62F72" w:tentative="1">
      <w:start w:val="1"/>
      <w:numFmt w:val="bullet"/>
      <w:lvlText w:val=""/>
      <w:lvlJc w:val="left"/>
      <w:pPr>
        <w:tabs>
          <w:tab w:val="num" w:pos="5760"/>
        </w:tabs>
        <w:ind w:left="5760" w:hanging="360"/>
      </w:pPr>
      <w:rPr>
        <w:rFonts w:ascii="Wingdings" w:hAnsi="Wingdings" w:hint="default"/>
      </w:rPr>
    </w:lvl>
    <w:lvl w:ilvl="8" w:tplc="84FE6EA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411D3"/>
    <w:multiLevelType w:val="hybridMultilevel"/>
    <w:tmpl w:val="E944901C"/>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728F4"/>
    <w:multiLevelType w:val="hybridMultilevel"/>
    <w:tmpl w:val="86C82AA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6045EF0"/>
    <w:multiLevelType w:val="hybridMultilevel"/>
    <w:tmpl w:val="E316637A"/>
    <w:lvl w:ilvl="0" w:tplc="1E48347E">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A567A30"/>
    <w:multiLevelType w:val="hybridMultilevel"/>
    <w:tmpl w:val="C942630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15:restartNumberingAfterBreak="0">
    <w:nsid w:val="1C983829"/>
    <w:multiLevelType w:val="hybridMultilevel"/>
    <w:tmpl w:val="943426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15:restartNumberingAfterBreak="0">
    <w:nsid w:val="1D684BD0"/>
    <w:multiLevelType w:val="hybridMultilevel"/>
    <w:tmpl w:val="2DD6D24C"/>
    <w:lvl w:ilvl="0" w:tplc="ACEECC2C">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 w15:restartNumberingAfterBreak="0">
    <w:nsid w:val="1FD14E32"/>
    <w:multiLevelType w:val="hybridMultilevel"/>
    <w:tmpl w:val="481841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0447FEA"/>
    <w:multiLevelType w:val="hybridMultilevel"/>
    <w:tmpl w:val="B058D53A"/>
    <w:lvl w:ilvl="0" w:tplc="E7F68A94">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3" w15:restartNumberingAfterBreak="0">
    <w:nsid w:val="24086E7D"/>
    <w:multiLevelType w:val="hybridMultilevel"/>
    <w:tmpl w:val="FE40A08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F6DE1"/>
    <w:multiLevelType w:val="hybridMultilevel"/>
    <w:tmpl w:val="F6A2360E"/>
    <w:lvl w:ilvl="0" w:tplc="BF8E5B68">
      <w:start w:val="3"/>
      <w:numFmt w:val="bullet"/>
      <w:lvlText w:val="-"/>
      <w:lvlJc w:val="left"/>
      <w:pPr>
        <w:tabs>
          <w:tab w:val="num" w:pos="928"/>
        </w:tabs>
        <w:ind w:left="928" w:hanging="360"/>
      </w:pPr>
      <w:rPr>
        <w:rFonts w:ascii="Times New Roman" w:eastAsia="Times New Roman" w:hAnsi="Times New Roman" w:cs="Times New Roman" w:hint="default"/>
      </w:rPr>
    </w:lvl>
    <w:lvl w:ilvl="1" w:tplc="041A0003" w:tentative="1">
      <w:start w:val="1"/>
      <w:numFmt w:val="bullet"/>
      <w:lvlText w:val="o"/>
      <w:lvlJc w:val="left"/>
      <w:pPr>
        <w:tabs>
          <w:tab w:val="num" w:pos="1785"/>
        </w:tabs>
        <w:ind w:left="1785" w:hanging="360"/>
      </w:pPr>
      <w:rPr>
        <w:rFonts w:ascii="Courier New" w:hAnsi="Courier New" w:cs="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cs="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cs="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2A37333E"/>
    <w:multiLevelType w:val="hybridMultilevel"/>
    <w:tmpl w:val="0B24B360"/>
    <w:lvl w:ilvl="0" w:tplc="812C09B0">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15:restartNumberingAfterBreak="0">
    <w:nsid w:val="2D7B11F0"/>
    <w:multiLevelType w:val="hybridMultilevel"/>
    <w:tmpl w:val="64B4D432"/>
    <w:lvl w:ilvl="0" w:tplc="091CF124">
      <w:start w:val="2"/>
      <w:numFmt w:val="bullet"/>
      <w:lvlText w:val="-"/>
      <w:lvlJc w:val="left"/>
      <w:pPr>
        <w:ind w:left="720" w:hanging="360"/>
      </w:pPr>
      <w:rPr>
        <w:rFonts w:ascii="Arial Narrow" w:eastAsia="Times New Roman" w:hAnsi="Arial Narrow"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7" w15:restartNumberingAfterBreak="0">
    <w:nsid w:val="2E925443"/>
    <w:multiLevelType w:val="hybridMultilevel"/>
    <w:tmpl w:val="9A24BD2A"/>
    <w:lvl w:ilvl="0" w:tplc="7A4E8ED4">
      <w:numFmt w:val="bullet"/>
      <w:lvlText w:val="-"/>
      <w:lvlJc w:val="left"/>
      <w:pPr>
        <w:ind w:left="837" w:hanging="360"/>
      </w:pPr>
      <w:rPr>
        <w:rFonts w:ascii="Times New Roman" w:eastAsia="Times New Roman" w:hAnsi="Times New Roman" w:cs="Times New Roman" w:hint="default"/>
        <w:w w:val="99"/>
        <w:sz w:val="24"/>
        <w:szCs w:val="24"/>
        <w:lang w:val="hr-HR" w:eastAsia="en-US" w:bidi="ar-SA"/>
      </w:rPr>
    </w:lvl>
    <w:lvl w:ilvl="1" w:tplc="E260412E">
      <w:numFmt w:val="bullet"/>
      <w:lvlText w:val="•"/>
      <w:lvlJc w:val="left"/>
      <w:pPr>
        <w:ind w:left="1040" w:hanging="360"/>
      </w:pPr>
      <w:rPr>
        <w:rFonts w:hint="default"/>
        <w:lang w:val="hr-HR" w:eastAsia="en-US" w:bidi="ar-SA"/>
      </w:rPr>
    </w:lvl>
    <w:lvl w:ilvl="2" w:tplc="E4D07B60">
      <w:numFmt w:val="bullet"/>
      <w:lvlText w:val="•"/>
      <w:lvlJc w:val="left"/>
      <w:pPr>
        <w:ind w:left="2020" w:hanging="360"/>
      </w:pPr>
      <w:rPr>
        <w:rFonts w:hint="default"/>
        <w:lang w:val="hr-HR" w:eastAsia="en-US" w:bidi="ar-SA"/>
      </w:rPr>
    </w:lvl>
    <w:lvl w:ilvl="3" w:tplc="AC98BFCC">
      <w:numFmt w:val="bullet"/>
      <w:lvlText w:val="•"/>
      <w:lvlJc w:val="left"/>
      <w:pPr>
        <w:ind w:left="3001" w:hanging="360"/>
      </w:pPr>
      <w:rPr>
        <w:rFonts w:hint="default"/>
        <w:lang w:val="hr-HR" w:eastAsia="en-US" w:bidi="ar-SA"/>
      </w:rPr>
    </w:lvl>
    <w:lvl w:ilvl="4" w:tplc="99329A92">
      <w:numFmt w:val="bullet"/>
      <w:lvlText w:val="•"/>
      <w:lvlJc w:val="left"/>
      <w:pPr>
        <w:ind w:left="3982" w:hanging="360"/>
      </w:pPr>
      <w:rPr>
        <w:rFonts w:hint="default"/>
        <w:lang w:val="hr-HR" w:eastAsia="en-US" w:bidi="ar-SA"/>
      </w:rPr>
    </w:lvl>
    <w:lvl w:ilvl="5" w:tplc="7A0C7BF2">
      <w:numFmt w:val="bullet"/>
      <w:lvlText w:val="•"/>
      <w:lvlJc w:val="left"/>
      <w:pPr>
        <w:ind w:left="4962" w:hanging="360"/>
      </w:pPr>
      <w:rPr>
        <w:rFonts w:hint="default"/>
        <w:lang w:val="hr-HR" w:eastAsia="en-US" w:bidi="ar-SA"/>
      </w:rPr>
    </w:lvl>
    <w:lvl w:ilvl="6" w:tplc="5A224988">
      <w:numFmt w:val="bullet"/>
      <w:lvlText w:val="•"/>
      <w:lvlJc w:val="left"/>
      <w:pPr>
        <w:ind w:left="5943" w:hanging="360"/>
      </w:pPr>
      <w:rPr>
        <w:rFonts w:hint="default"/>
        <w:lang w:val="hr-HR" w:eastAsia="en-US" w:bidi="ar-SA"/>
      </w:rPr>
    </w:lvl>
    <w:lvl w:ilvl="7" w:tplc="3A261596">
      <w:numFmt w:val="bullet"/>
      <w:lvlText w:val="•"/>
      <w:lvlJc w:val="left"/>
      <w:pPr>
        <w:ind w:left="6924" w:hanging="360"/>
      </w:pPr>
      <w:rPr>
        <w:rFonts w:hint="default"/>
        <w:lang w:val="hr-HR" w:eastAsia="en-US" w:bidi="ar-SA"/>
      </w:rPr>
    </w:lvl>
    <w:lvl w:ilvl="8" w:tplc="A336BA72">
      <w:numFmt w:val="bullet"/>
      <w:lvlText w:val="•"/>
      <w:lvlJc w:val="left"/>
      <w:pPr>
        <w:ind w:left="7904" w:hanging="360"/>
      </w:pPr>
      <w:rPr>
        <w:rFonts w:hint="default"/>
        <w:lang w:val="hr-HR" w:eastAsia="en-US" w:bidi="ar-SA"/>
      </w:rPr>
    </w:lvl>
  </w:abstractNum>
  <w:abstractNum w:abstractNumId="18" w15:restartNumberingAfterBreak="0">
    <w:nsid w:val="2FA21AF8"/>
    <w:multiLevelType w:val="hybridMultilevel"/>
    <w:tmpl w:val="83C8F9EA"/>
    <w:lvl w:ilvl="0" w:tplc="408CBEBC">
      <w:numFmt w:val="bullet"/>
      <w:lvlText w:val="-"/>
      <w:lvlJc w:val="left"/>
      <w:pPr>
        <w:ind w:left="685" w:hanging="284"/>
      </w:pPr>
      <w:rPr>
        <w:rFonts w:ascii="Times New Roman" w:eastAsia="Times New Roman" w:hAnsi="Times New Roman" w:cs="Times New Roman" w:hint="default"/>
        <w:w w:val="99"/>
        <w:sz w:val="24"/>
        <w:szCs w:val="24"/>
        <w:lang w:val="hr-HR" w:eastAsia="en-US" w:bidi="ar-SA"/>
      </w:rPr>
    </w:lvl>
    <w:lvl w:ilvl="1" w:tplc="B84007CA">
      <w:numFmt w:val="bullet"/>
      <w:lvlText w:val="•"/>
      <w:lvlJc w:val="left"/>
      <w:pPr>
        <w:ind w:left="1598" w:hanging="284"/>
      </w:pPr>
      <w:rPr>
        <w:rFonts w:hint="default"/>
        <w:lang w:val="hr-HR" w:eastAsia="en-US" w:bidi="ar-SA"/>
      </w:rPr>
    </w:lvl>
    <w:lvl w:ilvl="2" w:tplc="2346B16E">
      <w:numFmt w:val="bullet"/>
      <w:lvlText w:val="•"/>
      <w:lvlJc w:val="left"/>
      <w:pPr>
        <w:ind w:left="2517" w:hanging="284"/>
      </w:pPr>
      <w:rPr>
        <w:rFonts w:hint="default"/>
        <w:lang w:val="hr-HR" w:eastAsia="en-US" w:bidi="ar-SA"/>
      </w:rPr>
    </w:lvl>
    <w:lvl w:ilvl="3" w:tplc="40488C10">
      <w:numFmt w:val="bullet"/>
      <w:lvlText w:val="•"/>
      <w:lvlJc w:val="left"/>
      <w:pPr>
        <w:ind w:left="3435" w:hanging="284"/>
      </w:pPr>
      <w:rPr>
        <w:rFonts w:hint="default"/>
        <w:lang w:val="hr-HR" w:eastAsia="en-US" w:bidi="ar-SA"/>
      </w:rPr>
    </w:lvl>
    <w:lvl w:ilvl="4" w:tplc="D1F2C748">
      <w:numFmt w:val="bullet"/>
      <w:lvlText w:val="•"/>
      <w:lvlJc w:val="left"/>
      <w:pPr>
        <w:ind w:left="4354" w:hanging="284"/>
      </w:pPr>
      <w:rPr>
        <w:rFonts w:hint="default"/>
        <w:lang w:val="hr-HR" w:eastAsia="en-US" w:bidi="ar-SA"/>
      </w:rPr>
    </w:lvl>
    <w:lvl w:ilvl="5" w:tplc="CDD6441C">
      <w:numFmt w:val="bullet"/>
      <w:lvlText w:val="•"/>
      <w:lvlJc w:val="left"/>
      <w:pPr>
        <w:ind w:left="5273" w:hanging="284"/>
      </w:pPr>
      <w:rPr>
        <w:rFonts w:hint="default"/>
        <w:lang w:val="hr-HR" w:eastAsia="en-US" w:bidi="ar-SA"/>
      </w:rPr>
    </w:lvl>
    <w:lvl w:ilvl="6" w:tplc="55C00E74">
      <w:numFmt w:val="bullet"/>
      <w:lvlText w:val="•"/>
      <w:lvlJc w:val="left"/>
      <w:pPr>
        <w:ind w:left="6191" w:hanging="284"/>
      </w:pPr>
      <w:rPr>
        <w:rFonts w:hint="default"/>
        <w:lang w:val="hr-HR" w:eastAsia="en-US" w:bidi="ar-SA"/>
      </w:rPr>
    </w:lvl>
    <w:lvl w:ilvl="7" w:tplc="D2A2495C">
      <w:numFmt w:val="bullet"/>
      <w:lvlText w:val="•"/>
      <w:lvlJc w:val="left"/>
      <w:pPr>
        <w:ind w:left="7110" w:hanging="284"/>
      </w:pPr>
      <w:rPr>
        <w:rFonts w:hint="default"/>
        <w:lang w:val="hr-HR" w:eastAsia="en-US" w:bidi="ar-SA"/>
      </w:rPr>
    </w:lvl>
    <w:lvl w:ilvl="8" w:tplc="C71E3D72">
      <w:numFmt w:val="bullet"/>
      <w:lvlText w:val="•"/>
      <w:lvlJc w:val="left"/>
      <w:pPr>
        <w:ind w:left="8029" w:hanging="284"/>
      </w:pPr>
      <w:rPr>
        <w:rFonts w:hint="default"/>
        <w:lang w:val="hr-HR" w:eastAsia="en-US" w:bidi="ar-SA"/>
      </w:rPr>
    </w:lvl>
  </w:abstractNum>
  <w:abstractNum w:abstractNumId="19" w15:restartNumberingAfterBreak="0">
    <w:nsid w:val="310F4E06"/>
    <w:multiLevelType w:val="hybridMultilevel"/>
    <w:tmpl w:val="279631B0"/>
    <w:lvl w:ilvl="0" w:tplc="606EF0E8">
      <w:start w:val="1"/>
      <w:numFmt w:val="bullet"/>
      <w:lvlText w:val=""/>
      <w:lvlJc w:val="left"/>
      <w:pPr>
        <w:tabs>
          <w:tab w:val="num" w:pos="227"/>
        </w:tabs>
        <w:ind w:left="227" w:hanging="227"/>
      </w:pPr>
      <w:rPr>
        <w:rFonts w:ascii="Symbol" w:hAnsi="Symbol" w:hint="default"/>
      </w:rPr>
    </w:lvl>
    <w:lvl w:ilvl="1" w:tplc="9E4AF06C">
      <w:start w:val="1"/>
      <w:numFmt w:val="bullet"/>
      <w:lvlText w:val=""/>
      <w:lvlJc w:val="left"/>
      <w:pPr>
        <w:tabs>
          <w:tab w:val="num" w:pos="1581"/>
        </w:tabs>
        <w:ind w:left="1581" w:hanging="501"/>
      </w:pPr>
      <w:rPr>
        <w:rFonts w:ascii="Symbol" w:hAnsi="Symbol"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90158"/>
    <w:multiLevelType w:val="hybridMultilevel"/>
    <w:tmpl w:val="8B70CE5C"/>
    <w:lvl w:ilvl="0" w:tplc="39DC3652">
      <w:start w:val="1"/>
      <w:numFmt w:val="bullet"/>
      <w:lvlText w:val=""/>
      <w:lvlJc w:val="left"/>
      <w:pPr>
        <w:tabs>
          <w:tab w:val="num" w:pos="720"/>
        </w:tabs>
        <w:ind w:left="720" w:hanging="360"/>
      </w:pPr>
      <w:rPr>
        <w:rFonts w:ascii="Wingdings" w:hAnsi="Wingdings" w:hint="default"/>
      </w:rPr>
    </w:lvl>
    <w:lvl w:ilvl="1" w:tplc="503A3DA0" w:tentative="1">
      <w:start w:val="1"/>
      <w:numFmt w:val="bullet"/>
      <w:lvlText w:val=""/>
      <w:lvlJc w:val="left"/>
      <w:pPr>
        <w:tabs>
          <w:tab w:val="num" w:pos="1440"/>
        </w:tabs>
        <w:ind w:left="1440" w:hanging="360"/>
      </w:pPr>
      <w:rPr>
        <w:rFonts w:ascii="Wingdings" w:hAnsi="Wingdings" w:hint="default"/>
      </w:rPr>
    </w:lvl>
    <w:lvl w:ilvl="2" w:tplc="AAEE1590" w:tentative="1">
      <w:start w:val="1"/>
      <w:numFmt w:val="bullet"/>
      <w:lvlText w:val=""/>
      <w:lvlJc w:val="left"/>
      <w:pPr>
        <w:tabs>
          <w:tab w:val="num" w:pos="2160"/>
        </w:tabs>
        <w:ind w:left="2160" w:hanging="360"/>
      </w:pPr>
      <w:rPr>
        <w:rFonts w:ascii="Wingdings" w:hAnsi="Wingdings" w:hint="default"/>
      </w:rPr>
    </w:lvl>
    <w:lvl w:ilvl="3" w:tplc="B3AAF706" w:tentative="1">
      <w:start w:val="1"/>
      <w:numFmt w:val="bullet"/>
      <w:lvlText w:val=""/>
      <w:lvlJc w:val="left"/>
      <w:pPr>
        <w:tabs>
          <w:tab w:val="num" w:pos="2880"/>
        </w:tabs>
        <w:ind w:left="2880" w:hanging="360"/>
      </w:pPr>
      <w:rPr>
        <w:rFonts w:ascii="Wingdings" w:hAnsi="Wingdings" w:hint="default"/>
      </w:rPr>
    </w:lvl>
    <w:lvl w:ilvl="4" w:tplc="3A38FC0A" w:tentative="1">
      <w:start w:val="1"/>
      <w:numFmt w:val="bullet"/>
      <w:lvlText w:val=""/>
      <w:lvlJc w:val="left"/>
      <w:pPr>
        <w:tabs>
          <w:tab w:val="num" w:pos="3600"/>
        </w:tabs>
        <w:ind w:left="3600" w:hanging="360"/>
      </w:pPr>
      <w:rPr>
        <w:rFonts w:ascii="Wingdings" w:hAnsi="Wingdings" w:hint="default"/>
      </w:rPr>
    </w:lvl>
    <w:lvl w:ilvl="5" w:tplc="C3949AE2" w:tentative="1">
      <w:start w:val="1"/>
      <w:numFmt w:val="bullet"/>
      <w:lvlText w:val=""/>
      <w:lvlJc w:val="left"/>
      <w:pPr>
        <w:tabs>
          <w:tab w:val="num" w:pos="4320"/>
        </w:tabs>
        <w:ind w:left="4320" w:hanging="360"/>
      </w:pPr>
      <w:rPr>
        <w:rFonts w:ascii="Wingdings" w:hAnsi="Wingdings" w:hint="default"/>
      </w:rPr>
    </w:lvl>
    <w:lvl w:ilvl="6" w:tplc="55B45116" w:tentative="1">
      <w:start w:val="1"/>
      <w:numFmt w:val="bullet"/>
      <w:lvlText w:val=""/>
      <w:lvlJc w:val="left"/>
      <w:pPr>
        <w:tabs>
          <w:tab w:val="num" w:pos="5040"/>
        </w:tabs>
        <w:ind w:left="5040" w:hanging="360"/>
      </w:pPr>
      <w:rPr>
        <w:rFonts w:ascii="Wingdings" w:hAnsi="Wingdings" w:hint="default"/>
      </w:rPr>
    </w:lvl>
    <w:lvl w:ilvl="7" w:tplc="19C86064" w:tentative="1">
      <w:start w:val="1"/>
      <w:numFmt w:val="bullet"/>
      <w:lvlText w:val=""/>
      <w:lvlJc w:val="left"/>
      <w:pPr>
        <w:tabs>
          <w:tab w:val="num" w:pos="5760"/>
        </w:tabs>
        <w:ind w:left="5760" w:hanging="360"/>
      </w:pPr>
      <w:rPr>
        <w:rFonts w:ascii="Wingdings" w:hAnsi="Wingdings" w:hint="default"/>
      </w:rPr>
    </w:lvl>
    <w:lvl w:ilvl="8" w:tplc="5F8C08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64B80"/>
    <w:multiLevelType w:val="hybridMultilevel"/>
    <w:tmpl w:val="750CF158"/>
    <w:lvl w:ilvl="0" w:tplc="041A0001">
      <w:start w:val="1"/>
      <w:numFmt w:val="bullet"/>
      <w:lvlText w:val=""/>
      <w:lvlJc w:val="left"/>
      <w:pPr>
        <w:tabs>
          <w:tab w:val="num" w:pos="720"/>
        </w:tabs>
        <w:ind w:left="720" w:hanging="360"/>
      </w:pPr>
      <w:rPr>
        <w:rFonts w:ascii="Symbol" w:hAnsi="Symbo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85620F"/>
    <w:multiLevelType w:val="hybridMultilevel"/>
    <w:tmpl w:val="C8E45E00"/>
    <w:lvl w:ilvl="0" w:tplc="E026D340">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3FE278CB"/>
    <w:multiLevelType w:val="hybridMultilevel"/>
    <w:tmpl w:val="8E4686EA"/>
    <w:lvl w:ilvl="0" w:tplc="687AAFB2">
      <w:start w:val="1"/>
      <w:numFmt w:val="bullet"/>
      <w:lvlText w:val=""/>
      <w:lvlJc w:val="left"/>
      <w:pPr>
        <w:tabs>
          <w:tab w:val="num" w:pos="720"/>
        </w:tabs>
        <w:ind w:left="720" w:hanging="360"/>
      </w:pPr>
      <w:rPr>
        <w:rFonts w:ascii="Wingdings" w:hAnsi="Wingdings" w:hint="default"/>
      </w:rPr>
    </w:lvl>
    <w:lvl w:ilvl="1" w:tplc="F042AF5E" w:tentative="1">
      <w:start w:val="1"/>
      <w:numFmt w:val="bullet"/>
      <w:lvlText w:val=""/>
      <w:lvlJc w:val="left"/>
      <w:pPr>
        <w:tabs>
          <w:tab w:val="num" w:pos="1440"/>
        </w:tabs>
        <w:ind w:left="1440" w:hanging="360"/>
      </w:pPr>
      <w:rPr>
        <w:rFonts w:ascii="Wingdings" w:hAnsi="Wingdings" w:hint="default"/>
      </w:rPr>
    </w:lvl>
    <w:lvl w:ilvl="2" w:tplc="452E687C" w:tentative="1">
      <w:start w:val="1"/>
      <w:numFmt w:val="bullet"/>
      <w:lvlText w:val=""/>
      <w:lvlJc w:val="left"/>
      <w:pPr>
        <w:tabs>
          <w:tab w:val="num" w:pos="2160"/>
        </w:tabs>
        <w:ind w:left="2160" w:hanging="360"/>
      </w:pPr>
      <w:rPr>
        <w:rFonts w:ascii="Wingdings" w:hAnsi="Wingdings" w:hint="default"/>
      </w:rPr>
    </w:lvl>
    <w:lvl w:ilvl="3" w:tplc="C7DA9D44" w:tentative="1">
      <w:start w:val="1"/>
      <w:numFmt w:val="bullet"/>
      <w:lvlText w:val=""/>
      <w:lvlJc w:val="left"/>
      <w:pPr>
        <w:tabs>
          <w:tab w:val="num" w:pos="2880"/>
        </w:tabs>
        <w:ind w:left="2880" w:hanging="360"/>
      </w:pPr>
      <w:rPr>
        <w:rFonts w:ascii="Wingdings" w:hAnsi="Wingdings" w:hint="default"/>
      </w:rPr>
    </w:lvl>
    <w:lvl w:ilvl="4" w:tplc="A9E2DC16" w:tentative="1">
      <w:start w:val="1"/>
      <w:numFmt w:val="bullet"/>
      <w:lvlText w:val=""/>
      <w:lvlJc w:val="left"/>
      <w:pPr>
        <w:tabs>
          <w:tab w:val="num" w:pos="3600"/>
        </w:tabs>
        <w:ind w:left="3600" w:hanging="360"/>
      </w:pPr>
      <w:rPr>
        <w:rFonts w:ascii="Wingdings" w:hAnsi="Wingdings" w:hint="default"/>
      </w:rPr>
    </w:lvl>
    <w:lvl w:ilvl="5" w:tplc="D4D44C24" w:tentative="1">
      <w:start w:val="1"/>
      <w:numFmt w:val="bullet"/>
      <w:lvlText w:val=""/>
      <w:lvlJc w:val="left"/>
      <w:pPr>
        <w:tabs>
          <w:tab w:val="num" w:pos="4320"/>
        </w:tabs>
        <w:ind w:left="4320" w:hanging="360"/>
      </w:pPr>
      <w:rPr>
        <w:rFonts w:ascii="Wingdings" w:hAnsi="Wingdings" w:hint="default"/>
      </w:rPr>
    </w:lvl>
    <w:lvl w:ilvl="6" w:tplc="73F039F6" w:tentative="1">
      <w:start w:val="1"/>
      <w:numFmt w:val="bullet"/>
      <w:lvlText w:val=""/>
      <w:lvlJc w:val="left"/>
      <w:pPr>
        <w:tabs>
          <w:tab w:val="num" w:pos="5040"/>
        </w:tabs>
        <w:ind w:left="5040" w:hanging="360"/>
      </w:pPr>
      <w:rPr>
        <w:rFonts w:ascii="Wingdings" w:hAnsi="Wingdings" w:hint="default"/>
      </w:rPr>
    </w:lvl>
    <w:lvl w:ilvl="7" w:tplc="0A0E27C0" w:tentative="1">
      <w:start w:val="1"/>
      <w:numFmt w:val="bullet"/>
      <w:lvlText w:val=""/>
      <w:lvlJc w:val="left"/>
      <w:pPr>
        <w:tabs>
          <w:tab w:val="num" w:pos="5760"/>
        </w:tabs>
        <w:ind w:left="5760" w:hanging="360"/>
      </w:pPr>
      <w:rPr>
        <w:rFonts w:ascii="Wingdings" w:hAnsi="Wingdings" w:hint="default"/>
      </w:rPr>
    </w:lvl>
    <w:lvl w:ilvl="8" w:tplc="3C5027B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8B1B09"/>
    <w:multiLevelType w:val="hybridMultilevel"/>
    <w:tmpl w:val="D93EC2DE"/>
    <w:lvl w:ilvl="0" w:tplc="041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5F92486"/>
    <w:multiLevelType w:val="multilevel"/>
    <w:tmpl w:val="DADCBF04"/>
    <w:lvl w:ilvl="0">
      <w:start w:val="5"/>
      <w:numFmt w:val="decimal"/>
      <w:lvlText w:val="%1."/>
      <w:lvlJc w:val="left"/>
      <w:pPr>
        <w:ind w:left="720" w:hanging="360"/>
      </w:pPr>
      <w:rPr>
        <w:b/>
        <w:bCs/>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4271A2"/>
    <w:multiLevelType w:val="multilevel"/>
    <w:tmpl w:val="37B6A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7C24A9"/>
    <w:multiLevelType w:val="hybridMultilevel"/>
    <w:tmpl w:val="BB485634"/>
    <w:lvl w:ilvl="0" w:tplc="C6A06DC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DCC631E"/>
    <w:multiLevelType w:val="hybridMultilevel"/>
    <w:tmpl w:val="41803C46"/>
    <w:lvl w:ilvl="0" w:tplc="B4AA789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9" w15:restartNumberingAfterBreak="0">
    <w:nsid w:val="50546C59"/>
    <w:multiLevelType w:val="hybridMultilevel"/>
    <w:tmpl w:val="553672B2"/>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D758A7"/>
    <w:multiLevelType w:val="hybridMultilevel"/>
    <w:tmpl w:val="7D549A90"/>
    <w:lvl w:ilvl="0" w:tplc="2FBCD028">
      <w:numFmt w:val="bullet"/>
      <w:lvlText w:val="-"/>
      <w:lvlJc w:val="left"/>
      <w:pPr>
        <w:ind w:left="837" w:hanging="360"/>
      </w:pPr>
      <w:rPr>
        <w:rFonts w:ascii="Times New Roman" w:eastAsia="Times New Roman" w:hAnsi="Times New Roman" w:cs="Times New Roman" w:hint="default"/>
        <w:w w:val="99"/>
        <w:sz w:val="24"/>
        <w:szCs w:val="24"/>
        <w:lang w:val="hr-HR" w:eastAsia="en-US" w:bidi="ar-SA"/>
      </w:rPr>
    </w:lvl>
    <w:lvl w:ilvl="1" w:tplc="39F4A8B2">
      <w:numFmt w:val="bullet"/>
      <w:lvlText w:val="-"/>
      <w:lvlJc w:val="left"/>
      <w:pPr>
        <w:ind w:left="1045" w:hanging="360"/>
      </w:pPr>
      <w:rPr>
        <w:rFonts w:ascii="Times New Roman" w:eastAsia="Times New Roman" w:hAnsi="Times New Roman" w:cs="Times New Roman" w:hint="default"/>
        <w:w w:val="99"/>
        <w:sz w:val="24"/>
        <w:szCs w:val="24"/>
        <w:lang w:val="hr-HR" w:eastAsia="en-US" w:bidi="ar-SA"/>
      </w:rPr>
    </w:lvl>
    <w:lvl w:ilvl="2" w:tplc="5A6095C6">
      <w:numFmt w:val="bullet"/>
      <w:lvlText w:val="•"/>
      <w:lvlJc w:val="left"/>
      <w:pPr>
        <w:ind w:left="2020" w:hanging="360"/>
      </w:pPr>
      <w:rPr>
        <w:rFonts w:hint="default"/>
        <w:lang w:val="hr-HR" w:eastAsia="en-US" w:bidi="ar-SA"/>
      </w:rPr>
    </w:lvl>
    <w:lvl w:ilvl="3" w:tplc="61DCA86E">
      <w:numFmt w:val="bullet"/>
      <w:lvlText w:val="•"/>
      <w:lvlJc w:val="left"/>
      <w:pPr>
        <w:ind w:left="3001" w:hanging="360"/>
      </w:pPr>
      <w:rPr>
        <w:rFonts w:hint="default"/>
        <w:lang w:val="hr-HR" w:eastAsia="en-US" w:bidi="ar-SA"/>
      </w:rPr>
    </w:lvl>
    <w:lvl w:ilvl="4" w:tplc="F1B2F8F0">
      <w:numFmt w:val="bullet"/>
      <w:lvlText w:val="•"/>
      <w:lvlJc w:val="left"/>
      <w:pPr>
        <w:ind w:left="3982" w:hanging="360"/>
      </w:pPr>
      <w:rPr>
        <w:rFonts w:hint="default"/>
        <w:lang w:val="hr-HR" w:eastAsia="en-US" w:bidi="ar-SA"/>
      </w:rPr>
    </w:lvl>
    <w:lvl w:ilvl="5" w:tplc="98DCC2A4">
      <w:numFmt w:val="bullet"/>
      <w:lvlText w:val="•"/>
      <w:lvlJc w:val="left"/>
      <w:pPr>
        <w:ind w:left="4962" w:hanging="360"/>
      </w:pPr>
      <w:rPr>
        <w:rFonts w:hint="default"/>
        <w:lang w:val="hr-HR" w:eastAsia="en-US" w:bidi="ar-SA"/>
      </w:rPr>
    </w:lvl>
    <w:lvl w:ilvl="6" w:tplc="BB2E435C">
      <w:numFmt w:val="bullet"/>
      <w:lvlText w:val="•"/>
      <w:lvlJc w:val="left"/>
      <w:pPr>
        <w:ind w:left="5943" w:hanging="360"/>
      </w:pPr>
      <w:rPr>
        <w:rFonts w:hint="default"/>
        <w:lang w:val="hr-HR" w:eastAsia="en-US" w:bidi="ar-SA"/>
      </w:rPr>
    </w:lvl>
    <w:lvl w:ilvl="7" w:tplc="86003982">
      <w:numFmt w:val="bullet"/>
      <w:lvlText w:val="•"/>
      <w:lvlJc w:val="left"/>
      <w:pPr>
        <w:ind w:left="6924" w:hanging="360"/>
      </w:pPr>
      <w:rPr>
        <w:rFonts w:hint="default"/>
        <w:lang w:val="hr-HR" w:eastAsia="en-US" w:bidi="ar-SA"/>
      </w:rPr>
    </w:lvl>
    <w:lvl w:ilvl="8" w:tplc="9B7EA702">
      <w:numFmt w:val="bullet"/>
      <w:lvlText w:val="•"/>
      <w:lvlJc w:val="left"/>
      <w:pPr>
        <w:ind w:left="7904" w:hanging="360"/>
      </w:pPr>
      <w:rPr>
        <w:rFonts w:hint="default"/>
        <w:lang w:val="hr-HR" w:eastAsia="en-US" w:bidi="ar-SA"/>
      </w:rPr>
    </w:lvl>
  </w:abstractNum>
  <w:abstractNum w:abstractNumId="31" w15:restartNumberingAfterBreak="0">
    <w:nsid w:val="57854688"/>
    <w:multiLevelType w:val="hybridMultilevel"/>
    <w:tmpl w:val="664601B4"/>
    <w:lvl w:ilvl="0" w:tplc="041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92360BE"/>
    <w:multiLevelType w:val="hybridMultilevel"/>
    <w:tmpl w:val="6D8E581A"/>
    <w:lvl w:ilvl="0" w:tplc="BF8E5B68">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CAF6414"/>
    <w:multiLevelType w:val="hybridMultilevel"/>
    <w:tmpl w:val="D068AE2C"/>
    <w:lvl w:ilvl="0" w:tplc="2D2424FA">
      <w:numFmt w:val="bullet"/>
      <w:lvlText w:val="-"/>
      <w:lvlJc w:val="left"/>
      <w:pPr>
        <w:ind w:left="480" w:hanging="360"/>
      </w:pPr>
      <w:rPr>
        <w:rFonts w:ascii="Times New Roman" w:eastAsia="Times New Roman" w:hAnsi="Times New Roman" w:cs="Times New Roman" w:hint="default"/>
      </w:rPr>
    </w:lvl>
    <w:lvl w:ilvl="1" w:tplc="041A0003">
      <w:start w:val="1"/>
      <w:numFmt w:val="bullet"/>
      <w:lvlText w:val="o"/>
      <w:lvlJc w:val="left"/>
      <w:pPr>
        <w:ind w:left="1200" w:hanging="360"/>
      </w:pPr>
      <w:rPr>
        <w:rFonts w:ascii="Courier New" w:hAnsi="Courier New" w:cs="Courier New" w:hint="default"/>
      </w:rPr>
    </w:lvl>
    <w:lvl w:ilvl="2" w:tplc="041A0005">
      <w:start w:val="1"/>
      <w:numFmt w:val="bullet"/>
      <w:lvlText w:val=""/>
      <w:lvlJc w:val="left"/>
      <w:pPr>
        <w:ind w:left="1920" w:hanging="360"/>
      </w:pPr>
      <w:rPr>
        <w:rFonts w:ascii="Wingdings" w:hAnsi="Wingdings" w:hint="default"/>
      </w:rPr>
    </w:lvl>
    <w:lvl w:ilvl="3" w:tplc="041A0001">
      <w:start w:val="1"/>
      <w:numFmt w:val="bullet"/>
      <w:lvlText w:val=""/>
      <w:lvlJc w:val="left"/>
      <w:pPr>
        <w:ind w:left="2640" w:hanging="360"/>
      </w:pPr>
      <w:rPr>
        <w:rFonts w:ascii="Symbol" w:hAnsi="Symbol" w:hint="default"/>
      </w:rPr>
    </w:lvl>
    <w:lvl w:ilvl="4" w:tplc="041A0003">
      <w:start w:val="1"/>
      <w:numFmt w:val="bullet"/>
      <w:lvlText w:val="o"/>
      <w:lvlJc w:val="left"/>
      <w:pPr>
        <w:ind w:left="3360" w:hanging="360"/>
      </w:pPr>
      <w:rPr>
        <w:rFonts w:ascii="Courier New" w:hAnsi="Courier New" w:cs="Courier New" w:hint="default"/>
      </w:rPr>
    </w:lvl>
    <w:lvl w:ilvl="5" w:tplc="041A0005">
      <w:start w:val="1"/>
      <w:numFmt w:val="bullet"/>
      <w:lvlText w:val=""/>
      <w:lvlJc w:val="left"/>
      <w:pPr>
        <w:ind w:left="4080" w:hanging="360"/>
      </w:pPr>
      <w:rPr>
        <w:rFonts w:ascii="Wingdings" w:hAnsi="Wingdings" w:hint="default"/>
      </w:rPr>
    </w:lvl>
    <w:lvl w:ilvl="6" w:tplc="041A0001">
      <w:start w:val="1"/>
      <w:numFmt w:val="bullet"/>
      <w:lvlText w:val=""/>
      <w:lvlJc w:val="left"/>
      <w:pPr>
        <w:ind w:left="4800" w:hanging="360"/>
      </w:pPr>
      <w:rPr>
        <w:rFonts w:ascii="Symbol" w:hAnsi="Symbol" w:hint="default"/>
      </w:rPr>
    </w:lvl>
    <w:lvl w:ilvl="7" w:tplc="041A0003">
      <w:start w:val="1"/>
      <w:numFmt w:val="bullet"/>
      <w:lvlText w:val="o"/>
      <w:lvlJc w:val="left"/>
      <w:pPr>
        <w:ind w:left="5520" w:hanging="360"/>
      </w:pPr>
      <w:rPr>
        <w:rFonts w:ascii="Courier New" w:hAnsi="Courier New" w:cs="Courier New" w:hint="default"/>
      </w:rPr>
    </w:lvl>
    <w:lvl w:ilvl="8" w:tplc="041A0005">
      <w:start w:val="1"/>
      <w:numFmt w:val="bullet"/>
      <w:lvlText w:val=""/>
      <w:lvlJc w:val="left"/>
      <w:pPr>
        <w:ind w:left="6240" w:hanging="360"/>
      </w:pPr>
      <w:rPr>
        <w:rFonts w:ascii="Wingdings" w:hAnsi="Wingdings" w:hint="default"/>
      </w:rPr>
    </w:lvl>
  </w:abstractNum>
  <w:abstractNum w:abstractNumId="34" w15:restartNumberingAfterBreak="0">
    <w:nsid w:val="5CD233ED"/>
    <w:multiLevelType w:val="hybridMultilevel"/>
    <w:tmpl w:val="BC5A5DA0"/>
    <w:lvl w:ilvl="0" w:tplc="9420342A">
      <w:numFmt w:val="bullet"/>
      <w:lvlText w:val="-"/>
      <w:lvlJc w:val="left"/>
      <w:pPr>
        <w:ind w:left="720" w:hanging="360"/>
      </w:pPr>
      <w:rPr>
        <w:rFonts w:ascii="Arial Narrow" w:eastAsiaTheme="minorHAnsi" w:hAnsi="Arial Narrow"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5" w15:restartNumberingAfterBreak="0">
    <w:nsid w:val="5F8538CC"/>
    <w:multiLevelType w:val="hybridMultilevel"/>
    <w:tmpl w:val="46C69F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6" w15:restartNumberingAfterBreak="0">
    <w:nsid w:val="654D7790"/>
    <w:multiLevelType w:val="hybridMultilevel"/>
    <w:tmpl w:val="58FE6098"/>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E2555A"/>
    <w:multiLevelType w:val="hybridMultilevel"/>
    <w:tmpl w:val="4DE2508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8" w15:restartNumberingAfterBreak="0">
    <w:nsid w:val="664C375E"/>
    <w:multiLevelType w:val="hybridMultilevel"/>
    <w:tmpl w:val="8012D514"/>
    <w:lvl w:ilvl="0" w:tplc="F1FAABFE">
      <w:start w:val="1"/>
      <w:numFmt w:val="bullet"/>
      <w:lvlText w:val=""/>
      <w:lvlJc w:val="left"/>
      <w:pPr>
        <w:tabs>
          <w:tab w:val="num" w:pos="720"/>
        </w:tabs>
        <w:ind w:left="720" w:hanging="360"/>
      </w:pPr>
      <w:rPr>
        <w:rFonts w:ascii="Wingdings" w:hAnsi="Wingdings" w:hint="default"/>
      </w:rPr>
    </w:lvl>
    <w:lvl w:ilvl="1" w:tplc="D0D2ACBC" w:tentative="1">
      <w:start w:val="1"/>
      <w:numFmt w:val="bullet"/>
      <w:lvlText w:val=""/>
      <w:lvlJc w:val="left"/>
      <w:pPr>
        <w:tabs>
          <w:tab w:val="num" w:pos="1440"/>
        </w:tabs>
        <w:ind w:left="1440" w:hanging="360"/>
      </w:pPr>
      <w:rPr>
        <w:rFonts w:ascii="Wingdings" w:hAnsi="Wingdings" w:hint="default"/>
      </w:rPr>
    </w:lvl>
    <w:lvl w:ilvl="2" w:tplc="52C6DED0" w:tentative="1">
      <w:start w:val="1"/>
      <w:numFmt w:val="bullet"/>
      <w:lvlText w:val=""/>
      <w:lvlJc w:val="left"/>
      <w:pPr>
        <w:tabs>
          <w:tab w:val="num" w:pos="2160"/>
        </w:tabs>
        <w:ind w:left="2160" w:hanging="360"/>
      </w:pPr>
      <w:rPr>
        <w:rFonts w:ascii="Wingdings" w:hAnsi="Wingdings" w:hint="default"/>
      </w:rPr>
    </w:lvl>
    <w:lvl w:ilvl="3" w:tplc="914EDA2A" w:tentative="1">
      <w:start w:val="1"/>
      <w:numFmt w:val="bullet"/>
      <w:lvlText w:val=""/>
      <w:lvlJc w:val="left"/>
      <w:pPr>
        <w:tabs>
          <w:tab w:val="num" w:pos="2880"/>
        </w:tabs>
        <w:ind w:left="2880" w:hanging="360"/>
      </w:pPr>
      <w:rPr>
        <w:rFonts w:ascii="Wingdings" w:hAnsi="Wingdings" w:hint="default"/>
      </w:rPr>
    </w:lvl>
    <w:lvl w:ilvl="4" w:tplc="FB34A7BE" w:tentative="1">
      <w:start w:val="1"/>
      <w:numFmt w:val="bullet"/>
      <w:lvlText w:val=""/>
      <w:lvlJc w:val="left"/>
      <w:pPr>
        <w:tabs>
          <w:tab w:val="num" w:pos="3600"/>
        </w:tabs>
        <w:ind w:left="3600" w:hanging="360"/>
      </w:pPr>
      <w:rPr>
        <w:rFonts w:ascii="Wingdings" w:hAnsi="Wingdings" w:hint="default"/>
      </w:rPr>
    </w:lvl>
    <w:lvl w:ilvl="5" w:tplc="BD36363C" w:tentative="1">
      <w:start w:val="1"/>
      <w:numFmt w:val="bullet"/>
      <w:lvlText w:val=""/>
      <w:lvlJc w:val="left"/>
      <w:pPr>
        <w:tabs>
          <w:tab w:val="num" w:pos="4320"/>
        </w:tabs>
        <w:ind w:left="4320" w:hanging="360"/>
      </w:pPr>
      <w:rPr>
        <w:rFonts w:ascii="Wingdings" w:hAnsi="Wingdings" w:hint="default"/>
      </w:rPr>
    </w:lvl>
    <w:lvl w:ilvl="6" w:tplc="EF761664" w:tentative="1">
      <w:start w:val="1"/>
      <w:numFmt w:val="bullet"/>
      <w:lvlText w:val=""/>
      <w:lvlJc w:val="left"/>
      <w:pPr>
        <w:tabs>
          <w:tab w:val="num" w:pos="5040"/>
        </w:tabs>
        <w:ind w:left="5040" w:hanging="360"/>
      </w:pPr>
      <w:rPr>
        <w:rFonts w:ascii="Wingdings" w:hAnsi="Wingdings" w:hint="default"/>
      </w:rPr>
    </w:lvl>
    <w:lvl w:ilvl="7" w:tplc="82B4A39C" w:tentative="1">
      <w:start w:val="1"/>
      <w:numFmt w:val="bullet"/>
      <w:lvlText w:val=""/>
      <w:lvlJc w:val="left"/>
      <w:pPr>
        <w:tabs>
          <w:tab w:val="num" w:pos="5760"/>
        </w:tabs>
        <w:ind w:left="5760" w:hanging="360"/>
      </w:pPr>
      <w:rPr>
        <w:rFonts w:ascii="Wingdings" w:hAnsi="Wingdings" w:hint="default"/>
      </w:rPr>
    </w:lvl>
    <w:lvl w:ilvl="8" w:tplc="353EF9B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F65876"/>
    <w:multiLevelType w:val="hybridMultilevel"/>
    <w:tmpl w:val="F92CB0B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0" w15:restartNumberingAfterBreak="0">
    <w:nsid w:val="6B990896"/>
    <w:multiLevelType w:val="hybridMultilevel"/>
    <w:tmpl w:val="4B36B7F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1" w15:restartNumberingAfterBreak="0">
    <w:nsid w:val="71047E7A"/>
    <w:multiLevelType w:val="hybridMultilevel"/>
    <w:tmpl w:val="B50285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8133B35"/>
    <w:multiLevelType w:val="hybridMultilevel"/>
    <w:tmpl w:val="5EF2D1EE"/>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43" w15:restartNumberingAfterBreak="0">
    <w:nsid w:val="788F6599"/>
    <w:multiLevelType w:val="hybridMultilevel"/>
    <w:tmpl w:val="2250D7AE"/>
    <w:lvl w:ilvl="0" w:tplc="E35A8C6A">
      <w:numFmt w:val="bullet"/>
      <w:lvlText w:val="-"/>
      <w:lvlJc w:val="left"/>
      <w:pPr>
        <w:ind w:left="420" w:hanging="360"/>
      </w:pPr>
      <w:rPr>
        <w:rFonts w:ascii="Times New Roman" w:eastAsia="Times New Roman" w:hAnsi="Times New Roman" w:cs="Times New Roman" w:hint="default"/>
      </w:rPr>
    </w:lvl>
    <w:lvl w:ilvl="1" w:tplc="041A0003">
      <w:start w:val="1"/>
      <w:numFmt w:val="bullet"/>
      <w:lvlText w:val="o"/>
      <w:lvlJc w:val="left"/>
      <w:pPr>
        <w:ind w:left="1140" w:hanging="360"/>
      </w:pPr>
      <w:rPr>
        <w:rFonts w:ascii="Courier New" w:hAnsi="Courier New" w:cs="Courier New" w:hint="default"/>
      </w:rPr>
    </w:lvl>
    <w:lvl w:ilvl="2" w:tplc="041A0005">
      <w:start w:val="1"/>
      <w:numFmt w:val="bullet"/>
      <w:lvlText w:val=""/>
      <w:lvlJc w:val="left"/>
      <w:pPr>
        <w:ind w:left="1860" w:hanging="360"/>
      </w:pPr>
      <w:rPr>
        <w:rFonts w:ascii="Wingdings" w:hAnsi="Wingdings" w:hint="default"/>
      </w:rPr>
    </w:lvl>
    <w:lvl w:ilvl="3" w:tplc="041A0001">
      <w:start w:val="1"/>
      <w:numFmt w:val="bullet"/>
      <w:lvlText w:val=""/>
      <w:lvlJc w:val="left"/>
      <w:pPr>
        <w:ind w:left="2580" w:hanging="360"/>
      </w:pPr>
      <w:rPr>
        <w:rFonts w:ascii="Symbol" w:hAnsi="Symbol" w:hint="default"/>
      </w:rPr>
    </w:lvl>
    <w:lvl w:ilvl="4" w:tplc="041A0003">
      <w:start w:val="1"/>
      <w:numFmt w:val="bullet"/>
      <w:lvlText w:val="o"/>
      <w:lvlJc w:val="left"/>
      <w:pPr>
        <w:ind w:left="3300" w:hanging="360"/>
      </w:pPr>
      <w:rPr>
        <w:rFonts w:ascii="Courier New" w:hAnsi="Courier New" w:cs="Courier New" w:hint="default"/>
      </w:rPr>
    </w:lvl>
    <w:lvl w:ilvl="5" w:tplc="041A0005">
      <w:start w:val="1"/>
      <w:numFmt w:val="bullet"/>
      <w:lvlText w:val=""/>
      <w:lvlJc w:val="left"/>
      <w:pPr>
        <w:ind w:left="4020" w:hanging="360"/>
      </w:pPr>
      <w:rPr>
        <w:rFonts w:ascii="Wingdings" w:hAnsi="Wingdings" w:hint="default"/>
      </w:rPr>
    </w:lvl>
    <w:lvl w:ilvl="6" w:tplc="041A0001">
      <w:start w:val="1"/>
      <w:numFmt w:val="bullet"/>
      <w:lvlText w:val=""/>
      <w:lvlJc w:val="left"/>
      <w:pPr>
        <w:ind w:left="4740" w:hanging="360"/>
      </w:pPr>
      <w:rPr>
        <w:rFonts w:ascii="Symbol" w:hAnsi="Symbol" w:hint="default"/>
      </w:rPr>
    </w:lvl>
    <w:lvl w:ilvl="7" w:tplc="041A0003">
      <w:start w:val="1"/>
      <w:numFmt w:val="bullet"/>
      <w:lvlText w:val="o"/>
      <w:lvlJc w:val="left"/>
      <w:pPr>
        <w:ind w:left="5460" w:hanging="360"/>
      </w:pPr>
      <w:rPr>
        <w:rFonts w:ascii="Courier New" w:hAnsi="Courier New" w:cs="Courier New" w:hint="default"/>
      </w:rPr>
    </w:lvl>
    <w:lvl w:ilvl="8" w:tplc="041A0005">
      <w:start w:val="1"/>
      <w:numFmt w:val="bullet"/>
      <w:lvlText w:val=""/>
      <w:lvlJc w:val="left"/>
      <w:pPr>
        <w:ind w:left="6180" w:hanging="360"/>
      </w:pPr>
      <w:rPr>
        <w:rFonts w:ascii="Wingdings" w:hAnsi="Wingdings" w:hint="default"/>
      </w:rPr>
    </w:lvl>
  </w:abstractNum>
  <w:abstractNum w:abstractNumId="44" w15:restartNumberingAfterBreak="0">
    <w:nsid w:val="7F2463E2"/>
    <w:multiLevelType w:val="hybridMultilevel"/>
    <w:tmpl w:val="598A6450"/>
    <w:lvl w:ilvl="0" w:tplc="B8E81D9E">
      <w:start w:val="1"/>
      <w:numFmt w:val="bullet"/>
      <w:lvlText w:val=""/>
      <w:lvlJc w:val="left"/>
      <w:pPr>
        <w:tabs>
          <w:tab w:val="num" w:pos="720"/>
        </w:tabs>
        <w:ind w:left="720" w:hanging="360"/>
      </w:pPr>
      <w:rPr>
        <w:rFonts w:ascii="Wingdings 3" w:hAnsi="Wingdings 3" w:hint="default"/>
      </w:rPr>
    </w:lvl>
    <w:lvl w:ilvl="1" w:tplc="804EC30E" w:tentative="1">
      <w:start w:val="1"/>
      <w:numFmt w:val="bullet"/>
      <w:lvlText w:val=""/>
      <w:lvlJc w:val="left"/>
      <w:pPr>
        <w:tabs>
          <w:tab w:val="num" w:pos="1440"/>
        </w:tabs>
        <w:ind w:left="1440" w:hanging="360"/>
      </w:pPr>
      <w:rPr>
        <w:rFonts w:ascii="Wingdings 3" w:hAnsi="Wingdings 3" w:hint="default"/>
      </w:rPr>
    </w:lvl>
    <w:lvl w:ilvl="2" w:tplc="A35216AA" w:tentative="1">
      <w:start w:val="1"/>
      <w:numFmt w:val="bullet"/>
      <w:lvlText w:val=""/>
      <w:lvlJc w:val="left"/>
      <w:pPr>
        <w:tabs>
          <w:tab w:val="num" w:pos="2160"/>
        </w:tabs>
        <w:ind w:left="2160" w:hanging="360"/>
      </w:pPr>
      <w:rPr>
        <w:rFonts w:ascii="Wingdings 3" w:hAnsi="Wingdings 3" w:hint="default"/>
      </w:rPr>
    </w:lvl>
    <w:lvl w:ilvl="3" w:tplc="CFB63572" w:tentative="1">
      <w:start w:val="1"/>
      <w:numFmt w:val="bullet"/>
      <w:lvlText w:val=""/>
      <w:lvlJc w:val="left"/>
      <w:pPr>
        <w:tabs>
          <w:tab w:val="num" w:pos="2880"/>
        </w:tabs>
        <w:ind w:left="2880" w:hanging="360"/>
      </w:pPr>
      <w:rPr>
        <w:rFonts w:ascii="Wingdings 3" w:hAnsi="Wingdings 3" w:hint="default"/>
      </w:rPr>
    </w:lvl>
    <w:lvl w:ilvl="4" w:tplc="CE262C0E" w:tentative="1">
      <w:start w:val="1"/>
      <w:numFmt w:val="bullet"/>
      <w:lvlText w:val=""/>
      <w:lvlJc w:val="left"/>
      <w:pPr>
        <w:tabs>
          <w:tab w:val="num" w:pos="3600"/>
        </w:tabs>
        <w:ind w:left="3600" w:hanging="360"/>
      </w:pPr>
      <w:rPr>
        <w:rFonts w:ascii="Wingdings 3" w:hAnsi="Wingdings 3" w:hint="default"/>
      </w:rPr>
    </w:lvl>
    <w:lvl w:ilvl="5" w:tplc="886E579A" w:tentative="1">
      <w:start w:val="1"/>
      <w:numFmt w:val="bullet"/>
      <w:lvlText w:val=""/>
      <w:lvlJc w:val="left"/>
      <w:pPr>
        <w:tabs>
          <w:tab w:val="num" w:pos="4320"/>
        </w:tabs>
        <w:ind w:left="4320" w:hanging="360"/>
      </w:pPr>
      <w:rPr>
        <w:rFonts w:ascii="Wingdings 3" w:hAnsi="Wingdings 3" w:hint="default"/>
      </w:rPr>
    </w:lvl>
    <w:lvl w:ilvl="6" w:tplc="1700D9E6" w:tentative="1">
      <w:start w:val="1"/>
      <w:numFmt w:val="bullet"/>
      <w:lvlText w:val=""/>
      <w:lvlJc w:val="left"/>
      <w:pPr>
        <w:tabs>
          <w:tab w:val="num" w:pos="5040"/>
        </w:tabs>
        <w:ind w:left="5040" w:hanging="360"/>
      </w:pPr>
      <w:rPr>
        <w:rFonts w:ascii="Wingdings 3" w:hAnsi="Wingdings 3" w:hint="default"/>
      </w:rPr>
    </w:lvl>
    <w:lvl w:ilvl="7" w:tplc="DF904620" w:tentative="1">
      <w:start w:val="1"/>
      <w:numFmt w:val="bullet"/>
      <w:lvlText w:val=""/>
      <w:lvlJc w:val="left"/>
      <w:pPr>
        <w:tabs>
          <w:tab w:val="num" w:pos="5760"/>
        </w:tabs>
        <w:ind w:left="5760" w:hanging="360"/>
      </w:pPr>
      <w:rPr>
        <w:rFonts w:ascii="Wingdings 3" w:hAnsi="Wingdings 3" w:hint="default"/>
      </w:rPr>
    </w:lvl>
    <w:lvl w:ilvl="8" w:tplc="8B7221A8"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7F554015"/>
    <w:multiLevelType w:val="hybridMultilevel"/>
    <w:tmpl w:val="41C6D4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98111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39608">
    <w:abstractNumId w:val="14"/>
  </w:num>
  <w:num w:numId="3" w16cid:durableId="1565288788">
    <w:abstractNumId w:val="33"/>
  </w:num>
  <w:num w:numId="4" w16cid:durableId="1962835298">
    <w:abstractNumId w:val="16"/>
  </w:num>
  <w:num w:numId="5" w16cid:durableId="85151370">
    <w:abstractNumId w:val="7"/>
  </w:num>
  <w:num w:numId="6" w16cid:durableId="870991283">
    <w:abstractNumId w:val="36"/>
  </w:num>
  <w:num w:numId="7" w16cid:durableId="1861429776">
    <w:abstractNumId w:val="32"/>
  </w:num>
  <w:num w:numId="8" w16cid:durableId="1806317892">
    <w:abstractNumId w:val="12"/>
  </w:num>
  <w:num w:numId="9" w16cid:durableId="1766341659">
    <w:abstractNumId w:val="10"/>
  </w:num>
  <w:num w:numId="10" w16cid:durableId="113401749">
    <w:abstractNumId w:val="43"/>
  </w:num>
  <w:num w:numId="11" w16cid:durableId="1678195668">
    <w:abstractNumId w:val="22"/>
  </w:num>
  <w:num w:numId="12" w16cid:durableId="1379744981">
    <w:abstractNumId w:val="15"/>
  </w:num>
  <w:num w:numId="13" w16cid:durableId="1664888441">
    <w:abstractNumId w:val="28"/>
  </w:num>
  <w:num w:numId="14" w16cid:durableId="623852207">
    <w:abstractNumId w:val="21"/>
  </w:num>
  <w:num w:numId="15" w16cid:durableId="284167266">
    <w:abstractNumId w:val="13"/>
  </w:num>
  <w:num w:numId="16" w16cid:durableId="1282611737">
    <w:abstractNumId w:val="5"/>
  </w:num>
  <w:num w:numId="17" w16cid:durableId="1994992613">
    <w:abstractNumId w:val="0"/>
  </w:num>
  <w:num w:numId="18" w16cid:durableId="303169611">
    <w:abstractNumId w:val="31"/>
  </w:num>
  <w:num w:numId="19" w16cid:durableId="2941395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6866789">
    <w:abstractNumId w:val="29"/>
  </w:num>
  <w:num w:numId="21" w16cid:durableId="166140098">
    <w:abstractNumId w:val="25"/>
  </w:num>
  <w:num w:numId="22" w16cid:durableId="92366146">
    <w:abstractNumId w:val="17"/>
  </w:num>
  <w:num w:numId="23" w16cid:durableId="247424201">
    <w:abstractNumId w:val="18"/>
  </w:num>
  <w:num w:numId="24" w16cid:durableId="789590255">
    <w:abstractNumId w:val="30"/>
  </w:num>
  <w:num w:numId="25" w16cid:durableId="1925718560">
    <w:abstractNumId w:val="34"/>
  </w:num>
  <w:num w:numId="26" w16cid:durableId="918251678">
    <w:abstractNumId w:val="42"/>
  </w:num>
  <w:num w:numId="27" w16cid:durableId="811361558">
    <w:abstractNumId w:val="24"/>
  </w:num>
  <w:num w:numId="28" w16cid:durableId="39598996">
    <w:abstractNumId w:val="3"/>
  </w:num>
  <w:num w:numId="29" w16cid:durableId="1850873919">
    <w:abstractNumId w:val="8"/>
  </w:num>
  <w:num w:numId="30" w16cid:durableId="2078896858">
    <w:abstractNumId w:val="39"/>
  </w:num>
  <w:num w:numId="31" w16cid:durableId="1305814822">
    <w:abstractNumId w:val="40"/>
  </w:num>
  <w:num w:numId="32" w16cid:durableId="212471671">
    <w:abstractNumId w:val="1"/>
  </w:num>
  <w:num w:numId="33" w16cid:durableId="1576158633">
    <w:abstractNumId w:val="37"/>
  </w:num>
  <w:num w:numId="34" w16cid:durableId="795611224">
    <w:abstractNumId w:val="35"/>
  </w:num>
  <w:num w:numId="35" w16cid:durableId="973412666">
    <w:abstractNumId w:val="19"/>
  </w:num>
  <w:num w:numId="36" w16cid:durableId="605233885">
    <w:abstractNumId w:val="41"/>
  </w:num>
  <w:num w:numId="37" w16cid:durableId="1510756558">
    <w:abstractNumId w:val="11"/>
  </w:num>
  <w:num w:numId="38" w16cid:durableId="210118013">
    <w:abstractNumId w:val="38"/>
  </w:num>
  <w:num w:numId="39" w16cid:durableId="1035547607">
    <w:abstractNumId w:val="23"/>
  </w:num>
  <w:num w:numId="40" w16cid:durableId="1931112710">
    <w:abstractNumId w:val="20"/>
  </w:num>
  <w:num w:numId="41" w16cid:durableId="231430113">
    <w:abstractNumId w:val="4"/>
  </w:num>
  <w:num w:numId="42" w16cid:durableId="176234802">
    <w:abstractNumId w:val="2"/>
  </w:num>
  <w:num w:numId="43" w16cid:durableId="1334840158">
    <w:abstractNumId w:val="44"/>
  </w:num>
  <w:num w:numId="44" w16cid:durableId="569534646">
    <w:abstractNumId w:val="26"/>
  </w:num>
  <w:num w:numId="45" w16cid:durableId="654073097">
    <w:abstractNumId w:val="6"/>
  </w:num>
  <w:num w:numId="46" w16cid:durableId="1328283924">
    <w:abstractNumId w:val="9"/>
  </w:num>
  <w:num w:numId="47" w16cid:durableId="111328536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264"/>
    <w:rsid w:val="0000034E"/>
    <w:rsid w:val="00002D0B"/>
    <w:rsid w:val="00016422"/>
    <w:rsid w:val="00042B31"/>
    <w:rsid w:val="0004789D"/>
    <w:rsid w:val="00072639"/>
    <w:rsid w:val="00073A2C"/>
    <w:rsid w:val="000A6110"/>
    <w:rsid w:val="000C1628"/>
    <w:rsid w:val="000C3B44"/>
    <w:rsid w:val="00101346"/>
    <w:rsid w:val="00140F32"/>
    <w:rsid w:val="001E4EBA"/>
    <w:rsid w:val="00221C6B"/>
    <w:rsid w:val="00227A62"/>
    <w:rsid w:val="002A434E"/>
    <w:rsid w:val="002D2F41"/>
    <w:rsid w:val="003234C8"/>
    <w:rsid w:val="00367CEE"/>
    <w:rsid w:val="00373D79"/>
    <w:rsid w:val="003765D9"/>
    <w:rsid w:val="00446F62"/>
    <w:rsid w:val="00455256"/>
    <w:rsid w:val="00477BD1"/>
    <w:rsid w:val="00480AFB"/>
    <w:rsid w:val="004A2453"/>
    <w:rsid w:val="004D3645"/>
    <w:rsid w:val="00541DCE"/>
    <w:rsid w:val="0057747A"/>
    <w:rsid w:val="00597E18"/>
    <w:rsid w:val="005B3EA9"/>
    <w:rsid w:val="00622C0F"/>
    <w:rsid w:val="0062691B"/>
    <w:rsid w:val="006602E2"/>
    <w:rsid w:val="0066582F"/>
    <w:rsid w:val="0069503D"/>
    <w:rsid w:val="006B1249"/>
    <w:rsid w:val="00722FB6"/>
    <w:rsid w:val="00770652"/>
    <w:rsid w:val="007C14E6"/>
    <w:rsid w:val="007C6184"/>
    <w:rsid w:val="007E31E5"/>
    <w:rsid w:val="00805307"/>
    <w:rsid w:val="00864CFB"/>
    <w:rsid w:val="008948D9"/>
    <w:rsid w:val="008A5D35"/>
    <w:rsid w:val="008C74C6"/>
    <w:rsid w:val="008D0259"/>
    <w:rsid w:val="009038FF"/>
    <w:rsid w:val="0090691E"/>
    <w:rsid w:val="009112F2"/>
    <w:rsid w:val="00985BB2"/>
    <w:rsid w:val="00992935"/>
    <w:rsid w:val="009B0C68"/>
    <w:rsid w:val="009D5E91"/>
    <w:rsid w:val="00A8162C"/>
    <w:rsid w:val="00AB1358"/>
    <w:rsid w:val="00AB79ED"/>
    <w:rsid w:val="00AE31D5"/>
    <w:rsid w:val="00AF6916"/>
    <w:rsid w:val="00B053E2"/>
    <w:rsid w:val="00B139F7"/>
    <w:rsid w:val="00B86A33"/>
    <w:rsid w:val="00B96264"/>
    <w:rsid w:val="00BD34CB"/>
    <w:rsid w:val="00BE0955"/>
    <w:rsid w:val="00C22EC5"/>
    <w:rsid w:val="00C806D4"/>
    <w:rsid w:val="00C83E73"/>
    <w:rsid w:val="00C94D8D"/>
    <w:rsid w:val="00CC3B60"/>
    <w:rsid w:val="00CF6858"/>
    <w:rsid w:val="00D05B50"/>
    <w:rsid w:val="00D643E6"/>
    <w:rsid w:val="00D658A2"/>
    <w:rsid w:val="00D668FD"/>
    <w:rsid w:val="00D66D04"/>
    <w:rsid w:val="00DA28AC"/>
    <w:rsid w:val="00DA36AF"/>
    <w:rsid w:val="00DB0AC7"/>
    <w:rsid w:val="00DF7E58"/>
    <w:rsid w:val="00E77AC9"/>
    <w:rsid w:val="00EB458B"/>
    <w:rsid w:val="00EB6C54"/>
    <w:rsid w:val="00ED095E"/>
    <w:rsid w:val="00F2435E"/>
    <w:rsid w:val="00F5505A"/>
    <w:rsid w:val="00F835CE"/>
    <w:rsid w:val="00F957BD"/>
    <w:rsid w:val="00F97936"/>
    <w:rsid w:val="00FA4B46"/>
    <w:rsid w:val="00FF2E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02CA"/>
  <w15:chartTrackingRefBased/>
  <w15:docId w15:val="{48DFDBE5-E914-4D78-856A-879157ABA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D8D"/>
    <w:pPr>
      <w:suppressAutoHyphens/>
      <w:spacing w:after="0" w:line="240" w:lineRule="auto"/>
    </w:pPr>
    <w:rPr>
      <w:rFonts w:ascii="Times New Roman" w:eastAsia="Times New Roman" w:hAnsi="Times New Roman" w:cs="Calibri"/>
      <w:kern w:val="0"/>
      <w:sz w:val="20"/>
      <w:szCs w:val="20"/>
      <w:lang w:val="en-GB" w:eastAsia="ar-SA"/>
      <w14:ligatures w14:val="none"/>
    </w:rPr>
  </w:style>
  <w:style w:type="paragraph" w:styleId="Naslov1">
    <w:name w:val="heading 1"/>
    <w:basedOn w:val="Normal"/>
    <w:next w:val="Normal"/>
    <w:link w:val="Naslov1Char"/>
    <w:qFormat/>
    <w:rsid w:val="00B962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nhideWhenUsed/>
    <w:qFormat/>
    <w:rsid w:val="00B962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nhideWhenUsed/>
    <w:qFormat/>
    <w:rsid w:val="00B9626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unhideWhenUsed/>
    <w:qFormat/>
    <w:rsid w:val="00B9626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96264"/>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96264"/>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96264"/>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96264"/>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96264"/>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B96264"/>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rsid w:val="00B96264"/>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rsid w:val="00B96264"/>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rsid w:val="00B96264"/>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96264"/>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9626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9626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9626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96264"/>
    <w:rPr>
      <w:rFonts w:eastAsiaTheme="majorEastAsia" w:cstheme="majorBidi"/>
      <w:color w:val="272727" w:themeColor="text1" w:themeTint="D8"/>
    </w:rPr>
  </w:style>
  <w:style w:type="paragraph" w:styleId="Naslov">
    <w:name w:val="Title"/>
    <w:basedOn w:val="Normal"/>
    <w:next w:val="Normal"/>
    <w:link w:val="NaslovChar"/>
    <w:uiPriority w:val="10"/>
    <w:qFormat/>
    <w:rsid w:val="00B96264"/>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9626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9626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9626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96264"/>
    <w:pPr>
      <w:spacing w:before="160"/>
      <w:jc w:val="center"/>
    </w:pPr>
    <w:rPr>
      <w:i/>
      <w:iCs/>
      <w:color w:val="404040" w:themeColor="text1" w:themeTint="BF"/>
    </w:rPr>
  </w:style>
  <w:style w:type="character" w:customStyle="1" w:styleId="CitatChar">
    <w:name w:val="Citat Char"/>
    <w:basedOn w:val="Zadanifontodlomka"/>
    <w:link w:val="Citat"/>
    <w:uiPriority w:val="29"/>
    <w:rsid w:val="00B96264"/>
    <w:rPr>
      <w:i/>
      <w:iCs/>
      <w:color w:val="404040" w:themeColor="text1" w:themeTint="BF"/>
    </w:rPr>
  </w:style>
  <w:style w:type="paragraph" w:styleId="Odlomakpopisa">
    <w:name w:val="List Paragraph"/>
    <w:aliases w:val="Heading 12,heading 1,naslov 1,Naslov 12,Graf"/>
    <w:basedOn w:val="Normal"/>
    <w:link w:val="OdlomakpopisaChar"/>
    <w:uiPriority w:val="34"/>
    <w:qFormat/>
    <w:rsid w:val="00B96264"/>
    <w:pPr>
      <w:ind w:left="720"/>
      <w:contextualSpacing/>
    </w:pPr>
  </w:style>
  <w:style w:type="character" w:styleId="Jakoisticanje">
    <w:name w:val="Intense Emphasis"/>
    <w:basedOn w:val="Zadanifontodlomka"/>
    <w:uiPriority w:val="21"/>
    <w:qFormat/>
    <w:rsid w:val="00B96264"/>
    <w:rPr>
      <w:i/>
      <w:iCs/>
      <w:color w:val="0F4761" w:themeColor="accent1" w:themeShade="BF"/>
    </w:rPr>
  </w:style>
  <w:style w:type="paragraph" w:styleId="Naglaencitat">
    <w:name w:val="Intense Quote"/>
    <w:basedOn w:val="Normal"/>
    <w:next w:val="Normal"/>
    <w:link w:val="NaglaencitatChar"/>
    <w:uiPriority w:val="30"/>
    <w:qFormat/>
    <w:rsid w:val="00B962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96264"/>
    <w:rPr>
      <w:i/>
      <w:iCs/>
      <w:color w:val="0F4761" w:themeColor="accent1" w:themeShade="BF"/>
    </w:rPr>
  </w:style>
  <w:style w:type="character" w:styleId="Istaknutareferenca">
    <w:name w:val="Intense Reference"/>
    <w:basedOn w:val="Zadanifontodlomka"/>
    <w:uiPriority w:val="32"/>
    <w:qFormat/>
    <w:rsid w:val="00B96264"/>
    <w:rPr>
      <w:b/>
      <w:bCs/>
      <w:smallCaps/>
      <w:color w:val="0F4761" w:themeColor="accent1" w:themeShade="BF"/>
      <w:spacing w:val="5"/>
    </w:rPr>
  </w:style>
  <w:style w:type="paragraph" w:styleId="Podnoje">
    <w:name w:val="footer"/>
    <w:basedOn w:val="Normal"/>
    <w:link w:val="PodnojeChar"/>
    <w:uiPriority w:val="99"/>
    <w:unhideWhenUsed/>
    <w:rsid w:val="004A2453"/>
    <w:pPr>
      <w:tabs>
        <w:tab w:val="center" w:pos="4536"/>
        <w:tab w:val="right" w:pos="9072"/>
      </w:tabs>
      <w:suppressAutoHyphens w:val="0"/>
    </w:pPr>
    <w:rPr>
      <w:rFonts w:cs="Times New Roman"/>
      <w:lang w:eastAsia="x-none"/>
    </w:rPr>
  </w:style>
  <w:style w:type="character" w:customStyle="1" w:styleId="PodnojeChar">
    <w:name w:val="Podnožje Char"/>
    <w:basedOn w:val="Zadanifontodlomka"/>
    <w:link w:val="Podnoje"/>
    <w:uiPriority w:val="99"/>
    <w:rsid w:val="004A2453"/>
    <w:rPr>
      <w:rFonts w:ascii="Times New Roman" w:eastAsia="Times New Roman" w:hAnsi="Times New Roman" w:cs="Times New Roman"/>
      <w:kern w:val="0"/>
      <w:sz w:val="20"/>
      <w:szCs w:val="20"/>
      <w:lang w:val="en-GB" w:eastAsia="x-none"/>
      <w14:ligatures w14:val="none"/>
    </w:rPr>
  </w:style>
  <w:style w:type="character" w:customStyle="1" w:styleId="OdlomakpopisaChar">
    <w:name w:val="Odlomak popisa Char"/>
    <w:aliases w:val="Heading 12 Char,heading 1 Char,naslov 1 Char,Naslov 12 Char,Graf Char"/>
    <w:link w:val="Odlomakpopisa"/>
    <w:uiPriority w:val="34"/>
    <w:locked/>
    <w:rsid w:val="004A2453"/>
    <w:rPr>
      <w:rFonts w:ascii="Times New Roman" w:eastAsia="Times New Roman" w:hAnsi="Times New Roman" w:cs="Calibri"/>
      <w:kern w:val="0"/>
      <w:sz w:val="20"/>
      <w:szCs w:val="20"/>
      <w:lang w:val="en-GB" w:eastAsia="ar-SA"/>
      <w14:ligatures w14:val="none"/>
    </w:rPr>
  </w:style>
  <w:style w:type="paragraph" w:styleId="Zaglavlje">
    <w:name w:val="header"/>
    <w:basedOn w:val="Normal"/>
    <w:link w:val="ZaglavljeChar"/>
    <w:uiPriority w:val="99"/>
    <w:unhideWhenUsed/>
    <w:rsid w:val="004A2453"/>
    <w:pPr>
      <w:tabs>
        <w:tab w:val="center" w:pos="4536"/>
        <w:tab w:val="right" w:pos="9072"/>
      </w:tabs>
      <w:suppressAutoHyphens w:val="0"/>
    </w:pPr>
    <w:rPr>
      <w:rFonts w:ascii="Calibri" w:eastAsia="Calibri" w:hAnsi="Calibri" w:cs="Times New Roman"/>
      <w:sz w:val="22"/>
      <w:szCs w:val="22"/>
      <w:lang w:val="hr-HR" w:eastAsia="en-US"/>
    </w:rPr>
  </w:style>
  <w:style w:type="character" w:customStyle="1" w:styleId="ZaglavljeChar">
    <w:name w:val="Zaglavlje Char"/>
    <w:basedOn w:val="Zadanifontodlomka"/>
    <w:link w:val="Zaglavlje"/>
    <w:uiPriority w:val="99"/>
    <w:rsid w:val="004A2453"/>
    <w:rPr>
      <w:rFonts w:ascii="Calibri" w:eastAsia="Calibri" w:hAnsi="Calibri" w:cs="Times New Roman"/>
      <w:kern w:val="0"/>
      <w:sz w:val="22"/>
      <w:szCs w:val="22"/>
      <w14:ligatures w14:val="none"/>
    </w:rPr>
  </w:style>
  <w:style w:type="character" w:customStyle="1" w:styleId="Normal6Char">
    <w:name w:val="Normal 6 Char"/>
    <w:link w:val="Normal6"/>
    <w:uiPriority w:val="99"/>
    <w:locked/>
    <w:rsid w:val="004A2453"/>
    <w:rPr>
      <w:lang w:val="sl-SI"/>
    </w:rPr>
  </w:style>
  <w:style w:type="paragraph" w:customStyle="1" w:styleId="Normal6">
    <w:name w:val="Normal 6"/>
    <w:basedOn w:val="Normal"/>
    <w:link w:val="Normal6Char"/>
    <w:uiPriority w:val="99"/>
    <w:rsid w:val="004A2453"/>
    <w:pPr>
      <w:suppressAutoHyphens w:val="0"/>
      <w:overflowPunct w:val="0"/>
      <w:autoSpaceDE w:val="0"/>
      <w:autoSpaceDN w:val="0"/>
      <w:adjustRightInd w:val="0"/>
      <w:spacing w:before="120" w:after="120"/>
      <w:ind w:left="1080"/>
      <w:jc w:val="both"/>
    </w:pPr>
    <w:rPr>
      <w:rFonts w:asciiTheme="minorHAnsi" w:eastAsiaTheme="minorHAnsi" w:hAnsiTheme="minorHAnsi" w:cstheme="minorBidi"/>
      <w:kern w:val="2"/>
      <w:sz w:val="24"/>
      <w:szCs w:val="24"/>
      <w:lang w:val="sl-SI" w:eastAsia="en-US"/>
      <w14:ligatures w14:val="standardContextual"/>
    </w:rPr>
  </w:style>
  <w:style w:type="numbering" w:customStyle="1" w:styleId="Bezpopisa1">
    <w:name w:val="Bez popisa1"/>
    <w:next w:val="Bezpopisa"/>
    <w:uiPriority w:val="99"/>
    <w:semiHidden/>
    <w:unhideWhenUsed/>
    <w:rsid w:val="004A2453"/>
  </w:style>
  <w:style w:type="paragraph" w:styleId="Tijeloteksta2">
    <w:name w:val="Body Text 2"/>
    <w:basedOn w:val="Normal"/>
    <w:link w:val="Tijeloteksta2Char"/>
    <w:uiPriority w:val="99"/>
    <w:rsid w:val="004A2453"/>
    <w:pPr>
      <w:suppressAutoHyphens w:val="0"/>
      <w:jc w:val="both"/>
    </w:pPr>
    <w:rPr>
      <w:rFonts w:cs="Times New Roman"/>
      <w:sz w:val="24"/>
      <w:lang w:val="x-none" w:eastAsia="x-none"/>
    </w:rPr>
  </w:style>
  <w:style w:type="character" w:customStyle="1" w:styleId="Tijeloteksta2Char">
    <w:name w:val="Tijelo teksta 2 Char"/>
    <w:basedOn w:val="Zadanifontodlomka"/>
    <w:link w:val="Tijeloteksta2"/>
    <w:uiPriority w:val="99"/>
    <w:rsid w:val="004A2453"/>
    <w:rPr>
      <w:rFonts w:ascii="Times New Roman" w:eastAsia="Times New Roman" w:hAnsi="Times New Roman" w:cs="Times New Roman"/>
      <w:kern w:val="0"/>
      <w:szCs w:val="20"/>
      <w:lang w:val="x-none" w:eastAsia="x-none"/>
      <w14:ligatures w14:val="none"/>
    </w:rPr>
  </w:style>
  <w:style w:type="character" w:styleId="Hiperveza">
    <w:name w:val="Hyperlink"/>
    <w:uiPriority w:val="99"/>
    <w:rsid w:val="004A2453"/>
    <w:rPr>
      <w:color w:val="0000FF"/>
      <w:u w:val="single"/>
    </w:rPr>
  </w:style>
  <w:style w:type="table" w:styleId="Reetkatablice">
    <w:name w:val="Table Grid"/>
    <w:basedOn w:val="Obinatablica"/>
    <w:uiPriority w:val="39"/>
    <w:rsid w:val="004A2453"/>
    <w:pPr>
      <w:spacing w:after="0" w:line="240" w:lineRule="auto"/>
    </w:pPr>
    <w:rPr>
      <w:rFonts w:ascii="Calibri" w:eastAsia="Calibri" w:hAnsi="Calibri"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link w:val="BezproredaChar"/>
    <w:uiPriority w:val="1"/>
    <w:qFormat/>
    <w:rsid w:val="004A2453"/>
    <w:pPr>
      <w:spacing w:after="0" w:line="240" w:lineRule="auto"/>
    </w:pPr>
    <w:rPr>
      <w:rFonts w:ascii="Calibri" w:eastAsia="Calibri" w:hAnsi="Calibri" w:cs="Times New Roman"/>
      <w:kern w:val="0"/>
      <w:sz w:val="20"/>
      <w:szCs w:val="20"/>
      <w:lang w:eastAsia="hr-HR"/>
      <w14:ligatures w14:val="none"/>
    </w:rPr>
  </w:style>
  <w:style w:type="paragraph" w:styleId="Uvuenotijeloteksta">
    <w:name w:val="Body Text Indent"/>
    <w:basedOn w:val="Normal"/>
    <w:link w:val="UvuenotijelotekstaChar"/>
    <w:uiPriority w:val="99"/>
    <w:rsid w:val="004A2453"/>
    <w:pPr>
      <w:suppressAutoHyphens w:val="0"/>
      <w:spacing w:after="120"/>
      <w:ind w:left="283"/>
    </w:pPr>
    <w:rPr>
      <w:rFonts w:cs="Times New Roman"/>
      <w:lang w:eastAsia="x-none"/>
    </w:rPr>
  </w:style>
  <w:style w:type="character" w:customStyle="1" w:styleId="UvuenotijelotekstaChar">
    <w:name w:val="Uvučeno tijelo teksta Char"/>
    <w:basedOn w:val="Zadanifontodlomka"/>
    <w:link w:val="Uvuenotijeloteksta"/>
    <w:uiPriority w:val="99"/>
    <w:rsid w:val="004A2453"/>
    <w:rPr>
      <w:rFonts w:ascii="Times New Roman" w:eastAsia="Times New Roman" w:hAnsi="Times New Roman" w:cs="Times New Roman"/>
      <w:kern w:val="0"/>
      <w:sz w:val="20"/>
      <w:szCs w:val="20"/>
      <w:lang w:val="en-GB" w:eastAsia="x-none"/>
      <w14:ligatures w14:val="none"/>
    </w:rPr>
  </w:style>
  <w:style w:type="paragraph" w:customStyle="1" w:styleId="NoSpacing1">
    <w:name w:val="No Spacing1"/>
    <w:uiPriority w:val="99"/>
    <w:qFormat/>
    <w:rsid w:val="004A2453"/>
    <w:pPr>
      <w:spacing w:after="0" w:line="240" w:lineRule="auto"/>
    </w:pPr>
    <w:rPr>
      <w:rFonts w:ascii="Calibri" w:eastAsia="Calibri" w:hAnsi="Calibri" w:cs="Times New Roman"/>
      <w:kern w:val="0"/>
      <w:sz w:val="22"/>
      <w:szCs w:val="22"/>
      <w:lang w:val="en-US"/>
      <w14:ligatures w14:val="none"/>
    </w:rPr>
  </w:style>
  <w:style w:type="paragraph" w:styleId="Tekstbalonia">
    <w:name w:val="Balloon Text"/>
    <w:basedOn w:val="Normal"/>
    <w:link w:val="TekstbaloniaChar"/>
    <w:uiPriority w:val="99"/>
    <w:semiHidden/>
    <w:rsid w:val="004A2453"/>
    <w:pPr>
      <w:suppressAutoHyphens w:val="0"/>
    </w:pPr>
    <w:rPr>
      <w:rFonts w:ascii="Tahoma" w:hAnsi="Tahoma" w:cs="Times New Roman"/>
      <w:sz w:val="16"/>
      <w:szCs w:val="16"/>
      <w:lang w:eastAsia="x-none"/>
    </w:rPr>
  </w:style>
  <w:style w:type="character" w:customStyle="1" w:styleId="TekstbaloniaChar">
    <w:name w:val="Tekst balončića Char"/>
    <w:basedOn w:val="Zadanifontodlomka"/>
    <w:link w:val="Tekstbalonia"/>
    <w:uiPriority w:val="99"/>
    <w:semiHidden/>
    <w:rsid w:val="004A2453"/>
    <w:rPr>
      <w:rFonts w:ascii="Tahoma" w:eastAsia="Times New Roman" w:hAnsi="Tahoma" w:cs="Times New Roman"/>
      <w:kern w:val="0"/>
      <w:sz w:val="16"/>
      <w:szCs w:val="16"/>
      <w:lang w:val="en-GB" w:eastAsia="x-none"/>
      <w14:ligatures w14:val="none"/>
    </w:rPr>
  </w:style>
  <w:style w:type="character" w:customStyle="1" w:styleId="BezproredaChar">
    <w:name w:val="Bez proreda Char"/>
    <w:link w:val="Bezproreda"/>
    <w:uiPriority w:val="1"/>
    <w:locked/>
    <w:rsid w:val="004A2453"/>
    <w:rPr>
      <w:rFonts w:ascii="Calibri" w:eastAsia="Calibri" w:hAnsi="Calibri" w:cs="Times New Roman"/>
      <w:kern w:val="0"/>
      <w:sz w:val="20"/>
      <w:szCs w:val="20"/>
      <w:lang w:eastAsia="hr-HR"/>
      <w14:ligatures w14:val="none"/>
    </w:rPr>
  </w:style>
  <w:style w:type="character" w:styleId="Referencakomentara">
    <w:name w:val="annotation reference"/>
    <w:uiPriority w:val="99"/>
    <w:semiHidden/>
    <w:unhideWhenUsed/>
    <w:rsid w:val="004A2453"/>
    <w:rPr>
      <w:sz w:val="16"/>
      <w:szCs w:val="16"/>
    </w:rPr>
  </w:style>
  <w:style w:type="paragraph" w:styleId="Tekstkomentara">
    <w:name w:val="annotation text"/>
    <w:basedOn w:val="Normal"/>
    <w:link w:val="TekstkomentaraChar"/>
    <w:uiPriority w:val="99"/>
    <w:unhideWhenUsed/>
    <w:rsid w:val="004A2453"/>
    <w:pPr>
      <w:suppressAutoHyphens w:val="0"/>
      <w:spacing w:after="200"/>
    </w:pPr>
    <w:rPr>
      <w:rFonts w:ascii="Calibri" w:eastAsia="Calibri" w:hAnsi="Calibri" w:cs="Times New Roman"/>
      <w:lang w:val="x-none" w:eastAsia="x-none"/>
    </w:rPr>
  </w:style>
  <w:style w:type="character" w:customStyle="1" w:styleId="TekstkomentaraChar">
    <w:name w:val="Tekst komentara Char"/>
    <w:basedOn w:val="Zadanifontodlomka"/>
    <w:link w:val="Tekstkomentara"/>
    <w:uiPriority w:val="99"/>
    <w:rsid w:val="004A2453"/>
    <w:rPr>
      <w:rFonts w:ascii="Calibri" w:eastAsia="Calibri" w:hAnsi="Calibri" w:cs="Times New Roman"/>
      <w:kern w:val="0"/>
      <w:sz w:val="20"/>
      <w:szCs w:val="20"/>
      <w:lang w:val="x-none" w:eastAsia="x-none"/>
      <w14:ligatures w14:val="none"/>
    </w:rPr>
  </w:style>
  <w:style w:type="paragraph" w:styleId="Predmetkomentara">
    <w:name w:val="annotation subject"/>
    <w:basedOn w:val="Tekstkomentara"/>
    <w:next w:val="Tekstkomentara"/>
    <w:link w:val="PredmetkomentaraChar"/>
    <w:uiPriority w:val="99"/>
    <w:semiHidden/>
    <w:unhideWhenUsed/>
    <w:rsid w:val="004A2453"/>
    <w:rPr>
      <w:b/>
      <w:bCs/>
    </w:rPr>
  </w:style>
  <w:style w:type="character" w:customStyle="1" w:styleId="PredmetkomentaraChar">
    <w:name w:val="Predmet komentara Char"/>
    <w:basedOn w:val="TekstkomentaraChar"/>
    <w:link w:val="Predmetkomentara"/>
    <w:uiPriority w:val="99"/>
    <w:semiHidden/>
    <w:rsid w:val="004A2453"/>
    <w:rPr>
      <w:rFonts w:ascii="Calibri" w:eastAsia="Calibri" w:hAnsi="Calibri" w:cs="Times New Roman"/>
      <w:b/>
      <w:bCs/>
      <w:kern w:val="0"/>
      <w:sz w:val="20"/>
      <w:szCs w:val="20"/>
      <w:lang w:val="x-none" w:eastAsia="x-none"/>
      <w14:ligatures w14:val="none"/>
    </w:rPr>
  </w:style>
  <w:style w:type="paragraph" w:styleId="Tekstkrajnjebiljeke">
    <w:name w:val="endnote text"/>
    <w:basedOn w:val="Normal"/>
    <w:link w:val="TekstkrajnjebiljekeChar"/>
    <w:uiPriority w:val="99"/>
    <w:semiHidden/>
    <w:unhideWhenUsed/>
    <w:rsid w:val="004A2453"/>
    <w:pPr>
      <w:suppressAutoHyphens w:val="0"/>
    </w:pPr>
    <w:rPr>
      <w:rFonts w:ascii="Calibri" w:eastAsia="Calibri" w:hAnsi="Calibri" w:cs="Times New Roman"/>
      <w:lang w:val="x-none" w:eastAsia="x-none"/>
    </w:rPr>
  </w:style>
  <w:style w:type="character" w:customStyle="1" w:styleId="TekstkrajnjebiljekeChar">
    <w:name w:val="Tekst krajnje bilješke Char"/>
    <w:basedOn w:val="Zadanifontodlomka"/>
    <w:link w:val="Tekstkrajnjebiljeke"/>
    <w:uiPriority w:val="99"/>
    <w:semiHidden/>
    <w:rsid w:val="004A2453"/>
    <w:rPr>
      <w:rFonts w:ascii="Calibri" w:eastAsia="Calibri" w:hAnsi="Calibri" w:cs="Times New Roman"/>
      <w:kern w:val="0"/>
      <w:sz w:val="20"/>
      <w:szCs w:val="20"/>
      <w:lang w:val="x-none" w:eastAsia="x-none"/>
      <w14:ligatures w14:val="none"/>
    </w:rPr>
  </w:style>
  <w:style w:type="character" w:styleId="Referencakrajnjebiljeke">
    <w:name w:val="endnote reference"/>
    <w:uiPriority w:val="99"/>
    <w:semiHidden/>
    <w:unhideWhenUsed/>
    <w:rsid w:val="004A2453"/>
    <w:rPr>
      <w:vertAlign w:val="superscript"/>
    </w:rPr>
  </w:style>
  <w:style w:type="paragraph" w:styleId="Tekstfusnote">
    <w:name w:val="footnote text"/>
    <w:basedOn w:val="Normal"/>
    <w:link w:val="TekstfusnoteChar"/>
    <w:uiPriority w:val="99"/>
    <w:semiHidden/>
    <w:unhideWhenUsed/>
    <w:rsid w:val="004A2453"/>
    <w:pPr>
      <w:suppressAutoHyphens w:val="0"/>
    </w:pPr>
    <w:rPr>
      <w:rFonts w:ascii="Calibri" w:eastAsia="Calibri" w:hAnsi="Calibri" w:cs="Times New Roman"/>
      <w:lang w:val="x-none" w:eastAsia="x-none"/>
    </w:rPr>
  </w:style>
  <w:style w:type="character" w:customStyle="1" w:styleId="TekstfusnoteChar">
    <w:name w:val="Tekst fusnote Char"/>
    <w:basedOn w:val="Zadanifontodlomka"/>
    <w:link w:val="Tekstfusnote"/>
    <w:uiPriority w:val="99"/>
    <w:semiHidden/>
    <w:rsid w:val="004A2453"/>
    <w:rPr>
      <w:rFonts w:ascii="Calibri" w:eastAsia="Calibri" w:hAnsi="Calibri" w:cs="Times New Roman"/>
      <w:kern w:val="0"/>
      <w:sz w:val="20"/>
      <w:szCs w:val="20"/>
      <w:lang w:val="x-none" w:eastAsia="x-none"/>
      <w14:ligatures w14:val="none"/>
    </w:rPr>
  </w:style>
  <w:style w:type="character" w:styleId="Referencafusnote">
    <w:name w:val="footnote reference"/>
    <w:uiPriority w:val="99"/>
    <w:semiHidden/>
    <w:unhideWhenUsed/>
    <w:rsid w:val="004A2453"/>
    <w:rPr>
      <w:vertAlign w:val="superscript"/>
    </w:rPr>
  </w:style>
  <w:style w:type="character" w:styleId="SlijeenaHiperveza">
    <w:name w:val="FollowedHyperlink"/>
    <w:basedOn w:val="Zadanifontodlomka"/>
    <w:uiPriority w:val="99"/>
    <w:semiHidden/>
    <w:unhideWhenUsed/>
    <w:rsid w:val="004A2453"/>
    <w:rPr>
      <w:color w:val="954F72"/>
      <w:u w:val="single"/>
    </w:rPr>
  </w:style>
  <w:style w:type="paragraph" w:customStyle="1" w:styleId="msonormal0">
    <w:name w:val="msonormal"/>
    <w:basedOn w:val="Normal"/>
    <w:uiPriority w:val="99"/>
    <w:rsid w:val="004A2453"/>
    <w:pPr>
      <w:suppressAutoHyphens w:val="0"/>
      <w:spacing w:before="100" w:beforeAutospacing="1" w:after="100" w:afterAutospacing="1"/>
    </w:pPr>
    <w:rPr>
      <w:rFonts w:cs="Times New Roman"/>
      <w:sz w:val="24"/>
      <w:szCs w:val="24"/>
      <w:lang w:val="hr-HR" w:eastAsia="hr-HR"/>
    </w:rPr>
  </w:style>
  <w:style w:type="paragraph" w:customStyle="1" w:styleId="xl65">
    <w:name w:val="xl65"/>
    <w:basedOn w:val="Normal"/>
    <w:uiPriority w:val="99"/>
    <w:rsid w:val="004A2453"/>
    <w:pPr>
      <w:suppressAutoHyphens w:val="0"/>
      <w:spacing w:before="100" w:beforeAutospacing="1" w:after="100" w:afterAutospacing="1"/>
    </w:pPr>
    <w:rPr>
      <w:rFonts w:cs="Times New Roman"/>
      <w:b/>
      <w:bCs/>
      <w:sz w:val="24"/>
      <w:szCs w:val="24"/>
      <w:lang w:val="hr-HR" w:eastAsia="hr-HR"/>
    </w:rPr>
  </w:style>
  <w:style w:type="paragraph" w:customStyle="1" w:styleId="xl66">
    <w:name w:val="xl66"/>
    <w:basedOn w:val="Normal"/>
    <w:uiPriority w:val="99"/>
    <w:rsid w:val="004A2453"/>
    <w:pPr>
      <w:shd w:val="clear" w:color="000000" w:fill="000080"/>
      <w:suppressAutoHyphens w:val="0"/>
      <w:spacing w:before="100" w:beforeAutospacing="1" w:after="100" w:afterAutospacing="1"/>
    </w:pPr>
    <w:rPr>
      <w:rFonts w:cs="Times New Roman"/>
      <w:b/>
      <w:bCs/>
      <w:color w:val="FFFFFF"/>
      <w:sz w:val="24"/>
      <w:szCs w:val="24"/>
      <w:lang w:val="hr-HR" w:eastAsia="hr-HR"/>
    </w:rPr>
  </w:style>
  <w:style w:type="paragraph" w:customStyle="1" w:styleId="xl67">
    <w:name w:val="xl67"/>
    <w:basedOn w:val="Normal"/>
    <w:uiPriority w:val="99"/>
    <w:rsid w:val="004A2453"/>
    <w:pPr>
      <w:shd w:val="clear" w:color="000000" w:fill="0000FF"/>
      <w:suppressAutoHyphens w:val="0"/>
      <w:spacing w:before="100" w:beforeAutospacing="1" w:after="100" w:afterAutospacing="1"/>
    </w:pPr>
    <w:rPr>
      <w:rFonts w:cs="Times New Roman"/>
      <w:b/>
      <w:bCs/>
      <w:color w:val="FFFFFF"/>
      <w:sz w:val="24"/>
      <w:szCs w:val="24"/>
      <w:lang w:val="hr-HR" w:eastAsia="hr-HR"/>
    </w:rPr>
  </w:style>
  <w:style w:type="paragraph" w:customStyle="1" w:styleId="xl68">
    <w:name w:val="xl68"/>
    <w:basedOn w:val="Normal"/>
    <w:uiPriority w:val="99"/>
    <w:rsid w:val="004A2453"/>
    <w:pPr>
      <w:shd w:val="clear" w:color="000000" w:fill="3366FF"/>
      <w:suppressAutoHyphens w:val="0"/>
      <w:spacing w:before="100" w:beforeAutospacing="1" w:after="100" w:afterAutospacing="1"/>
    </w:pPr>
    <w:rPr>
      <w:rFonts w:cs="Times New Roman"/>
      <w:b/>
      <w:bCs/>
      <w:color w:val="FFFFFF"/>
      <w:sz w:val="24"/>
      <w:szCs w:val="24"/>
      <w:lang w:val="hr-HR" w:eastAsia="hr-HR"/>
    </w:rPr>
  </w:style>
  <w:style w:type="paragraph" w:customStyle="1" w:styleId="xl69">
    <w:name w:val="xl69"/>
    <w:basedOn w:val="Normal"/>
    <w:uiPriority w:val="99"/>
    <w:rsid w:val="004A2453"/>
    <w:pPr>
      <w:shd w:val="clear" w:color="000000" w:fill="666699"/>
      <w:suppressAutoHyphens w:val="0"/>
      <w:spacing w:before="100" w:beforeAutospacing="1" w:after="100" w:afterAutospacing="1"/>
    </w:pPr>
    <w:rPr>
      <w:rFonts w:cs="Times New Roman"/>
      <w:b/>
      <w:bCs/>
      <w:color w:val="FFFFFF"/>
      <w:sz w:val="24"/>
      <w:szCs w:val="24"/>
      <w:lang w:val="hr-HR" w:eastAsia="hr-HR"/>
    </w:rPr>
  </w:style>
  <w:style w:type="paragraph" w:customStyle="1" w:styleId="xl70">
    <w:name w:val="xl70"/>
    <w:basedOn w:val="Normal"/>
    <w:uiPriority w:val="99"/>
    <w:rsid w:val="004A2453"/>
    <w:pPr>
      <w:shd w:val="clear" w:color="000000" w:fill="9999FF"/>
      <w:suppressAutoHyphens w:val="0"/>
      <w:spacing w:before="100" w:beforeAutospacing="1" w:after="100" w:afterAutospacing="1"/>
    </w:pPr>
    <w:rPr>
      <w:rFonts w:cs="Times New Roman"/>
      <w:b/>
      <w:bCs/>
      <w:color w:val="000000"/>
      <w:sz w:val="24"/>
      <w:szCs w:val="24"/>
      <w:lang w:val="hr-HR" w:eastAsia="hr-HR"/>
    </w:rPr>
  </w:style>
  <w:style w:type="paragraph" w:customStyle="1" w:styleId="xl71">
    <w:name w:val="xl71"/>
    <w:basedOn w:val="Normal"/>
    <w:uiPriority w:val="99"/>
    <w:rsid w:val="004A2453"/>
    <w:pPr>
      <w:shd w:val="clear" w:color="000000" w:fill="CCCCFF"/>
      <w:suppressAutoHyphens w:val="0"/>
      <w:spacing w:before="100" w:beforeAutospacing="1" w:after="100" w:afterAutospacing="1"/>
    </w:pPr>
    <w:rPr>
      <w:rFonts w:cs="Times New Roman"/>
      <w:b/>
      <w:bCs/>
      <w:color w:val="000000"/>
      <w:sz w:val="24"/>
      <w:szCs w:val="24"/>
      <w:lang w:val="hr-HR" w:eastAsia="hr-HR"/>
    </w:rPr>
  </w:style>
  <w:style w:type="paragraph" w:customStyle="1" w:styleId="xl72">
    <w:name w:val="xl72"/>
    <w:basedOn w:val="Normal"/>
    <w:uiPriority w:val="99"/>
    <w:rsid w:val="004A2453"/>
    <w:pPr>
      <w:suppressAutoHyphens w:val="0"/>
      <w:spacing w:before="100" w:beforeAutospacing="1" w:after="100" w:afterAutospacing="1"/>
      <w:jc w:val="center"/>
    </w:pPr>
    <w:rPr>
      <w:rFonts w:cs="Times New Roman"/>
      <w:b/>
      <w:bCs/>
      <w:sz w:val="24"/>
      <w:szCs w:val="24"/>
      <w:lang w:val="hr-HR" w:eastAsia="hr-HR"/>
    </w:rPr>
  </w:style>
  <w:style w:type="paragraph" w:customStyle="1" w:styleId="xl73">
    <w:name w:val="xl73"/>
    <w:basedOn w:val="Normal"/>
    <w:uiPriority w:val="99"/>
    <w:rsid w:val="004A2453"/>
    <w:pPr>
      <w:shd w:val="clear" w:color="000000" w:fill="000080"/>
      <w:suppressAutoHyphens w:val="0"/>
      <w:spacing w:before="100" w:beforeAutospacing="1" w:after="100" w:afterAutospacing="1"/>
    </w:pPr>
    <w:rPr>
      <w:rFonts w:cs="Times New Roman"/>
      <w:b/>
      <w:bCs/>
      <w:color w:val="FFFFFF"/>
      <w:sz w:val="24"/>
      <w:szCs w:val="24"/>
      <w:lang w:val="hr-HR" w:eastAsia="hr-HR"/>
    </w:rPr>
  </w:style>
  <w:style w:type="paragraph" w:customStyle="1" w:styleId="xl74">
    <w:name w:val="xl74"/>
    <w:basedOn w:val="Normal"/>
    <w:uiPriority w:val="99"/>
    <w:rsid w:val="004A2453"/>
    <w:pPr>
      <w:shd w:val="clear" w:color="000000" w:fill="0000FF"/>
      <w:suppressAutoHyphens w:val="0"/>
      <w:spacing w:before="100" w:beforeAutospacing="1" w:after="100" w:afterAutospacing="1"/>
    </w:pPr>
    <w:rPr>
      <w:rFonts w:cs="Times New Roman"/>
      <w:b/>
      <w:bCs/>
      <w:color w:val="FFFFFF"/>
      <w:sz w:val="24"/>
      <w:szCs w:val="24"/>
      <w:lang w:val="hr-HR" w:eastAsia="hr-HR"/>
    </w:rPr>
  </w:style>
  <w:style w:type="paragraph" w:customStyle="1" w:styleId="xl75">
    <w:name w:val="xl75"/>
    <w:basedOn w:val="Normal"/>
    <w:uiPriority w:val="99"/>
    <w:rsid w:val="004A2453"/>
    <w:pPr>
      <w:shd w:val="clear" w:color="000000" w:fill="666699"/>
      <w:suppressAutoHyphens w:val="0"/>
      <w:spacing w:before="100" w:beforeAutospacing="1" w:after="100" w:afterAutospacing="1"/>
    </w:pPr>
    <w:rPr>
      <w:rFonts w:cs="Times New Roman"/>
      <w:b/>
      <w:bCs/>
      <w:color w:val="FFFFFF"/>
      <w:sz w:val="24"/>
      <w:szCs w:val="24"/>
      <w:lang w:val="hr-HR" w:eastAsia="hr-HR"/>
    </w:rPr>
  </w:style>
  <w:style w:type="paragraph" w:customStyle="1" w:styleId="xl76">
    <w:name w:val="xl76"/>
    <w:basedOn w:val="Normal"/>
    <w:uiPriority w:val="99"/>
    <w:rsid w:val="004A2453"/>
    <w:pPr>
      <w:shd w:val="clear" w:color="000000" w:fill="9999FF"/>
      <w:suppressAutoHyphens w:val="0"/>
      <w:spacing w:before="100" w:beforeAutospacing="1" w:after="100" w:afterAutospacing="1"/>
    </w:pPr>
    <w:rPr>
      <w:rFonts w:cs="Times New Roman"/>
      <w:b/>
      <w:bCs/>
      <w:color w:val="000000"/>
      <w:sz w:val="24"/>
      <w:szCs w:val="24"/>
      <w:lang w:val="hr-HR" w:eastAsia="hr-HR"/>
    </w:rPr>
  </w:style>
  <w:style w:type="paragraph" w:customStyle="1" w:styleId="xl77">
    <w:name w:val="xl77"/>
    <w:basedOn w:val="Normal"/>
    <w:uiPriority w:val="99"/>
    <w:rsid w:val="004A2453"/>
    <w:pPr>
      <w:shd w:val="clear" w:color="000000" w:fill="CCCCFF"/>
      <w:suppressAutoHyphens w:val="0"/>
      <w:spacing w:before="100" w:beforeAutospacing="1" w:after="100" w:afterAutospacing="1"/>
    </w:pPr>
    <w:rPr>
      <w:rFonts w:cs="Times New Roman"/>
      <w:b/>
      <w:bCs/>
      <w:color w:val="000000"/>
      <w:sz w:val="24"/>
      <w:szCs w:val="24"/>
      <w:lang w:val="hr-HR" w:eastAsia="hr-HR"/>
    </w:rPr>
  </w:style>
  <w:style w:type="paragraph" w:customStyle="1" w:styleId="xl78">
    <w:name w:val="xl78"/>
    <w:basedOn w:val="Normal"/>
    <w:uiPriority w:val="99"/>
    <w:rsid w:val="004A2453"/>
    <w:pPr>
      <w:shd w:val="clear" w:color="000000" w:fill="3366FF"/>
      <w:suppressAutoHyphens w:val="0"/>
      <w:spacing w:before="100" w:beforeAutospacing="1" w:after="100" w:afterAutospacing="1"/>
    </w:pPr>
    <w:rPr>
      <w:rFonts w:cs="Times New Roman"/>
      <w:b/>
      <w:bCs/>
      <w:color w:val="FFFFFF"/>
      <w:sz w:val="24"/>
      <w:szCs w:val="24"/>
      <w:lang w:val="hr-HR" w:eastAsia="hr-HR"/>
    </w:rPr>
  </w:style>
  <w:style w:type="paragraph" w:styleId="StandardWeb">
    <w:name w:val="Normal (Web)"/>
    <w:basedOn w:val="Normal"/>
    <w:uiPriority w:val="99"/>
    <w:semiHidden/>
    <w:unhideWhenUsed/>
    <w:rsid w:val="004A2453"/>
    <w:pPr>
      <w:suppressAutoHyphens w:val="0"/>
      <w:spacing w:before="100" w:beforeAutospacing="1" w:after="100" w:afterAutospacing="1"/>
    </w:pPr>
    <w:rPr>
      <w:rFonts w:cs="Times New Roman"/>
      <w:sz w:val="24"/>
      <w:szCs w:val="24"/>
      <w:lang w:val="hr-HR" w:eastAsia="hr-HR"/>
    </w:rPr>
  </w:style>
  <w:style w:type="paragraph" w:customStyle="1" w:styleId="Default">
    <w:name w:val="Default"/>
    <w:uiPriority w:val="99"/>
    <w:rsid w:val="004A2453"/>
    <w:pPr>
      <w:widowControl w:val="0"/>
      <w:autoSpaceDE w:val="0"/>
      <w:autoSpaceDN w:val="0"/>
      <w:adjustRightInd w:val="0"/>
      <w:spacing w:after="0" w:line="240" w:lineRule="auto"/>
    </w:pPr>
    <w:rPr>
      <w:rFonts w:ascii="Times New Roman" w:eastAsia="Times New Roman" w:hAnsi="Times New Roman" w:cs="Times New Roman"/>
      <w:color w:val="000000"/>
      <w:kern w:val="0"/>
      <w:lang w:eastAsia="hr-HR"/>
      <w14:ligatures w14:val="none"/>
    </w:rPr>
  </w:style>
  <w:style w:type="character" w:customStyle="1" w:styleId="CONTekst01Char">
    <w:name w:val="CON_Tekst 01 Char"/>
    <w:link w:val="CONTekst01"/>
    <w:locked/>
    <w:rsid w:val="004A2453"/>
    <w:rPr>
      <w:rFonts w:cs="Calibri"/>
    </w:rPr>
  </w:style>
  <w:style w:type="paragraph" w:customStyle="1" w:styleId="CONTekst01">
    <w:name w:val="CON_Tekst 01"/>
    <w:link w:val="CONTekst01Char"/>
    <w:qFormat/>
    <w:rsid w:val="004A2453"/>
    <w:pPr>
      <w:spacing w:after="120" w:line="264" w:lineRule="auto"/>
      <w:jc w:val="both"/>
    </w:pPr>
    <w:rPr>
      <w:rFonts w:cs="Calibri"/>
    </w:rPr>
  </w:style>
  <w:style w:type="character" w:styleId="Naglaeno">
    <w:name w:val="Strong"/>
    <w:basedOn w:val="Zadanifontodlomka"/>
    <w:uiPriority w:val="22"/>
    <w:qFormat/>
    <w:rsid w:val="004A2453"/>
    <w:rPr>
      <w:b/>
      <w:bCs/>
    </w:rPr>
  </w:style>
  <w:style w:type="paragraph" w:customStyle="1" w:styleId="xl79">
    <w:name w:val="xl79"/>
    <w:basedOn w:val="Normal"/>
    <w:uiPriority w:val="99"/>
    <w:rsid w:val="004A2453"/>
    <w:pPr>
      <w:shd w:val="clear" w:color="9CA9FE" w:fill="9CA9FE"/>
      <w:suppressAutoHyphens w:val="0"/>
      <w:spacing w:before="100" w:beforeAutospacing="1" w:after="100" w:afterAutospacing="1"/>
      <w:textAlignment w:val="center"/>
    </w:pPr>
    <w:rPr>
      <w:rFonts w:ascii="Arial" w:hAnsi="Arial" w:cs="Arial"/>
      <w:b/>
      <w:bCs/>
      <w:color w:val="000000"/>
      <w:sz w:val="24"/>
      <w:szCs w:val="24"/>
      <w:lang w:val="hr-HR" w:eastAsia="hr-HR"/>
    </w:rPr>
  </w:style>
  <w:style w:type="paragraph" w:customStyle="1" w:styleId="xl80">
    <w:name w:val="xl80"/>
    <w:basedOn w:val="Normal"/>
    <w:uiPriority w:val="99"/>
    <w:rsid w:val="004A2453"/>
    <w:pPr>
      <w:shd w:val="clear" w:color="9CA9FE" w:fill="9CA9FE"/>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81">
    <w:name w:val="xl81"/>
    <w:basedOn w:val="Normal"/>
    <w:uiPriority w:val="99"/>
    <w:rsid w:val="004A2453"/>
    <w:pPr>
      <w:pBdr>
        <w:right w:val="single" w:sz="4" w:space="0" w:color="auto"/>
      </w:pBdr>
      <w:shd w:val="clear" w:color="9CA9FE" w:fill="9CA9FE"/>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82">
    <w:name w:val="xl82"/>
    <w:basedOn w:val="Normal"/>
    <w:uiPriority w:val="99"/>
    <w:rsid w:val="004A2453"/>
    <w:pPr>
      <w:pBdr>
        <w:left w:val="single" w:sz="4" w:space="0" w:color="auto"/>
      </w:pBdr>
      <w:shd w:val="clear" w:color="C1C1FF" w:fill="C1C1FF"/>
      <w:suppressAutoHyphens w:val="0"/>
      <w:spacing w:before="100" w:beforeAutospacing="1" w:after="100" w:afterAutospacing="1"/>
      <w:textAlignment w:val="center"/>
    </w:pPr>
    <w:rPr>
      <w:rFonts w:ascii="Arial" w:hAnsi="Arial" w:cs="Arial"/>
      <w:b/>
      <w:bCs/>
      <w:color w:val="000000"/>
      <w:sz w:val="24"/>
      <w:szCs w:val="24"/>
      <w:lang w:val="hr-HR" w:eastAsia="hr-HR"/>
    </w:rPr>
  </w:style>
  <w:style w:type="paragraph" w:customStyle="1" w:styleId="xl83">
    <w:name w:val="xl83"/>
    <w:basedOn w:val="Normal"/>
    <w:uiPriority w:val="99"/>
    <w:rsid w:val="004A2453"/>
    <w:pPr>
      <w:shd w:val="clear" w:color="C1C1FF" w:fill="C1C1FF"/>
      <w:suppressAutoHyphens w:val="0"/>
      <w:spacing w:before="100" w:beforeAutospacing="1" w:after="100" w:afterAutospacing="1"/>
      <w:textAlignment w:val="center"/>
    </w:pPr>
    <w:rPr>
      <w:rFonts w:ascii="Arial" w:hAnsi="Arial" w:cs="Arial"/>
      <w:b/>
      <w:bCs/>
      <w:color w:val="000000"/>
      <w:sz w:val="24"/>
      <w:szCs w:val="24"/>
      <w:lang w:val="hr-HR" w:eastAsia="hr-HR"/>
    </w:rPr>
  </w:style>
  <w:style w:type="paragraph" w:customStyle="1" w:styleId="xl84">
    <w:name w:val="xl84"/>
    <w:basedOn w:val="Normal"/>
    <w:uiPriority w:val="99"/>
    <w:rsid w:val="004A2453"/>
    <w:pPr>
      <w:shd w:val="clear" w:color="C1C1FF" w:fill="C1C1FF"/>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85">
    <w:name w:val="xl85"/>
    <w:basedOn w:val="Normal"/>
    <w:uiPriority w:val="99"/>
    <w:rsid w:val="004A2453"/>
    <w:pPr>
      <w:pBdr>
        <w:right w:val="single" w:sz="4" w:space="0" w:color="auto"/>
      </w:pBdr>
      <w:shd w:val="clear" w:color="C1C1FF" w:fill="C1C1FF"/>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86">
    <w:name w:val="xl86"/>
    <w:basedOn w:val="Normal"/>
    <w:uiPriority w:val="99"/>
    <w:rsid w:val="004A2453"/>
    <w:pPr>
      <w:pBdr>
        <w:left w:val="single" w:sz="4" w:space="0" w:color="auto"/>
      </w:pBdr>
      <w:shd w:val="clear" w:color="E1E1FF" w:fill="E1E1FF"/>
      <w:suppressAutoHyphens w:val="0"/>
      <w:spacing w:before="100" w:beforeAutospacing="1" w:after="100" w:afterAutospacing="1"/>
      <w:textAlignment w:val="center"/>
    </w:pPr>
    <w:rPr>
      <w:rFonts w:ascii="Arial" w:hAnsi="Arial" w:cs="Arial"/>
      <w:b/>
      <w:bCs/>
      <w:color w:val="000000"/>
      <w:sz w:val="24"/>
      <w:szCs w:val="24"/>
      <w:lang w:val="hr-HR" w:eastAsia="hr-HR"/>
    </w:rPr>
  </w:style>
  <w:style w:type="paragraph" w:customStyle="1" w:styleId="xl87">
    <w:name w:val="xl87"/>
    <w:basedOn w:val="Normal"/>
    <w:uiPriority w:val="99"/>
    <w:rsid w:val="004A2453"/>
    <w:pPr>
      <w:shd w:val="clear" w:color="E1E1FF" w:fill="E1E1FF"/>
      <w:suppressAutoHyphens w:val="0"/>
      <w:spacing w:before="100" w:beforeAutospacing="1" w:after="100" w:afterAutospacing="1"/>
      <w:textAlignment w:val="center"/>
    </w:pPr>
    <w:rPr>
      <w:rFonts w:ascii="Arial" w:hAnsi="Arial" w:cs="Arial"/>
      <w:b/>
      <w:bCs/>
      <w:color w:val="000000"/>
      <w:sz w:val="24"/>
      <w:szCs w:val="24"/>
      <w:lang w:val="hr-HR" w:eastAsia="hr-HR"/>
    </w:rPr>
  </w:style>
  <w:style w:type="paragraph" w:customStyle="1" w:styleId="xl88">
    <w:name w:val="xl88"/>
    <w:basedOn w:val="Normal"/>
    <w:uiPriority w:val="99"/>
    <w:rsid w:val="004A2453"/>
    <w:pPr>
      <w:shd w:val="clear" w:color="E1E1FF" w:fill="E1E1FF"/>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89">
    <w:name w:val="xl89"/>
    <w:basedOn w:val="Normal"/>
    <w:uiPriority w:val="99"/>
    <w:rsid w:val="004A2453"/>
    <w:pPr>
      <w:pBdr>
        <w:right w:val="single" w:sz="4" w:space="0" w:color="auto"/>
      </w:pBdr>
      <w:shd w:val="clear" w:color="E1E1FF" w:fill="E1E1FF"/>
      <w:suppressAutoHyphens w:val="0"/>
      <w:spacing w:before="100" w:beforeAutospacing="1" w:after="100" w:afterAutospacing="1"/>
      <w:jc w:val="right"/>
      <w:textAlignment w:val="center"/>
    </w:pPr>
    <w:rPr>
      <w:rFonts w:ascii="Arial" w:hAnsi="Arial" w:cs="Arial"/>
      <w:b/>
      <w:bCs/>
      <w:color w:val="000000"/>
      <w:sz w:val="24"/>
      <w:szCs w:val="24"/>
      <w:lang w:val="hr-HR" w:eastAsia="hr-HR"/>
    </w:rPr>
  </w:style>
  <w:style w:type="paragraph" w:customStyle="1" w:styleId="xl90">
    <w:name w:val="xl90"/>
    <w:basedOn w:val="Normal"/>
    <w:uiPriority w:val="99"/>
    <w:rsid w:val="004A2453"/>
    <w:pPr>
      <w:pBdr>
        <w:left w:val="single" w:sz="4" w:space="0" w:color="auto"/>
      </w:pBdr>
      <w:shd w:val="clear" w:color="3535FF" w:fill="3535FF"/>
      <w:suppressAutoHyphens w:val="0"/>
      <w:spacing w:before="100" w:beforeAutospacing="1" w:after="100" w:afterAutospacing="1"/>
      <w:textAlignment w:val="center"/>
    </w:pPr>
    <w:rPr>
      <w:rFonts w:ascii="Arial" w:hAnsi="Arial" w:cs="Arial"/>
      <w:b/>
      <w:bCs/>
      <w:color w:val="FFFFFF"/>
      <w:sz w:val="24"/>
      <w:szCs w:val="24"/>
      <w:lang w:val="hr-HR" w:eastAsia="hr-HR"/>
    </w:rPr>
  </w:style>
  <w:style w:type="paragraph" w:customStyle="1" w:styleId="xl91">
    <w:name w:val="xl91"/>
    <w:basedOn w:val="Normal"/>
    <w:uiPriority w:val="99"/>
    <w:rsid w:val="004A2453"/>
    <w:pPr>
      <w:shd w:val="clear" w:color="3535FF" w:fill="3535FF"/>
      <w:suppressAutoHyphens w:val="0"/>
      <w:spacing w:before="100" w:beforeAutospacing="1" w:after="100" w:afterAutospacing="1"/>
      <w:textAlignment w:val="center"/>
    </w:pPr>
    <w:rPr>
      <w:rFonts w:ascii="Arial" w:hAnsi="Arial" w:cs="Arial"/>
      <w:b/>
      <w:bCs/>
      <w:color w:val="FFFFFF"/>
      <w:sz w:val="24"/>
      <w:szCs w:val="24"/>
      <w:lang w:val="hr-HR" w:eastAsia="hr-HR"/>
    </w:rPr>
  </w:style>
  <w:style w:type="paragraph" w:customStyle="1" w:styleId="xl92">
    <w:name w:val="xl92"/>
    <w:basedOn w:val="Normal"/>
    <w:uiPriority w:val="99"/>
    <w:rsid w:val="004A2453"/>
    <w:pPr>
      <w:shd w:val="clear" w:color="3535FF" w:fill="3535FF"/>
      <w:suppressAutoHyphens w:val="0"/>
      <w:spacing w:before="100" w:beforeAutospacing="1" w:after="100" w:afterAutospacing="1"/>
      <w:jc w:val="right"/>
      <w:textAlignment w:val="center"/>
    </w:pPr>
    <w:rPr>
      <w:rFonts w:ascii="Arial" w:hAnsi="Arial" w:cs="Arial"/>
      <w:b/>
      <w:bCs/>
      <w:color w:val="FFFFFF"/>
      <w:sz w:val="24"/>
      <w:szCs w:val="24"/>
      <w:lang w:val="hr-HR" w:eastAsia="hr-HR"/>
    </w:rPr>
  </w:style>
  <w:style w:type="paragraph" w:customStyle="1" w:styleId="xl93">
    <w:name w:val="xl93"/>
    <w:basedOn w:val="Normal"/>
    <w:uiPriority w:val="99"/>
    <w:rsid w:val="004A2453"/>
    <w:pPr>
      <w:pBdr>
        <w:right w:val="single" w:sz="4" w:space="0" w:color="auto"/>
      </w:pBdr>
      <w:shd w:val="clear" w:color="3535FF" w:fill="3535FF"/>
      <w:suppressAutoHyphens w:val="0"/>
      <w:spacing w:before="100" w:beforeAutospacing="1" w:after="100" w:afterAutospacing="1"/>
      <w:jc w:val="right"/>
      <w:textAlignment w:val="center"/>
    </w:pPr>
    <w:rPr>
      <w:rFonts w:ascii="Arial" w:hAnsi="Arial" w:cs="Arial"/>
      <w:b/>
      <w:bCs/>
      <w:color w:val="FFFFFF"/>
      <w:sz w:val="24"/>
      <w:szCs w:val="24"/>
      <w:lang w:val="hr-HR" w:eastAsia="hr-HR"/>
    </w:rPr>
  </w:style>
  <w:style w:type="numbering" w:customStyle="1" w:styleId="Bezpopisa2">
    <w:name w:val="Bez popisa2"/>
    <w:next w:val="Bezpopisa"/>
    <w:uiPriority w:val="99"/>
    <w:semiHidden/>
    <w:unhideWhenUsed/>
    <w:rsid w:val="004A2453"/>
  </w:style>
  <w:style w:type="paragraph" w:customStyle="1" w:styleId="BodyText21">
    <w:name w:val="Body Text 21"/>
    <w:basedOn w:val="Normal"/>
    <w:uiPriority w:val="99"/>
    <w:rsid w:val="004A2453"/>
    <w:pPr>
      <w:suppressAutoHyphens w:val="0"/>
      <w:overflowPunct w:val="0"/>
      <w:autoSpaceDE w:val="0"/>
      <w:autoSpaceDN w:val="0"/>
      <w:adjustRightInd w:val="0"/>
      <w:spacing w:after="120"/>
      <w:jc w:val="both"/>
    </w:pPr>
    <w:rPr>
      <w:rFonts w:cs="Times New Roman"/>
      <w:sz w:val="24"/>
      <w:lang w:val="hr-HR" w:eastAsia="hr-HR"/>
    </w:rPr>
  </w:style>
  <w:style w:type="character" w:customStyle="1" w:styleId="markedcontent">
    <w:name w:val="markedcontent"/>
    <w:basedOn w:val="Zadanifontodlomka"/>
    <w:rsid w:val="004A2453"/>
  </w:style>
  <w:style w:type="paragraph" w:customStyle="1" w:styleId="Tijeloteksta21">
    <w:name w:val="Tijelo teksta 21"/>
    <w:basedOn w:val="Normal"/>
    <w:uiPriority w:val="99"/>
    <w:rsid w:val="004A2453"/>
    <w:pPr>
      <w:jc w:val="both"/>
    </w:pPr>
    <w:rPr>
      <w:sz w:val="24"/>
      <w:lang w:val="hr-HR"/>
    </w:rPr>
  </w:style>
  <w:style w:type="character" w:customStyle="1" w:styleId="Tijeloteksta-uvlaka2Char">
    <w:name w:val="Tijelo teksta - uvlaka 2 Char"/>
    <w:aliases w:val="uvlaka 2 Char"/>
    <w:basedOn w:val="Zadanifontodlomka"/>
    <w:link w:val="Tijeloteksta-uvlaka2"/>
    <w:semiHidden/>
    <w:locked/>
    <w:rsid w:val="004A2453"/>
    <w:rPr>
      <w:rFonts w:ascii="Times New Roman" w:eastAsia="Times New Roman" w:hAnsi="Times New Roman"/>
      <w:b/>
      <w:bCs/>
    </w:rPr>
  </w:style>
  <w:style w:type="paragraph" w:styleId="Tijeloteksta-uvlaka2">
    <w:name w:val="Body Text Indent 2"/>
    <w:aliases w:val="uvlaka 2"/>
    <w:basedOn w:val="Normal"/>
    <w:link w:val="Tijeloteksta-uvlaka2Char"/>
    <w:semiHidden/>
    <w:unhideWhenUsed/>
    <w:rsid w:val="004A2453"/>
    <w:pPr>
      <w:suppressAutoHyphens w:val="0"/>
      <w:ind w:firstLine="708"/>
      <w:jc w:val="both"/>
    </w:pPr>
    <w:rPr>
      <w:rFonts w:cstheme="minorBidi"/>
      <w:b/>
      <w:bCs/>
      <w:kern w:val="2"/>
      <w:sz w:val="24"/>
      <w:szCs w:val="24"/>
      <w:lang w:val="hr-HR" w:eastAsia="en-US"/>
      <w14:ligatures w14:val="standardContextual"/>
    </w:rPr>
  </w:style>
  <w:style w:type="character" w:customStyle="1" w:styleId="Tijeloteksta-uvlaka2Char1">
    <w:name w:val="Tijelo teksta - uvlaka 2 Char1"/>
    <w:aliases w:val="uvlaka 2 Char1"/>
    <w:basedOn w:val="Zadanifontodlomka"/>
    <w:semiHidden/>
    <w:rsid w:val="004A2453"/>
    <w:rPr>
      <w:rFonts w:ascii="Times New Roman" w:eastAsia="Times New Roman" w:hAnsi="Times New Roman" w:cs="Calibri"/>
      <w:kern w:val="0"/>
      <w:sz w:val="20"/>
      <w:szCs w:val="20"/>
      <w:lang w:val="en-GB" w:eastAsia="ar-SA"/>
      <w14:ligatures w14:val="none"/>
    </w:rPr>
  </w:style>
  <w:style w:type="paragraph" w:customStyle="1" w:styleId="t-7">
    <w:name w:val="t-7"/>
    <w:basedOn w:val="Normal"/>
    <w:uiPriority w:val="99"/>
    <w:rsid w:val="004A2453"/>
    <w:pPr>
      <w:suppressAutoHyphens w:val="0"/>
      <w:spacing w:before="100" w:beforeAutospacing="1" w:after="100" w:afterAutospacing="1"/>
    </w:pPr>
    <w:rPr>
      <w:rFonts w:cs="Times New Roman"/>
      <w:sz w:val="24"/>
      <w:szCs w:val="24"/>
      <w:lang w:val="hr-HR" w:eastAsia="hr-HR"/>
    </w:rPr>
  </w:style>
  <w:style w:type="table" w:customStyle="1" w:styleId="Reetkatablice1">
    <w:name w:val="Rešetka tablice1"/>
    <w:basedOn w:val="Obinatablica"/>
    <w:next w:val="Reetkatablice"/>
    <w:uiPriority w:val="39"/>
    <w:rsid w:val="004A2453"/>
    <w:pPr>
      <w:spacing w:before="120" w:after="120" w:line="240" w:lineRule="auto"/>
      <w:ind w:left="115" w:right="115"/>
    </w:pPr>
    <w:rPr>
      <w:rFonts w:ascii="Calibri" w:eastAsia="Calibri" w:hAnsi="Calibri" w:cs="Times New Roman"/>
      <w:color w:val="404040"/>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szCs w:val="22"/>
      </w:rPr>
    </w:tblStylePr>
    <w:tblStylePr w:type="lastRow">
      <w:rPr>
        <w:b/>
        <w:i w:val="0"/>
        <w:sz w:val="22"/>
        <w:szCs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table" w:customStyle="1" w:styleId="Tablicareetke1svijetlo-isticanje21">
    <w:name w:val="Tablica rešetke 1 (svijetlo) - isticanje 21"/>
    <w:basedOn w:val="Obinatablica"/>
    <w:uiPriority w:val="46"/>
    <w:rsid w:val="004A2453"/>
    <w:pPr>
      <w:spacing w:after="0" w:line="240" w:lineRule="auto"/>
    </w:pPr>
    <w:rPr>
      <w:rFonts w:ascii="Calibri" w:eastAsia="Calibri" w:hAnsi="Calibri" w:cs="Times New Roman"/>
      <w:kern w:val="0"/>
      <w:sz w:val="22"/>
      <w:szCs w:val="22"/>
      <w14:ligatures w14:val="none"/>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ivopisnatablicapopisa7-isticanje51">
    <w:name w:val="Živopisna tablica popisa 7 - isticanje 51"/>
    <w:basedOn w:val="Obinatablica"/>
    <w:uiPriority w:val="52"/>
    <w:rsid w:val="004A2453"/>
    <w:pPr>
      <w:spacing w:after="0" w:line="240" w:lineRule="auto"/>
    </w:pPr>
    <w:rPr>
      <w:color w:val="77206D" w:themeColor="accent5" w:themeShade="BF"/>
      <w:kern w:val="0"/>
      <w:sz w:val="22"/>
      <w:szCs w:val="22"/>
      <w14:ligatures w14:val="non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ject-active">
    <w:name w:val="object-active"/>
    <w:basedOn w:val="Zadanifontodlomka"/>
    <w:rsid w:val="004A2453"/>
  </w:style>
  <w:style w:type="character" w:customStyle="1" w:styleId="object">
    <w:name w:val="object"/>
    <w:basedOn w:val="Zadanifontodlomka"/>
    <w:rsid w:val="004A2453"/>
  </w:style>
  <w:style w:type="numbering" w:customStyle="1" w:styleId="Bezpopisa3">
    <w:name w:val="Bez popisa3"/>
    <w:next w:val="Bezpopisa"/>
    <w:uiPriority w:val="99"/>
    <w:semiHidden/>
    <w:unhideWhenUsed/>
    <w:rsid w:val="004A2453"/>
  </w:style>
  <w:style w:type="table" w:customStyle="1" w:styleId="Reetkatablice2">
    <w:name w:val="Rešetka tablice2"/>
    <w:basedOn w:val="Obinatablica"/>
    <w:next w:val="Reetkatablice"/>
    <w:uiPriority w:val="39"/>
    <w:rsid w:val="004A2453"/>
    <w:pPr>
      <w:spacing w:before="120" w:after="120" w:line="240" w:lineRule="auto"/>
      <w:ind w:left="115" w:right="115"/>
    </w:pPr>
    <w:rPr>
      <w:rFonts w:ascii="Calibri" w:eastAsia="Calibri" w:hAnsi="Calibri" w:cs="Times New Roman"/>
      <w:color w:val="404040"/>
      <w:kern w:val="0"/>
      <w:sz w:val="20"/>
      <w:szCs w:val="2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jc w:val="center"/>
      </w:pPr>
      <w:rPr>
        <w:b/>
        <w:i w:val="0"/>
        <w:sz w:val="22"/>
        <w:szCs w:val="22"/>
      </w:rPr>
    </w:tblStylePr>
    <w:tblStylePr w:type="lastRow">
      <w:rPr>
        <w:b/>
        <w:i w:val="0"/>
        <w:sz w:val="22"/>
        <w:szCs w:val="22"/>
      </w:rPr>
      <w:tblPr/>
      <w:tcPr>
        <w:tcBorders>
          <w:top w:val="double" w:sz="4" w:space="0" w:color="auto"/>
          <w:left w:val="single" w:sz="4" w:space="0" w:color="auto"/>
          <w:bottom w:val="single" w:sz="18" w:space="0" w:color="auto"/>
          <w:right w:val="single" w:sz="4" w:space="0" w:color="auto"/>
          <w:insideH w:val="nil"/>
          <w:insideV w:val="single" w:sz="4" w:space="0" w:color="auto"/>
          <w:tl2br w:val="nil"/>
          <w:tr2bl w:val="nil"/>
        </w:tcBorders>
      </w:tcPr>
    </w:tblStylePr>
  </w:style>
  <w:style w:type="table" w:styleId="Tablicareetke1svijetlo-isticanje2">
    <w:name w:val="Grid Table 1 Light Accent 2"/>
    <w:basedOn w:val="Obinatablica"/>
    <w:uiPriority w:val="46"/>
    <w:rsid w:val="004A2453"/>
    <w:pPr>
      <w:spacing w:after="0" w:line="240" w:lineRule="auto"/>
    </w:pPr>
    <w:rPr>
      <w:rFonts w:ascii="Calibri" w:eastAsia="Calibri" w:hAnsi="Calibri" w:cs="Times New Roman"/>
      <w:kern w:val="0"/>
      <w:sz w:val="22"/>
      <w:szCs w:val="22"/>
      <w14:ligatures w14:val="none"/>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ivopisnatablicapopisa7-isticanje5">
    <w:name w:val="List Table 7 Colorful Accent 5"/>
    <w:basedOn w:val="Obinatablica"/>
    <w:uiPriority w:val="52"/>
    <w:rsid w:val="004A2453"/>
    <w:pPr>
      <w:spacing w:after="0" w:line="240" w:lineRule="auto"/>
    </w:pPr>
    <w:rPr>
      <w:color w:val="77206D" w:themeColor="accent5" w:themeShade="BF"/>
      <w:kern w:val="0"/>
      <w:sz w:val="22"/>
      <w:szCs w:val="22"/>
      <w14:ligatures w14:val="non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ijeloteksta">
    <w:name w:val="Body Text"/>
    <w:basedOn w:val="Normal"/>
    <w:link w:val="TijelotekstaChar"/>
    <w:uiPriority w:val="99"/>
    <w:unhideWhenUsed/>
    <w:qFormat/>
    <w:rsid w:val="004A2453"/>
    <w:pPr>
      <w:suppressAutoHyphens w:val="0"/>
      <w:spacing w:after="120" w:line="276" w:lineRule="auto"/>
    </w:pPr>
    <w:rPr>
      <w:rFonts w:ascii="Calibri" w:eastAsia="Calibri" w:hAnsi="Calibri" w:cs="Times New Roman"/>
      <w:sz w:val="22"/>
      <w:szCs w:val="22"/>
      <w:lang w:val="hr-HR" w:eastAsia="en-US"/>
    </w:rPr>
  </w:style>
  <w:style w:type="character" w:customStyle="1" w:styleId="TijelotekstaChar">
    <w:name w:val="Tijelo teksta Char"/>
    <w:basedOn w:val="Zadanifontodlomka"/>
    <w:link w:val="Tijeloteksta"/>
    <w:uiPriority w:val="99"/>
    <w:rsid w:val="004A2453"/>
    <w:rPr>
      <w:rFonts w:ascii="Calibri" w:eastAsia="Calibri" w:hAnsi="Calibri" w:cs="Times New Roman"/>
      <w:kern w:val="0"/>
      <w:sz w:val="22"/>
      <w:szCs w:val="22"/>
      <w14:ligatures w14:val="none"/>
    </w:rPr>
  </w:style>
  <w:style w:type="paragraph" w:customStyle="1" w:styleId="pf0">
    <w:name w:val="pf0"/>
    <w:basedOn w:val="Normal"/>
    <w:uiPriority w:val="99"/>
    <w:rsid w:val="004A2453"/>
    <w:pPr>
      <w:suppressAutoHyphens w:val="0"/>
      <w:spacing w:before="100" w:beforeAutospacing="1" w:after="100" w:afterAutospacing="1"/>
    </w:pPr>
    <w:rPr>
      <w:rFonts w:cs="Times New Roman"/>
      <w:sz w:val="24"/>
      <w:szCs w:val="24"/>
      <w:lang w:val="hr-HR" w:eastAsia="hr-HR"/>
    </w:rPr>
  </w:style>
  <w:style w:type="character" w:customStyle="1" w:styleId="cf01">
    <w:name w:val="cf01"/>
    <w:basedOn w:val="Zadanifontodlomka"/>
    <w:rsid w:val="004A2453"/>
    <w:rPr>
      <w:rFonts w:ascii="Segoe UI" w:hAnsi="Segoe UI" w:cs="Segoe UI" w:hint="default"/>
      <w:sz w:val="18"/>
      <w:szCs w:val="18"/>
    </w:rPr>
  </w:style>
  <w:style w:type="table" w:customStyle="1" w:styleId="TableNormal">
    <w:name w:val="Table Normal"/>
    <w:uiPriority w:val="2"/>
    <w:semiHidden/>
    <w:unhideWhenUsed/>
    <w:qFormat/>
    <w:rsid w:val="004A2453"/>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A2453"/>
    <w:pPr>
      <w:widowControl w:val="0"/>
      <w:suppressAutoHyphens w:val="0"/>
      <w:autoSpaceDE w:val="0"/>
      <w:autoSpaceDN w:val="0"/>
    </w:pPr>
    <w:rPr>
      <w:rFonts w:ascii="Arial" w:eastAsia="Arial" w:hAnsi="Arial" w:cs="Arial"/>
      <w:sz w:val="22"/>
      <w:szCs w:val="22"/>
      <w:lang w:val="hr-HR" w:eastAsia="en-US"/>
    </w:rPr>
  </w:style>
  <w:style w:type="character" w:customStyle="1" w:styleId="fontstyle01">
    <w:name w:val="fontstyle01"/>
    <w:basedOn w:val="Zadanifontodlomka"/>
    <w:rsid w:val="004A2453"/>
    <w:rPr>
      <w:rFonts w:ascii="Calibri" w:hAnsi="Calibri" w:cs="Calibri" w:hint="default"/>
      <w:b w:val="0"/>
      <w:bCs w:val="0"/>
      <w:i w:val="0"/>
      <w:iCs w:val="0"/>
      <w:color w:val="000000"/>
      <w:sz w:val="22"/>
      <w:szCs w:val="22"/>
    </w:rPr>
  </w:style>
  <w:style w:type="character" w:customStyle="1" w:styleId="fontstyle21">
    <w:name w:val="fontstyle21"/>
    <w:basedOn w:val="Zadanifontodlomka"/>
    <w:rsid w:val="004A2453"/>
    <w:rPr>
      <w:rFonts w:ascii="Calibri-Bold" w:hAnsi="Calibri-Bold" w:hint="default"/>
      <w:b/>
      <w:bCs/>
      <w:i w:val="0"/>
      <w:iCs w:val="0"/>
      <w:color w:val="000000"/>
      <w:sz w:val="22"/>
      <w:szCs w:val="22"/>
    </w:rPr>
  </w:style>
  <w:style w:type="numbering" w:customStyle="1" w:styleId="Bezpopisa4">
    <w:name w:val="Bez popisa4"/>
    <w:next w:val="Bezpopisa"/>
    <w:uiPriority w:val="99"/>
    <w:semiHidden/>
    <w:unhideWhenUsed/>
    <w:rsid w:val="00D658A2"/>
  </w:style>
  <w:style w:type="numbering" w:customStyle="1" w:styleId="Bezpopisa11">
    <w:name w:val="Bez popisa11"/>
    <w:next w:val="Bezpopisa"/>
    <w:uiPriority w:val="99"/>
    <w:semiHidden/>
    <w:unhideWhenUsed/>
    <w:rsid w:val="00D658A2"/>
  </w:style>
  <w:style w:type="numbering" w:customStyle="1" w:styleId="Bezpopisa21">
    <w:name w:val="Bez popisa21"/>
    <w:next w:val="Bezpopisa"/>
    <w:uiPriority w:val="99"/>
    <w:semiHidden/>
    <w:unhideWhenUsed/>
    <w:rsid w:val="00D658A2"/>
  </w:style>
  <w:style w:type="numbering" w:customStyle="1" w:styleId="Bezpopisa31">
    <w:name w:val="Bez popisa31"/>
    <w:next w:val="Bezpopisa"/>
    <w:uiPriority w:val="99"/>
    <w:semiHidden/>
    <w:unhideWhenUsed/>
    <w:rsid w:val="00D65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narodne-novine.nn.hr/clanci/sluzbeni/2021_10_117_2004.htm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rodne-novine.nn.hr/clanci/sluzbeni/2021_02_10_191.html" TargetMode="External"/><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rodne-novine.nn.hr/clanci/sluzbeni/2020_09_102_1915.html"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7AA4C-F920-409A-A638-ECF7D4B5E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55015</Words>
  <Characters>313587</Characters>
  <Application>Microsoft Office Word</Application>
  <DocSecurity>0</DocSecurity>
  <Lines>2613</Lines>
  <Paragraphs>735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Petek</dc:creator>
  <cp:keywords/>
  <dc:description/>
  <cp:lastModifiedBy>Ivana Petek</cp:lastModifiedBy>
  <cp:revision>67</cp:revision>
  <cp:lastPrinted>2026-05-27T16:51:00Z</cp:lastPrinted>
  <dcterms:created xsi:type="dcterms:W3CDTF">2026-05-06T12:06:00Z</dcterms:created>
  <dcterms:modified xsi:type="dcterms:W3CDTF">2026-05-27T16:51:00Z</dcterms:modified>
</cp:coreProperties>
</file>